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5AE8" w14:textId="27D0659E" w:rsidR="00815257" w:rsidRPr="005E6048" w:rsidRDefault="00420ADA" w:rsidP="005E6048">
      <w:pPr>
        <w:shd w:val="clear" w:color="auto" w:fill="002060"/>
        <w:rPr>
          <w:b/>
        </w:rPr>
      </w:pPr>
      <w:r>
        <w:rPr>
          <w:b/>
        </w:rPr>
        <w:t>Firmware Management Requirements</w:t>
      </w:r>
    </w:p>
    <w:p w14:paraId="720E38DF" w14:textId="77777777" w:rsidR="00420ADA" w:rsidRDefault="00420ADA" w:rsidP="00897022">
      <w:pPr>
        <w:spacing w:after="0"/>
        <w:rPr>
          <w:bCs/>
          <w:sz w:val="22"/>
          <w:szCs w:val="22"/>
        </w:rPr>
      </w:pPr>
    </w:p>
    <w:p w14:paraId="3839A47D" w14:textId="77777777" w:rsidR="00420ADA" w:rsidRPr="00420ADA" w:rsidRDefault="00420ADA" w:rsidP="00420ADA">
      <w:pPr>
        <w:spacing w:after="0"/>
        <w:rPr>
          <w:sz w:val="22"/>
          <w:szCs w:val="22"/>
        </w:rPr>
      </w:pPr>
      <w:r w:rsidRPr="00420ADA">
        <w:rPr>
          <w:sz w:val="22"/>
          <w:szCs w:val="22"/>
        </w:rPr>
        <w:t>Meeting Notes: 30/04/2026</w:t>
      </w:r>
    </w:p>
    <w:p w14:paraId="16683218" w14:textId="77777777" w:rsidR="00420ADA" w:rsidRDefault="00420ADA" w:rsidP="00420ADA">
      <w:pPr>
        <w:spacing w:after="0"/>
        <w:rPr>
          <w:sz w:val="22"/>
          <w:szCs w:val="22"/>
        </w:rPr>
      </w:pPr>
      <w:r w:rsidRPr="00420ADA">
        <w:rPr>
          <w:sz w:val="22"/>
          <w:szCs w:val="22"/>
        </w:rPr>
        <w:t>Participants: Klaus Peter Fotr, Frank Schöner, Katharina Mohr, Rafael Wiater</w:t>
      </w:r>
    </w:p>
    <w:p w14:paraId="65D05512" w14:textId="77777777" w:rsidR="00DF1D80" w:rsidRDefault="00DF1D80" w:rsidP="00420ADA">
      <w:pPr>
        <w:spacing w:after="0"/>
        <w:rPr>
          <w:sz w:val="22"/>
          <w:szCs w:val="22"/>
        </w:rPr>
      </w:pPr>
    </w:p>
    <w:p w14:paraId="6A610273" w14:textId="12CC04C3" w:rsidR="00DF1D80" w:rsidRPr="00DF1D80" w:rsidRDefault="00DF1D80" w:rsidP="00420ADA">
      <w:pPr>
        <w:spacing w:after="0"/>
        <w:rPr>
          <w:sz w:val="22"/>
          <w:szCs w:val="22"/>
          <w:lang w:val="en-US"/>
        </w:rPr>
      </w:pPr>
      <w:r w:rsidRPr="00DF1D80">
        <w:rPr>
          <w:sz w:val="22"/>
          <w:szCs w:val="22"/>
          <w:lang w:val="en-US"/>
        </w:rPr>
        <w:t>Colors: original input f</w:t>
      </w:r>
      <w:r>
        <w:rPr>
          <w:sz w:val="22"/>
          <w:szCs w:val="22"/>
          <w:lang w:val="en-US"/>
        </w:rPr>
        <w:t xml:space="preserve">rom Peter and Frank; </w:t>
      </w:r>
      <w:r w:rsidRPr="00DF1D80">
        <w:rPr>
          <w:color w:val="BF4E14" w:themeColor="accent2" w:themeShade="BF"/>
          <w:sz w:val="22"/>
          <w:szCs w:val="22"/>
          <w:lang w:val="en-US"/>
        </w:rPr>
        <w:t>explanations from Peter and Frank provided during the meeting</w:t>
      </w:r>
      <w:r>
        <w:rPr>
          <w:sz w:val="22"/>
          <w:szCs w:val="22"/>
          <w:lang w:val="en-US"/>
        </w:rPr>
        <w:t xml:space="preserve">; </w:t>
      </w:r>
      <w:r w:rsidRPr="00DF1D80">
        <w:rPr>
          <w:color w:val="0070C0"/>
          <w:sz w:val="22"/>
          <w:szCs w:val="22"/>
          <w:lang w:val="en-US"/>
        </w:rPr>
        <w:t>annotations KMO</w:t>
      </w:r>
    </w:p>
    <w:p w14:paraId="32E5E2C6" w14:textId="77777777" w:rsidR="00420ADA" w:rsidRPr="00DF1D80" w:rsidRDefault="00420ADA" w:rsidP="00897022">
      <w:pPr>
        <w:spacing w:after="0"/>
        <w:rPr>
          <w:bCs/>
          <w:sz w:val="22"/>
          <w:szCs w:val="22"/>
          <w:lang w:val="en-US"/>
        </w:rPr>
      </w:pPr>
    </w:p>
    <w:p w14:paraId="40EEEF91" w14:textId="26A8C04C" w:rsidR="003E5DA6" w:rsidRPr="00DF1D80" w:rsidRDefault="006744C3" w:rsidP="00897022">
      <w:pPr>
        <w:spacing w:after="0"/>
        <w:rPr>
          <w:bCs/>
          <w:sz w:val="22"/>
          <w:szCs w:val="22"/>
          <w:lang w:val="en-US"/>
        </w:rPr>
      </w:pPr>
      <w:r w:rsidRPr="00DF1D80">
        <w:rPr>
          <w:bCs/>
          <w:sz w:val="22"/>
          <w:szCs w:val="22"/>
          <w:lang w:val="en-US"/>
        </w:rPr>
        <w:t>Input:</w:t>
      </w:r>
    </w:p>
    <w:p w14:paraId="402454CC" w14:textId="77777777" w:rsidR="006744C3" w:rsidRPr="006744C3" w:rsidRDefault="006744C3" w:rsidP="006744C3">
      <w:pPr>
        <w:spacing w:after="0"/>
        <w:rPr>
          <w:bCs/>
          <w:sz w:val="22"/>
          <w:szCs w:val="22"/>
        </w:rPr>
      </w:pPr>
      <w:r w:rsidRPr="006744C3">
        <w:rPr>
          <w:b/>
          <w:bCs/>
          <w:sz w:val="22"/>
          <w:szCs w:val="22"/>
          <w:u w:val="single"/>
        </w:rPr>
        <w:t>Sammlung User Demands für Firmware Management (Frank und Peter)</w:t>
      </w:r>
    </w:p>
    <w:p w14:paraId="4CD5FBDD" w14:textId="77777777" w:rsidR="006744C3" w:rsidRPr="006744C3" w:rsidRDefault="006744C3" w:rsidP="006744C3">
      <w:p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 </w:t>
      </w:r>
    </w:p>
    <w:p w14:paraId="482C1A63" w14:textId="77777777" w:rsidR="006744C3" w:rsidRPr="006744C3" w:rsidRDefault="006744C3" w:rsidP="006744C3">
      <w:p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Im Firmwaremanagement stellen sich folgende Aufgaben:</w:t>
      </w:r>
    </w:p>
    <w:p w14:paraId="5EFD1E48" w14:textId="77777777" w:rsidR="006744C3" w:rsidRPr="006744C3" w:rsidRDefault="006744C3" w:rsidP="006744C3">
      <w:p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 </w:t>
      </w:r>
    </w:p>
    <w:p w14:paraId="2F7F9396" w14:textId="77777777" w:rsidR="006744C3" w:rsidRPr="00770588" w:rsidRDefault="006744C3" w:rsidP="00770588">
      <w:pPr>
        <w:pStyle w:val="Listenabsatz"/>
        <w:numPr>
          <w:ilvl w:val="0"/>
          <w:numId w:val="5"/>
        </w:numPr>
        <w:spacing w:after="0"/>
        <w:rPr>
          <w:bCs/>
          <w:sz w:val="22"/>
          <w:szCs w:val="22"/>
        </w:rPr>
      </w:pPr>
      <w:r w:rsidRPr="00770588">
        <w:rPr>
          <w:bCs/>
          <w:sz w:val="22"/>
          <w:szCs w:val="22"/>
        </w:rPr>
        <w:t>(Engineering:) Empfang, Test (Testbed), Freigabe neuer FW je Vendor; Ablage der jeweils aktuellsten Version auf GLORIA;</w:t>
      </w:r>
    </w:p>
    <w:p w14:paraId="4C4DBCC1" w14:textId="2F68328C" w:rsidR="006744C3" w:rsidRPr="00770588" w:rsidRDefault="006744C3" w:rsidP="00770588">
      <w:pPr>
        <w:pStyle w:val="Listenabsatz"/>
        <w:numPr>
          <w:ilvl w:val="0"/>
          <w:numId w:val="5"/>
        </w:numPr>
        <w:spacing w:after="0"/>
        <w:rPr>
          <w:bCs/>
          <w:sz w:val="22"/>
          <w:szCs w:val="22"/>
        </w:rPr>
      </w:pPr>
      <w:r w:rsidRPr="00A14789">
        <w:rPr>
          <w:bCs/>
          <w:sz w:val="22"/>
          <w:szCs w:val="22"/>
          <w:highlight w:val="green"/>
        </w:rPr>
        <w:t>(ATI Inlife Team:)</w:t>
      </w:r>
      <w:r w:rsidRPr="00770588">
        <w:rPr>
          <w:bCs/>
          <w:sz w:val="22"/>
          <w:szCs w:val="22"/>
        </w:rPr>
        <w:t xml:space="preserve"> </w:t>
      </w:r>
      <w:r w:rsidRPr="00FD58F1">
        <w:rPr>
          <w:bCs/>
          <w:sz w:val="22"/>
          <w:szCs w:val="22"/>
          <w:highlight w:val="yellow"/>
        </w:rPr>
        <w:t>Ausrollen</w:t>
      </w:r>
      <w:r w:rsidRPr="00770588">
        <w:rPr>
          <w:bCs/>
          <w:sz w:val="22"/>
          <w:szCs w:val="22"/>
        </w:rPr>
        <w:t xml:space="preserve"> </w:t>
      </w:r>
      <w:r w:rsidRPr="00FD58F1">
        <w:rPr>
          <w:bCs/>
          <w:sz w:val="22"/>
          <w:szCs w:val="22"/>
          <w:highlight w:val="yellow"/>
        </w:rPr>
        <w:t>bzw. Massenupgrade auf allen betroffenen Links bzw. IDU-Geräten im Netz</w:t>
      </w:r>
      <w:r w:rsidRPr="00770588">
        <w:rPr>
          <w:bCs/>
          <w:sz w:val="22"/>
          <w:szCs w:val="22"/>
        </w:rPr>
        <w:t>; Dies erfolgt projekthaft mit Start nach Freigabe für typischerweise mehrere hundert oder tausend Geräte.</w:t>
      </w:r>
      <w:r w:rsidR="007E34A5">
        <w:rPr>
          <w:bCs/>
          <w:sz w:val="22"/>
          <w:szCs w:val="22"/>
        </w:rPr>
        <w:t xml:space="preserve"> </w:t>
      </w:r>
      <w:r w:rsidR="007E34A5" w:rsidRPr="007E34A5">
        <w:rPr>
          <w:bCs/>
          <w:color w:val="0070C0"/>
          <w:sz w:val="22"/>
          <w:szCs w:val="22"/>
        </w:rPr>
        <w:t>=&gt; hier ggf. Blacklist zu berücksichtigen</w:t>
      </w:r>
      <w:r w:rsidRPr="00770588">
        <w:rPr>
          <w:bCs/>
          <w:sz w:val="22"/>
          <w:szCs w:val="22"/>
        </w:rPr>
        <w:br/>
        <w:t xml:space="preserve">                                </w:t>
      </w:r>
      <w:r w:rsidRPr="00657335">
        <w:rPr>
          <w:bCs/>
          <w:sz w:val="22"/>
          <w:szCs w:val="22"/>
          <w:highlight w:val="yellow"/>
        </w:rPr>
        <w:t>Nachbetrachtung von Links</w:t>
      </w:r>
      <w:r w:rsidRPr="00770588">
        <w:rPr>
          <w:bCs/>
          <w:sz w:val="22"/>
          <w:szCs w:val="22"/>
        </w:rPr>
        <w:t>, die nach Upgrade ein Trouble erzeugen (Komplettausfall; keine DCN Erreichbarkeit; Alarme;…)</w:t>
      </w:r>
    </w:p>
    <w:p w14:paraId="5D4F1B18" w14:textId="76CFA5B8" w:rsidR="006744C3" w:rsidRPr="00770588" w:rsidRDefault="006744C3" w:rsidP="00770588">
      <w:pPr>
        <w:pStyle w:val="Listenabsatz"/>
        <w:numPr>
          <w:ilvl w:val="2"/>
          <w:numId w:val="5"/>
        </w:numPr>
        <w:spacing w:after="0"/>
        <w:rPr>
          <w:bCs/>
          <w:sz w:val="22"/>
          <w:szCs w:val="22"/>
        </w:rPr>
      </w:pPr>
      <w:r w:rsidRPr="00770588">
        <w:rPr>
          <w:bCs/>
          <w:sz w:val="22"/>
          <w:szCs w:val="22"/>
        </w:rPr>
        <w:t>Nachbetrachtung von Links, die beim Upgrade Versuch offline sind (Entstörung; Klärung ob dauerhaft abgeschaltet)</w:t>
      </w:r>
    </w:p>
    <w:p w14:paraId="3ECF3F89" w14:textId="77777777" w:rsidR="006744C3" w:rsidRPr="00770588" w:rsidRDefault="006744C3" w:rsidP="00770588">
      <w:pPr>
        <w:pStyle w:val="Listenabsatz"/>
        <w:numPr>
          <w:ilvl w:val="0"/>
          <w:numId w:val="5"/>
        </w:numPr>
        <w:spacing w:after="0"/>
        <w:rPr>
          <w:bCs/>
          <w:sz w:val="22"/>
          <w:szCs w:val="22"/>
        </w:rPr>
      </w:pPr>
      <w:r w:rsidRPr="00770588">
        <w:rPr>
          <w:bCs/>
          <w:sz w:val="22"/>
          <w:szCs w:val="22"/>
        </w:rPr>
        <w:t xml:space="preserve">(GU Rifu-Aufbau:) Aufbau MW mit HW aus dem Lager; </w:t>
      </w:r>
      <w:r w:rsidRPr="00000590">
        <w:rPr>
          <w:bCs/>
          <w:sz w:val="22"/>
          <w:szCs w:val="22"/>
          <w:highlight w:val="yellow"/>
        </w:rPr>
        <w:t>Check ob aktuellste FW aktiv ist</w:t>
      </w:r>
      <w:r w:rsidRPr="00770588">
        <w:rPr>
          <w:bCs/>
          <w:sz w:val="22"/>
          <w:szCs w:val="22"/>
        </w:rPr>
        <w:t>, ggf. Upgrade</w:t>
      </w:r>
    </w:p>
    <w:p w14:paraId="2FC5401D" w14:textId="77777777" w:rsidR="006744C3" w:rsidRPr="00770588" w:rsidRDefault="006744C3" w:rsidP="00770588">
      <w:pPr>
        <w:pStyle w:val="Listenabsatz"/>
        <w:numPr>
          <w:ilvl w:val="0"/>
          <w:numId w:val="5"/>
        </w:numPr>
        <w:spacing w:after="0"/>
        <w:rPr>
          <w:bCs/>
          <w:sz w:val="22"/>
          <w:szCs w:val="22"/>
        </w:rPr>
      </w:pPr>
      <w:r w:rsidRPr="00770588">
        <w:rPr>
          <w:bCs/>
          <w:sz w:val="22"/>
          <w:szCs w:val="22"/>
        </w:rPr>
        <w:t xml:space="preserve">(Field Service:) </w:t>
      </w:r>
      <w:r w:rsidRPr="00B025F6">
        <w:rPr>
          <w:bCs/>
          <w:sz w:val="22"/>
          <w:szCs w:val="22"/>
          <w:highlight w:val="yellow"/>
        </w:rPr>
        <w:t>Upgrade auf aktuelle FW</w:t>
      </w:r>
      <w:r w:rsidRPr="00770588">
        <w:rPr>
          <w:bCs/>
          <w:sz w:val="22"/>
          <w:szCs w:val="22"/>
        </w:rPr>
        <w:t xml:space="preserve"> im Rahmen der Entstörung vor Ort</w:t>
      </w:r>
    </w:p>
    <w:p w14:paraId="3D396E1B" w14:textId="00477685" w:rsidR="006744C3" w:rsidRPr="00770588" w:rsidRDefault="006744C3" w:rsidP="00770588">
      <w:pPr>
        <w:pStyle w:val="Listenabsatz"/>
        <w:numPr>
          <w:ilvl w:val="0"/>
          <w:numId w:val="5"/>
        </w:numPr>
        <w:spacing w:after="0"/>
        <w:rPr>
          <w:bCs/>
          <w:sz w:val="22"/>
          <w:szCs w:val="22"/>
        </w:rPr>
      </w:pPr>
      <w:r w:rsidRPr="00770588">
        <w:rPr>
          <w:bCs/>
          <w:sz w:val="22"/>
          <w:szCs w:val="22"/>
        </w:rPr>
        <w:t xml:space="preserve">(Engineering oder ATI:) Qualitätsmanagement Reporting: </w:t>
      </w:r>
      <w:r w:rsidRPr="00770588">
        <w:rPr>
          <w:bCs/>
          <w:sz w:val="22"/>
          <w:szCs w:val="22"/>
          <w:highlight w:val="yellow"/>
        </w:rPr>
        <w:t>Abfrage übers Netz bzw. alle Geräte, welche FW Version aktiv ist, ggf. mit Kennzeichnung von Abweichung Vorgabe/Iststand</w:t>
      </w:r>
      <w:r w:rsidR="00CA7CEE">
        <w:rPr>
          <w:bCs/>
          <w:sz w:val="22"/>
          <w:szCs w:val="22"/>
        </w:rPr>
        <w:t xml:space="preserve"> </w:t>
      </w:r>
      <w:r w:rsidR="00CA7CEE" w:rsidRPr="00CA7CEE">
        <w:rPr>
          <w:bCs/>
          <w:color w:val="0070C0"/>
          <w:sz w:val="22"/>
          <w:szCs w:val="22"/>
        </w:rPr>
        <w:t>=&gt; ggf. als Datenbank in SDN-App, fortlaufend aktualisiert &amp; on-demand; woher bekommt man den Ist-Stand; Kennzeichnung von Abweichungen auch als Notifications?</w:t>
      </w:r>
    </w:p>
    <w:p w14:paraId="5F41C5EB" w14:textId="77777777" w:rsidR="006744C3" w:rsidRPr="006744C3" w:rsidRDefault="006744C3" w:rsidP="006744C3">
      <w:p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 </w:t>
      </w:r>
    </w:p>
    <w:p w14:paraId="7952A67A" w14:textId="77777777" w:rsidR="006744C3" w:rsidRPr="006744C3" w:rsidRDefault="006744C3" w:rsidP="006744C3">
      <w:p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Diese Aufgaben sollen alle durch das Firmware Management ermöglicht werden.</w:t>
      </w:r>
      <w:r w:rsidRPr="006744C3">
        <w:rPr>
          <w:bCs/>
          <w:sz w:val="22"/>
          <w:szCs w:val="22"/>
        </w:rPr>
        <w:br/>
      </w:r>
      <w:r w:rsidRPr="006744C3">
        <w:rPr>
          <w:bCs/>
          <w:sz w:val="22"/>
          <w:szCs w:val="22"/>
          <w:highlight w:val="yellow"/>
        </w:rPr>
        <w:t>Ziel ist eine möglichst weitreichende Automatisierung</w:t>
      </w:r>
      <w:r w:rsidRPr="006744C3">
        <w:rPr>
          <w:bCs/>
          <w:sz w:val="22"/>
          <w:szCs w:val="22"/>
        </w:rPr>
        <w:t xml:space="preserve">, dabei ist auf </w:t>
      </w:r>
      <w:r w:rsidRPr="006744C3">
        <w:rPr>
          <w:bCs/>
          <w:sz w:val="22"/>
          <w:szCs w:val="22"/>
          <w:highlight w:val="yellow"/>
        </w:rPr>
        <w:t>Resilienz</w:t>
      </w:r>
      <w:r w:rsidRPr="006744C3">
        <w:rPr>
          <w:bCs/>
          <w:sz w:val="22"/>
          <w:szCs w:val="22"/>
        </w:rPr>
        <w:t xml:space="preserve"> zu achten, sodass bei Systemausfällen, Workflow-Abbrüchen etc. ein manuelles Eingreifen möglich ist.</w:t>
      </w:r>
    </w:p>
    <w:p w14:paraId="72C99BEA" w14:textId="77777777" w:rsidR="006744C3" w:rsidRPr="006744C3" w:rsidRDefault="006744C3" w:rsidP="006744C3">
      <w:p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 </w:t>
      </w:r>
    </w:p>
    <w:p w14:paraId="3B6F5B1E" w14:textId="77777777" w:rsidR="006744C3" w:rsidRPr="006744C3" w:rsidRDefault="006744C3" w:rsidP="006744C3">
      <w:pPr>
        <w:spacing w:after="0"/>
        <w:rPr>
          <w:b/>
          <w:sz w:val="22"/>
          <w:szCs w:val="22"/>
        </w:rPr>
      </w:pPr>
      <w:r w:rsidRPr="006744C3">
        <w:rPr>
          <w:b/>
          <w:sz w:val="22"/>
          <w:szCs w:val="22"/>
        </w:rPr>
        <w:t>Entwurf für Demands: (</w:t>
      </w:r>
      <w:r w:rsidRPr="006744C3">
        <w:rPr>
          <w:b/>
          <w:i/>
          <w:iCs/>
          <w:sz w:val="22"/>
          <w:szCs w:val="22"/>
        </w:rPr>
        <w:t>Ist noch abzugleichen oder zu synchronisieren mit dem GitHub Repository</w:t>
      </w:r>
      <w:r w:rsidRPr="006744C3">
        <w:rPr>
          <w:b/>
          <w:sz w:val="22"/>
          <w:szCs w:val="22"/>
        </w:rPr>
        <w:t>)</w:t>
      </w:r>
    </w:p>
    <w:p w14:paraId="3A075229" w14:textId="4D5C9CA9" w:rsidR="006744C3" w:rsidRDefault="006744C3" w:rsidP="006744C3">
      <w:pPr>
        <w:numPr>
          <w:ilvl w:val="0"/>
          <w:numId w:val="1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GUI Modul als Bedienoberfläche für Anwender</w:t>
      </w:r>
      <w:r w:rsidR="00BB2D22">
        <w:rPr>
          <w:bCs/>
          <w:sz w:val="22"/>
          <w:szCs w:val="22"/>
        </w:rPr>
        <w:t xml:space="preserve"> </w:t>
      </w:r>
      <w:r w:rsidR="00BB2D22" w:rsidRPr="007E34A5">
        <w:rPr>
          <w:bCs/>
          <w:color w:val="0070C0"/>
          <w:sz w:val="22"/>
          <w:szCs w:val="22"/>
        </w:rPr>
        <w:t>=&gt; Tool-Stream Andrea Igl/Vijay</w:t>
      </w:r>
      <w:r w:rsidRPr="006744C3">
        <w:rPr>
          <w:bCs/>
          <w:sz w:val="22"/>
          <w:szCs w:val="22"/>
        </w:rPr>
        <w:br/>
        <w:t>Wie organisiert? Einzelne FW Upgrade Projekte</w:t>
      </w:r>
    </w:p>
    <w:p w14:paraId="26DB957A" w14:textId="42DC335F" w:rsidR="00552F0C" w:rsidRPr="00ED59D2" w:rsidRDefault="00552F0C" w:rsidP="00552F0C">
      <w:pPr>
        <w:numPr>
          <w:ilvl w:val="1"/>
          <w:numId w:val="1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In GUI kann man aus allen Links Pakete schneiden, etc.</w:t>
      </w:r>
    </w:p>
    <w:p w14:paraId="7CB8EB16" w14:textId="4D164C9F" w:rsidR="00ED59D2" w:rsidRPr="00E30568" w:rsidRDefault="00ED59D2" w:rsidP="00552F0C">
      <w:pPr>
        <w:numPr>
          <w:ilvl w:val="1"/>
          <w:numId w:val="1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Keine reine Skriptlösung</w:t>
      </w:r>
    </w:p>
    <w:p w14:paraId="289CE02D" w14:textId="4F0FEC37" w:rsidR="00E30568" w:rsidRPr="00CA3DF3" w:rsidRDefault="00E30568" w:rsidP="00552F0C">
      <w:pPr>
        <w:numPr>
          <w:ilvl w:val="1"/>
          <w:numId w:val="1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Fortschritt sehen</w:t>
      </w:r>
    </w:p>
    <w:p w14:paraId="452D0532" w14:textId="2612E62F" w:rsidR="00CA3DF3" w:rsidRPr="00133DF5" w:rsidRDefault="00CA3DF3" w:rsidP="00552F0C">
      <w:pPr>
        <w:numPr>
          <w:ilvl w:val="1"/>
          <w:numId w:val="1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Problem-IDUs</w:t>
      </w:r>
    </w:p>
    <w:p w14:paraId="0C2EDC5A" w14:textId="78CF1919" w:rsidR="00133DF5" w:rsidRPr="001938F4" w:rsidRDefault="00133DF5" w:rsidP="00552F0C">
      <w:pPr>
        <w:numPr>
          <w:ilvl w:val="1"/>
          <w:numId w:val="1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Projekte abspeichern, automatisch Linkliste nach bestimmten Regeln aktualisieren</w:t>
      </w:r>
    </w:p>
    <w:p w14:paraId="3F9348A0" w14:textId="47097002" w:rsidR="001938F4" w:rsidRPr="006744C3" w:rsidRDefault="000034EC" w:rsidP="00552F0C">
      <w:pPr>
        <w:numPr>
          <w:ilvl w:val="1"/>
          <w:numId w:val="1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lastRenderedPageBreak/>
        <w:t xml:space="preserve">=&gt; </w:t>
      </w:r>
      <w:r w:rsidR="001938F4">
        <w:rPr>
          <w:bCs/>
          <w:color w:val="BF4E14" w:themeColor="accent2" w:themeShade="BF"/>
          <w:sz w:val="22"/>
          <w:szCs w:val="22"/>
        </w:rPr>
        <w:t>Toolstream Drop 1</w:t>
      </w:r>
    </w:p>
    <w:p w14:paraId="45E7B494" w14:textId="2C30E34D" w:rsidR="006744C3" w:rsidRDefault="006744C3" w:rsidP="006744C3">
      <w:pPr>
        <w:numPr>
          <w:ilvl w:val="0"/>
          <w:numId w:val="1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Steuerbarkeit eines über MDOI-Workflow oder über GUI-Bedienoberfläche</w:t>
      </w:r>
      <w:r w:rsidR="00DE7AC3">
        <w:rPr>
          <w:bCs/>
          <w:sz w:val="22"/>
          <w:szCs w:val="22"/>
        </w:rPr>
        <w:t xml:space="preserve"> </w:t>
      </w:r>
      <w:r w:rsidR="00DE7AC3" w:rsidRPr="00DE7AC3">
        <w:rPr>
          <w:bCs/>
          <w:color w:val="0070C0"/>
          <w:sz w:val="22"/>
          <w:szCs w:val="22"/>
        </w:rPr>
        <w:t>=&gt; GUI</w:t>
      </w:r>
    </w:p>
    <w:p w14:paraId="0D6522B6" w14:textId="31AFD918" w:rsidR="00652751" w:rsidRPr="00AC6058" w:rsidRDefault="00652751" w:rsidP="00652751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 w:rsidRPr="00AC6058">
        <w:rPr>
          <w:bCs/>
          <w:color w:val="BF4E14" w:themeColor="accent2" w:themeShade="BF"/>
          <w:sz w:val="22"/>
          <w:szCs w:val="22"/>
        </w:rPr>
        <w:t>Andockstation um Feature Firmware-Upgrade anstoßen kann</w:t>
      </w:r>
    </w:p>
    <w:p w14:paraId="1B099042" w14:textId="09A3052F" w:rsidR="00652751" w:rsidRDefault="00652751" w:rsidP="00652751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 w:rsidRPr="00AC6058">
        <w:rPr>
          <w:bCs/>
          <w:color w:val="BF4E14" w:themeColor="accent2" w:themeShade="BF"/>
          <w:sz w:val="22"/>
          <w:szCs w:val="22"/>
        </w:rPr>
        <w:t>Aus darüberliegendem MDOI</w:t>
      </w:r>
    </w:p>
    <w:p w14:paraId="16A71F38" w14:textId="77777777" w:rsidR="00405DA6" w:rsidRDefault="003D6091" w:rsidP="00652751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Einfachste Lösung: hier nur ausführen, in MDOI begleiten</w:t>
      </w:r>
    </w:p>
    <w:p w14:paraId="1789C04D" w14:textId="1897E7DF" w:rsidR="003D6091" w:rsidRDefault="00405DA6" w:rsidP="00652751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=&gt; bei GUI design berücksichtigen</w:t>
      </w:r>
    </w:p>
    <w:p w14:paraId="59AB10A9" w14:textId="60649767" w:rsidR="008701AF" w:rsidRPr="006744C3" w:rsidRDefault="008701AF" w:rsidP="00652751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Generell soll möglichst über MDOI alles gemacht werden können</w:t>
      </w:r>
      <w:r w:rsidR="00087B14">
        <w:rPr>
          <w:bCs/>
          <w:color w:val="BF4E14" w:themeColor="accent2" w:themeShade="BF"/>
          <w:sz w:val="22"/>
          <w:szCs w:val="22"/>
        </w:rPr>
        <w:t xml:space="preserve"> (für voll automatische Lösung)</w:t>
      </w:r>
      <w:r>
        <w:rPr>
          <w:bCs/>
          <w:color w:val="BF4E14" w:themeColor="accent2" w:themeShade="BF"/>
          <w:sz w:val="22"/>
          <w:szCs w:val="22"/>
        </w:rPr>
        <w:t xml:space="preserve">, aber wegen Resilienz ist es auch nötig, dass man einzelne Teilschritte außerhalb von MDOI </w:t>
      </w:r>
      <w:r w:rsidR="00C87763">
        <w:rPr>
          <w:bCs/>
          <w:color w:val="BF4E14" w:themeColor="accent2" w:themeShade="BF"/>
          <w:sz w:val="22"/>
          <w:szCs w:val="22"/>
        </w:rPr>
        <w:t>ausführen</w:t>
      </w:r>
      <w:r>
        <w:rPr>
          <w:bCs/>
          <w:color w:val="BF4E14" w:themeColor="accent2" w:themeShade="BF"/>
          <w:sz w:val="22"/>
          <w:szCs w:val="22"/>
        </w:rPr>
        <w:t xml:space="preserve"> kann</w:t>
      </w:r>
    </w:p>
    <w:p w14:paraId="650768C1" w14:textId="3AD8A7BB" w:rsidR="006744C3" w:rsidRPr="00D93208" w:rsidRDefault="006744C3" w:rsidP="006744C3">
      <w:pPr>
        <w:numPr>
          <w:ilvl w:val="0"/>
          <w:numId w:val="1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Blacklisting (Ausklammern v. Upgrades per Liste, z.B. BC, …)</w:t>
      </w:r>
      <w:r w:rsidR="00A81646">
        <w:rPr>
          <w:bCs/>
          <w:sz w:val="22"/>
          <w:szCs w:val="22"/>
        </w:rPr>
        <w:t xml:space="preserve"> </w:t>
      </w:r>
      <w:r w:rsidR="00A81646" w:rsidRPr="00A81646">
        <w:rPr>
          <w:bCs/>
          <w:color w:val="0070C0"/>
          <w:sz w:val="22"/>
          <w:szCs w:val="22"/>
        </w:rPr>
        <w:t xml:space="preserve">=&gt; </w:t>
      </w:r>
      <w:r w:rsidR="001D7C8F">
        <w:rPr>
          <w:bCs/>
          <w:color w:val="0070C0"/>
          <w:sz w:val="22"/>
          <w:szCs w:val="22"/>
        </w:rPr>
        <w:t xml:space="preserve">GUI, aber </w:t>
      </w:r>
      <w:r w:rsidR="00A81646" w:rsidRPr="00A81646">
        <w:rPr>
          <w:bCs/>
          <w:color w:val="0070C0"/>
          <w:sz w:val="22"/>
          <w:szCs w:val="22"/>
        </w:rPr>
        <w:t>in API berücksichtigen</w:t>
      </w:r>
    </w:p>
    <w:p w14:paraId="4D89345E" w14:textId="5A9FD089" w:rsidR="00D93208" w:rsidRDefault="00D93208" w:rsidP="00D93208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 w:rsidRPr="00D93208">
        <w:rPr>
          <w:bCs/>
          <w:color w:val="BF4E14" w:themeColor="accent2" w:themeShade="BF"/>
          <w:sz w:val="22"/>
          <w:szCs w:val="22"/>
        </w:rPr>
        <w:t>Links ausklammern</w:t>
      </w:r>
    </w:p>
    <w:p w14:paraId="0E79AAEE" w14:textId="7A71F91C" w:rsidR="00F65BF2" w:rsidRDefault="00F65BF2" w:rsidP="00F65BF2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 xml:space="preserve">Comarch arbeitet auf IDU-Basis; Gerät entspricht </w:t>
      </w:r>
      <w:r w:rsidR="00797F68">
        <w:rPr>
          <w:bCs/>
          <w:color w:val="BF4E14" w:themeColor="accent2" w:themeShade="BF"/>
          <w:sz w:val="22"/>
          <w:szCs w:val="22"/>
        </w:rPr>
        <w:t xml:space="preserve">im Prinzip </w:t>
      </w:r>
      <w:r>
        <w:rPr>
          <w:bCs/>
          <w:color w:val="BF4E14" w:themeColor="accent2" w:themeShade="BF"/>
          <w:sz w:val="22"/>
          <w:szCs w:val="22"/>
        </w:rPr>
        <w:t>IDU</w:t>
      </w:r>
      <w:r w:rsidR="00797F68">
        <w:rPr>
          <w:bCs/>
          <w:color w:val="BF4E14" w:themeColor="accent2" w:themeShade="BF"/>
          <w:sz w:val="22"/>
          <w:szCs w:val="22"/>
        </w:rPr>
        <w:t xml:space="preserve"> (Link)</w:t>
      </w:r>
    </w:p>
    <w:p w14:paraId="5393CDDF" w14:textId="33C6645A" w:rsidR="00C04A0B" w:rsidRDefault="00C04A0B" w:rsidP="00F65BF2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Bislang wird meistens die Linknummer benutzt und dann auf das Gerät gemappt</w:t>
      </w:r>
    </w:p>
    <w:p w14:paraId="45B7DD09" w14:textId="3D8BE1C8" w:rsidR="00C063A9" w:rsidRPr="006744C3" w:rsidRDefault="00C063A9" w:rsidP="00F65BF2">
      <w:pPr>
        <w:numPr>
          <w:ilvl w:val="1"/>
          <w:numId w:val="1"/>
        </w:numPr>
        <w:spacing w:after="0"/>
        <w:rPr>
          <w:bCs/>
          <w:color w:val="0070C0"/>
          <w:sz w:val="22"/>
          <w:szCs w:val="22"/>
        </w:rPr>
      </w:pPr>
      <w:r w:rsidRPr="00C063A9">
        <w:rPr>
          <w:bCs/>
          <w:color w:val="0070C0"/>
          <w:sz w:val="22"/>
          <w:szCs w:val="22"/>
        </w:rPr>
        <w:t>Blacklists über GUI zusammenstellen/bereitstellen, in SDN-Api berücksichtigen</w:t>
      </w:r>
    </w:p>
    <w:p w14:paraId="684AAFE5" w14:textId="1C3CF264" w:rsidR="006744C3" w:rsidRPr="004A7BE4" w:rsidRDefault="006744C3" w:rsidP="006744C3">
      <w:pPr>
        <w:numPr>
          <w:ilvl w:val="0"/>
          <w:numId w:val="1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Zusammenstellung von Abarbeitungsblöcken</w:t>
      </w:r>
      <w:r w:rsidR="007158D0">
        <w:rPr>
          <w:bCs/>
          <w:sz w:val="22"/>
          <w:szCs w:val="22"/>
        </w:rPr>
        <w:t xml:space="preserve"> </w:t>
      </w:r>
      <w:r w:rsidR="007158D0" w:rsidRPr="007158D0">
        <w:rPr>
          <w:bCs/>
          <w:color w:val="0070C0"/>
          <w:sz w:val="22"/>
          <w:szCs w:val="22"/>
        </w:rPr>
        <w:t>=&gt; GUI</w:t>
      </w:r>
      <w:r w:rsidRPr="006744C3">
        <w:rPr>
          <w:bCs/>
          <w:sz w:val="22"/>
          <w:szCs w:val="22"/>
        </w:rPr>
        <w:br/>
        <w:t>Unterstützung bei der Festlegung von Zeiträumen je Block (Scheduler)</w:t>
      </w:r>
      <w:r w:rsidR="003E6F30">
        <w:rPr>
          <w:bCs/>
          <w:sz w:val="22"/>
          <w:szCs w:val="22"/>
        </w:rPr>
        <w:t xml:space="preserve"> </w:t>
      </w:r>
      <w:r w:rsidR="003E6F30" w:rsidRPr="003E6F30">
        <w:rPr>
          <w:bCs/>
          <w:color w:val="0070C0"/>
          <w:sz w:val="22"/>
          <w:szCs w:val="22"/>
        </w:rPr>
        <w:t>=&gt; GUI</w:t>
      </w:r>
    </w:p>
    <w:p w14:paraId="2E0E2AC3" w14:textId="0D8341B5" w:rsidR="004A7BE4" w:rsidRDefault="004A7BE4" w:rsidP="004A7BE4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 w:rsidRPr="004A7BE4">
        <w:rPr>
          <w:bCs/>
          <w:color w:val="BF4E14" w:themeColor="accent2" w:themeShade="BF"/>
          <w:sz w:val="22"/>
          <w:szCs w:val="22"/>
        </w:rPr>
        <w:t>Weil die Änderungen als Changes angemeldet werden müssen</w:t>
      </w:r>
    </w:p>
    <w:p w14:paraId="6D827822" w14:textId="3FB4C239" w:rsidR="00380107" w:rsidRDefault="00380107" w:rsidP="004A7BE4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D.h. bei Automatisierung muss Ticket-Prozess unterstützt werden</w:t>
      </w:r>
    </w:p>
    <w:p w14:paraId="56A8BE3A" w14:textId="72779D17" w:rsidR="00380107" w:rsidRPr="006744C3" w:rsidRDefault="00380107" w:rsidP="004A7BE4">
      <w:pPr>
        <w:numPr>
          <w:ilvl w:val="1"/>
          <w:numId w:val="1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Daher scheduler nötig</w:t>
      </w:r>
    </w:p>
    <w:p w14:paraId="144AC0BB" w14:textId="77777777" w:rsidR="006744C3" w:rsidRPr="006744C3" w:rsidRDefault="006744C3" w:rsidP="006744C3">
      <w:pPr>
        <w:numPr>
          <w:ilvl w:val="0"/>
          <w:numId w:val="2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  <w:highlight w:val="yellow"/>
        </w:rPr>
        <w:t>Ergebnisliste je Abarbeitungsblock</w:t>
      </w:r>
      <w:r w:rsidRPr="006744C3">
        <w:rPr>
          <w:bCs/>
          <w:sz w:val="22"/>
          <w:szCs w:val="22"/>
        </w:rPr>
        <w:br/>
        <w:t>mit folgenden Infos...(%Fortschrittsanzeige; Erfolg oder Problembeschreibung [Verbindungsabbruch, timeout etc.]</w:t>
      </w:r>
    </w:p>
    <w:p w14:paraId="12D085ED" w14:textId="77777777" w:rsidR="006744C3" w:rsidRDefault="006744C3" w:rsidP="006744C3">
      <w:pPr>
        <w:numPr>
          <w:ilvl w:val="0"/>
          <w:numId w:val="3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  <w:highlight w:val="yellow"/>
        </w:rPr>
        <w:t>Log</w:t>
      </w:r>
      <w:r w:rsidRPr="006744C3">
        <w:rPr>
          <w:bCs/>
          <w:sz w:val="22"/>
          <w:szCs w:val="22"/>
        </w:rPr>
        <w:t>-Register (tbd. was soll protokolliert werden???)</w:t>
      </w:r>
    </w:p>
    <w:p w14:paraId="566A16BC" w14:textId="709F3B90" w:rsidR="0020159C" w:rsidRPr="0020159C" w:rsidRDefault="0020159C" w:rsidP="0020159C">
      <w:pPr>
        <w:numPr>
          <w:ilvl w:val="1"/>
          <w:numId w:val="3"/>
        </w:numPr>
        <w:spacing w:after="0"/>
        <w:rPr>
          <w:bCs/>
          <w:color w:val="BF4E14" w:themeColor="accent2" w:themeShade="BF"/>
          <w:sz w:val="22"/>
          <w:szCs w:val="22"/>
        </w:rPr>
      </w:pPr>
      <w:r w:rsidRPr="0020159C">
        <w:rPr>
          <w:bCs/>
          <w:color w:val="BF4E14" w:themeColor="accent2" w:themeShade="BF"/>
          <w:sz w:val="22"/>
          <w:szCs w:val="22"/>
        </w:rPr>
        <w:t>Veränderungen im Netz mitprotokollieren</w:t>
      </w:r>
    </w:p>
    <w:p w14:paraId="3BF47C8C" w14:textId="77777777" w:rsidR="00495D29" w:rsidRDefault="0020159C" w:rsidP="0020159C">
      <w:pPr>
        <w:numPr>
          <w:ilvl w:val="1"/>
          <w:numId w:val="3"/>
        </w:numPr>
        <w:spacing w:after="0"/>
        <w:rPr>
          <w:bCs/>
          <w:color w:val="BF4E14" w:themeColor="accent2" w:themeShade="BF"/>
          <w:sz w:val="22"/>
          <w:szCs w:val="22"/>
        </w:rPr>
      </w:pPr>
      <w:r w:rsidRPr="0020159C">
        <w:rPr>
          <w:bCs/>
          <w:color w:val="BF4E14" w:themeColor="accent2" w:themeShade="BF"/>
          <w:sz w:val="22"/>
          <w:szCs w:val="22"/>
        </w:rPr>
        <w:t>Change-Protokoll</w:t>
      </w:r>
    </w:p>
    <w:p w14:paraId="18457BD3" w14:textId="78B1AC2C" w:rsidR="0020159C" w:rsidRPr="006744C3" w:rsidRDefault="00077BED" w:rsidP="0020159C">
      <w:pPr>
        <w:numPr>
          <w:ilvl w:val="1"/>
          <w:numId w:val="3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 xml:space="preserve">inkl. </w:t>
      </w:r>
      <w:r w:rsidR="00495D29">
        <w:rPr>
          <w:bCs/>
          <w:color w:val="BF4E14" w:themeColor="accent2" w:themeShade="BF"/>
          <w:sz w:val="22"/>
          <w:szCs w:val="22"/>
        </w:rPr>
        <w:t>U</w:t>
      </w:r>
      <w:r>
        <w:rPr>
          <w:bCs/>
          <w:color w:val="BF4E14" w:themeColor="accent2" w:themeShade="BF"/>
          <w:sz w:val="22"/>
          <w:szCs w:val="22"/>
        </w:rPr>
        <w:t>ser</w:t>
      </w:r>
      <w:r w:rsidR="00495D29">
        <w:rPr>
          <w:bCs/>
          <w:color w:val="BF4E14" w:themeColor="accent2" w:themeShade="BF"/>
          <w:sz w:val="22"/>
          <w:szCs w:val="22"/>
        </w:rPr>
        <w:t>, der die Änderung gemacht hat bzw. welches Tool</w:t>
      </w:r>
    </w:p>
    <w:p w14:paraId="64AE8D38" w14:textId="77777777" w:rsidR="006744C3" w:rsidRDefault="006744C3" w:rsidP="006744C3">
      <w:pPr>
        <w:numPr>
          <w:ilvl w:val="0"/>
          <w:numId w:val="3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Steuerbarkeit von Abarbeitungs-Zeitfenstern</w:t>
      </w:r>
      <w:r w:rsidRPr="006744C3">
        <w:rPr>
          <w:bCs/>
          <w:sz w:val="22"/>
          <w:szCs w:val="22"/>
        </w:rPr>
        <w:br/>
        <w:t>- Verbindung mit TSM-Changes [tbd Liste mit auszutauschenden Informationen/Attributen]</w:t>
      </w:r>
      <w:r w:rsidRPr="006744C3">
        <w:rPr>
          <w:bCs/>
          <w:sz w:val="22"/>
          <w:szCs w:val="22"/>
        </w:rPr>
        <w:br/>
        <w:t xml:space="preserve">    favorisiert: Support zur Erzeugung von Change-Tickets </w:t>
      </w:r>
      <w:r w:rsidRPr="006744C3">
        <w:rPr>
          <w:bCs/>
          <w:sz w:val="22"/>
          <w:szCs w:val="22"/>
        </w:rPr>
        <w:br/>
        <w:t>    oder alternativ einlesen von Changes und Detailinformationen daraus Zeiträume/NE-Nummern)</w:t>
      </w:r>
      <w:r w:rsidRPr="006744C3">
        <w:rPr>
          <w:bCs/>
          <w:sz w:val="22"/>
          <w:szCs w:val="22"/>
        </w:rPr>
        <w:br/>
        <w:t>    Die automatisierte Abarbeitung in einem vorgesehenen Zeitfenster soll die An- und Abmeldung im vorhandenen Changeticket automatisch übernehmen</w:t>
      </w:r>
    </w:p>
    <w:p w14:paraId="55B74A97" w14:textId="3B2ECC78" w:rsidR="003E1B32" w:rsidRPr="007F408E" w:rsidRDefault="003E1B32" w:rsidP="003E1B32">
      <w:pPr>
        <w:numPr>
          <w:ilvl w:val="1"/>
          <w:numId w:val="3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Zeitfenster steuern, zB soll nachts um 3 starten, morgens sollte das fertig sein</w:t>
      </w:r>
    </w:p>
    <w:p w14:paraId="34E93B2D" w14:textId="51093D7D" w:rsidR="007F408E" w:rsidRPr="009637B9" w:rsidRDefault="007F408E" w:rsidP="003E1B32">
      <w:pPr>
        <w:numPr>
          <w:ilvl w:val="1"/>
          <w:numId w:val="3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Im Ticket an Zeiträume gebunden</w:t>
      </w:r>
    </w:p>
    <w:p w14:paraId="64E3BEC2" w14:textId="0CD20392" w:rsidR="009637B9" w:rsidRPr="001C30AB" w:rsidRDefault="009637B9" w:rsidP="003E1B32">
      <w:pPr>
        <w:numPr>
          <w:ilvl w:val="1"/>
          <w:numId w:val="3"/>
        </w:numPr>
        <w:spacing w:after="0"/>
        <w:rPr>
          <w:bCs/>
          <w:sz w:val="22"/>
          <w:szCs w:val="22"/>
        </w:rPr>
      </w:pPr>
      <w:r w:rsidRPr="009637B9">
        <w:rPr>
          <w:bCs/>
          <w:color w:val="BF4E14" w:themeColor="accent2" w:themeShade="BF"/>
          <w:sz w:val="22"/>
          <w:szCs w:val="22"/>
        </w:rPr>
        <w:t>Projekte nicht nur ad-hoc start/stop sondern auch über Sc</w:t>
      </w:r>
      <w:r>
        <w:rPr>
          <w:bCs/>
          <w:color w:val="BF4E14" w:themeColor="accent2" w:themeShade="BF"/>
          <w:sz w:val="22"/>
          <w:szCs w:val="22"/>
        </w:rPr>
        <w:t>heduler</w:t>
      </w:r>
    </w:p>
    <w:p w14:paraId="3CFB41F0" w14:textId="17FBBFA3" w:rsidR="001C30AB" w:rsidRPr="00202849" w:rsidRDefault="001C30AB" w:rsidP="003E1B32">
      <w:pPr>
        <w:numPr>
          <w:ilvl w:val="1"/>
          <w:numId w:val="3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S.o.</w:t>
      </w:r>
    </w:p>
    <w:p w14:paraId="49BE72EC" w14:textId="773FD856" w:rsidR="00202849" w:rsidRPr="00202849" w:rsidRDefault="00202849" w:rsidP="003E1B32">
      <w:pPr>
        <w:numPr>
          <w:ilvl w:val="1"/>
          <w:numId w:val="3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zB im ChangeTicket könnte der Zeitraum stehen und den benutzt man dann</w:t>
      </w:r>
    </w:p>
    <w:p w14:paraId="35A5039D" w14:textId="6261165F" w:rsidR="00202849" w:rsidRPr="006744C3" w:rsidRDefault="00202849" w:rsidP="003E1B32">
      <w:pPr>
        <w:numPr>
          <w:ilvl w:val="1"/>
          <w:numId w:val="3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Prozess besteht noch nicht; Details noch zu klären</w:t>
      </w:r>
      <w:r w:rsidR="000F527C">
        <w:rPr>
          <w:bCs/>
          <w:color w:val="BF4E14" w:themeColor="accent2" w:themeShade="BF"/>
          <w:sz w:val="22"/>
          <w:szCs w:val="22"/>
        </w:rPr>
        <w:t xml:space="preserve"> (zB in Projekt wird scheduling geplant und dann werden daraus die Tickets erzeugt; kann aber auch genau anders rum sein</w:t>
      </w:r>
      <w:r w:rsidR="008F6A66">
        <w:rPr>
          <w:bCs/>
          <w:color w:val="BF4E14" w:themeColor="accent2" w:themeShade="BF"/>
          <w:sz w:val="22"/>
          <w:szCs w:val="22"/>
        </w:rPr>
        <w:t xml:space="preserve"> -&gt; noch nicht festgelegt)</w:t>
      </w:r>
    </w:p>
    <w:p w14:paraId="176C790F" w14:textId="77777777" w:rsidR="006744C3" w:rsidRPr="006744C3" w:rsidRDefault="006744C3" w:rsidP="006744C3">
      <w:pPr>
        <w:numPr>
          <w:ilvl w:val="0"/>
          <w:numId w:val="4"/>
        </w:numPr>
        <w:spacing w:after="0"/>
        <w:rPr>
          <w:bCs/>
          <w:sz w:val="22"/>
          <w:szCs w:val="22"/>
          <w:highlight w:val="yellow"/>
        </w:rPr>
      </w:pPr>
      <w:r w:rsidRPr="006744C3">
        <w:rPr>
          <w:bCs/>
          <w:sz w:val="22"/>
          <w:szCs w:val="22"/>
          <w:highlight w:val="yellow"/>
        </w:rPr>
        <w:t>Alle Vendoren werden unterstützt E///, HUA, SIAE</w:t>
      </w:r>
    </w:p>
    <w:p w14:paraId="15D13273" w14:textId="3D479252" w:rsidR="004F3ED3" w:rsidRDefault="006744C3" w:rsidP="004F3ED3">
      <w:pPr>
        <w:numPr>
          <w:ilvl w:val="0"/>
          <w:numId w:val="4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Initiales Laden der FW-Version von Gloria auf das NMS, Verknüpfung mit den Abarbeitungs-Workflows</w:t>
      </w:r>
    </w:p>
    <w:p w14:paraId="0E04873A" w14:textId="62EA822C" w:rsidR="004F3ED3" w:rsidRDefault="004F3ED3" w:rsidP="004F3ED3">
      <w:pPr>
        <w:numPr>
          <w:ilvl w:val="1"/>
          <w:numId w:val="4"/>
        </w:numPr>
        <w:spacing w:after="0"/>
        <w:rPr>
          <w:bCs/>
          <w:color w:val="BF4E14" w:themeColor="accent2" w:themeShade="BF"/>
          <w:sz w:val="22"/>
          <w:szCs w:val="22"/>
        </w:rPr>
      </w:pPr>
      <w:r w:rsidRPr="004F3ED3">
        <w:rPr>
          <w:bCs/>
          <w:color w:val="BF4E14" w:themeColor="accent2" w:themeShade="BF"/>
          <w:sz w:val="22"/>
          <w:szCs w:val="22"/>
        </w:rPr>
        <w:lastRenderedPageBreak/>
        <w:t>Momentan noch manuell</w:t>
      </w:r>
    </w:p>
    <w:p w14:paraId="499F57B1" w14:textId="6ADBE930" w:rsidR="0090287C" w:rsidRDefault="0090287C" w:rsidP="004F3ED3">
      <w:pPr>
        <w:numPr>
          <w:ilvl w:val="1"/>
          <w:numId w:val="4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Soll in Workflow selbständig abgeholt werden</w:t>
      </w:r>
    </w:p>
    <w:p w14:paraId="34EEFAEB" w14:textId="17325533" w:rsidR="00BD1EB8" w:rsidRPr="006744C3" w:rsidRDefault="00BD1EB8" w:rsidP="004F3ED3">
      <w:pPr>
        <w:numPr>
          <w:ilvl w:val="1"/>
          <w:numId w:val="4"/>
        </w:numPr>
        <w:spacing w:after="0"/>
        <w:rPr>
          <w:bCs/>
          <w:color w:val="BF4E14" w:themeColor="accent2" w:themeShade="BF"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Ist initial nach Freigabe der FW zu machen (d.h. wenn auf Gloria eine neue Version bereitgestellt wird)</w:t>
      </w:r>
    </w:p>
    <w:p w14:paraId="69ED2B0A" w14:textId="77777777" w:rsidR="006744C3" w:rsidRPr="006744C3" w:rsidRDefault="006744C3" w:rsidP="006744C3">
      <w:pPr>
        <w:numPr>
          <w:ilvl w:val="0"/>
          <w:numId w:val="4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 xml:space="preserve">Nutzeroberfläche </w:t>
      </w:r>
    </w:p>
    <w:p w14:paraId="4A991C96" w14:textId="77777777" w:rsidR="006744C3" w:rsidRDefault="006744C3" w:rsidP="006744C3">
      <w:pPr>
        <w:numPr>
          <w:ilvl w:val="0"/>
          <w:numId w:val="4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  <w:highlight w:val="yellow"/>
        </w:rPr>
        <w:t>Check-Möglichkeit: Search SOLL/IST</w:t>
      </w:r>
      <w:r w:rsidRPr="006744C3">
        <w:rPr>
          <w:bCs/>
          <w:sz w:val="22"/>
          <w:szCs w:val="22"/>
        </w:rPr>
        <w:t xml:space="preserve"> Vergleich wo Abweichungen zur aktuellen SW existieren; Zyklus wählbar (täglich, wöchentlich, monatlich)</w:t>
      </w:r>
    </w:p>
    <w:p w14:paraId="4971F2F8" w14:textId="73288A4E" w:rsidR="00DF35F2" w:rsidRPr="00DF35F2" w:rsidRDefault="00DF35F2" w:rsidP="00DF35F2">
      <w:pPr>
        <w:numPr>
          <w:ilvl w:val="1"/>
          <w:numId w:val="4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Scan übers Netz anstoßen und Abweichungen reporten</w:t>
      </w:r>
    </w:p>
    <w:p w14:paraId="6BB36CAB" w14:textId="24AA9068" w:rsidR="00DF35F2" w:rsidRPr="00DF35F2" w:rsidRDefault="00DF35F2" w:rsidP="00DF35F2">
      <w:pPr>
        <w:numPr>
          <w:ilvl w:val="1"/>
          <w:numId w:val="4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Kann zyklisch automatisiert gemacht werden</w:t>
      </w:r>
      <w:r w:rsidR="004D748D">
        <w:rPr>
          <w:bCs/>
          <w:color w:val="BF4E14" w:themeColor="accent2" w:themeShade="BF"/>
          <w:sz w:val="22"/>
          <w:szCs w:val="22"/>
        </w:rPr>
        <w:t xml:space="preserve"> (mind. wöchentlich/monatlich)</w:t>
      </w:r>
      <w:r w:rsidR="00D945E7">
        <w:rPr>
          <w:bCs/>
          <w:color w:val="BF4E14" w:themeColor="accent2" w:themeShade="BF"/>
          <w:sz w:val="22"/>
          <w:szCs w:val="22"/>
        </w:rPr>
        <w:t xml:space="preserve"> </w:t>
      </w:r>
      <w:r w:rsidR="00D945E7" w:rsidRPr="00D945E7">
        <w:rPr>
          <w:bCs/>
          <w:color w:val="0070C0"/>
          <w:sz w:val="22"/>
          <w:szCs w:val="22"/>
        </w:rPr>
        <w:t xml:space="preserve">=&gt; </w:t>
      </w:r>
      <w:r w:rsidR="00D945E7">
        <w:rPr>
          <w:bCs/>
          <w:color w:val="0070C0"/>
          <w:sz w:val="22"/>
          <w:szCs w:val="22"/>
        </w:rPr>
        <w:t>DB aus MWDI aufbau</w:t>
      </w:r>
      <w:r w:rsidR="00922366">
        <w:rPr>
          <w:bCs/>
          <w:color w:val="0070C0"/>
          <w:sz w:val="22"/>
          <w:szCs w:val="22"/>
        </w:rPr>
        <w:t>en</w:t>
      </w:r>
      <w:r w:rsidR="00BF5FD5">
        <w:rPr>
          <w:bCs/>
          <w:color w:val="0070C0"/>
          <w:sz w:val="22"/>
          <w:szCs w:val="22"/>
        </w:rPr>
        <w:t xml:space="preserve"> (da rufen wir ja etwa alle 3 Stunden für jedes Gerät die aktuellen Daten ab)</w:t>
      </w:r>
    </w:p>
    <w:p w14:paraId="3DB3AA50" w14:textId="0886BB2C" w:rsidR="00DF35F2" w:rsidRPr="00457D91" w:rsidRDefault="007D20A1" w:rsidP="00DF35F2">
      <w:pPr>
        <w:numPr>
          <w:ilvl w:val="1"/>
          <w:numId w:val="4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 xml:space="preserve">bei Abweichungen </w:t>
      </w:r>
      <w:r w:rsidR="00BB41E6" w:rsidRPr="003B2A2F">
        <w:rPr>
          <w:bCs/>
          <w:color w:val="BF4E14" w:themeColor="accent2" w:themeShade="BF"/>
          <w:sz w:val="22"/>
          <w:szCs w:val="22"/>
          <w:u w:val="single"/>
        </w:rPr>
        <w:t>OPTIONAL</w:t>
      </w:r>
      <w:r w:rsidR="00BB41E6">
        <w:rPr>
          <w:bCs/>
          <w:color w:val="BF4E14" w:themeColor="accent2" w:themeShade="BF"/>
          <w:sz w:val="22"/>
          <w:szCs w:val="22"/>
        </w:rPr>
        <w:t xml:space="preserve"> </w:t>
      </w:r>
      <w:r>
        <w:rPr>
          <w:bCs/>
          <w:color w:val="BF4E14" w:themeColor="accent2" w:themeShade="BF"/>
          <w:sz w:val="22"/>
          <w:szCs w:val="22"/>
        </w:rPr>
        <w:t>automatische Korrektur anstossen</w:t>
      </w:r>
      <w:r w:rsidR="00251390">
        <w:rPr>
          <w:bCs/>
          <w:color w:val="BF4E14" w:themeColor="accent2" w:themeShade="BF"/>
          <w:sz w:val="22"/>
          <w:szCs w:val="22"/>
        </w:rPr>
        <w:t xml:space="preserve">  können</w:t>
      </w:r>
      <w:r w:rsidR="003B2A2F">
        <w:rPr>
          <w:bCs/>
          <w:color w:val="BF4E14" w:themeColor="accent2" w:themeShade="BF"/>
          <w:sz w:val="22"/>
          <w:szCs w:val="22"/>
        </w:rPr>
        <w:t xml:space="preserve"> (muss von user aber bestätigt werden)</w:t>
      </w:r>
      <w:r w:rsidR="004F7B02">
        <w:rPr>
          <w:bCs/>
          <w:color w:val="BF4E14" w:themeColor="accent2" w:themeShade="BF"/>
          <w:sz w:val="22"/>
          <w:szCs w:val="22"/>
        </w:rPr>
        <w:t>; das wäre zb relevant wenn beim Upgrade-Projekt zb manche Geräte nicht erreichbar waren und man dann Retries macht</w:t>
      </w:r>
    </w:p>
    <w:p w14:paraId="6F07C309" w14:textId="194E2CC7" w:rsidR="00457D91" w:rsidRPr="00665BFF" w:rsidRDefault="00457D91" w:rsidP="00DF35F2">
      <w:pPr>
        <w:numPr>
          <w:ilvl w:val="1"/>
          <w:numId w:val="4"/>
        </w:numPr>
        <w:spacing w:after="0"/>
        <w:rPr>
          <w:bCs/>
          <w:sz w:val="22"/>
          <w:szCs w:val="22"/>
        </w:rPr>
      </w:pPr>
      <w:r>
        <w:rPr>
          <w:bCs/>
          <w:color w:val="BF4E14" w:themeColor="accent2" w:themeShade="BF"/>
          <w:sz w:val="22"/>
          <w:szCs w:val="22"/>
        </w:rPr>
        <w:t>Woher kommt Soll-Info? =&gt; aus Gloria, bzw. aktuellste Firmware-Version im NMS</w:t>
      </w:r>
    </w:p>
    <w:p w14:paraId="31F828EF" w14:textId="43F530D7" w:rsidR="00665BFF" w:rsidRDefault="00665BFF" w:rsidP="00665BFF">
      <w:pPr>
        <w:pStyle w:val="Listenabsatz"/>
        <w:numPr>
          <w:ilvl w:val="0"/>
          <w:numId w:val="7"/>
        </w:numPr>
        <w:spacing w:after="0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Dabei muss man aber auch berücksichtigen, dass Firmware ggf. noch nicht ausgerollt ist, aber </w:t>
      </w:r>
      <w:r w:rsidR="00993D5A">
        <w:rPr>
          <w:bCs/>
          <w:color w:val="0070C0"/>
          <w:sz w:val="22"/>
          <w:szCs w:val="22"/>
        </w:rPr>
        <w:t xml:space="preserve">der Rollout </w:t>
      </w:r>
      <w:r>
        <w:rPr>
          <w:bCs/>
          <w:color w:val="0070C0"/>
          <w:sz w:val="22"/>
          <w:szCs w:val="22"/>
        </w:rPr>
        <w:t>schon geplant ist</w:t>
      </w:r>
      <w:r w:rsidR="00993D5A">
        <w:rPr>
          <w:bCs/>
          <w:color w:val="0070C0"/>
          <w:sz w:val="22"/>
          <w:szCs w:val="22"/>
        </w:rPr>
        <w:t xml:space="preserve"> (dann ist das kein Fehler); oder der Link kann auf einer Blacklist stehen</w:t>
      </w:r>
    </w:p>
    <w:p w14:paraId="4A91085A" w14:textId="1C1EAE67" w:rsidR="00364211" w:rsidRPr="00665BFF" w:rsidRDefault="00364211" w:rsidP="00665BFF">
      <w:pPr>
        <w:pStyle w:val="Listenabsatz"/>
        <w:numPr>
          <w:ilvl w:val="0"/>
          <w:numId w:val="7"/>
        </w:numPr>
        <w:spacing w:after="0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>Wenn Link aktualisiert hätte werden sollen, kann man ggf. das Datum von der Maßnahme abspeichern, dann kann man das auch mitbenutzen</w:t>
      </w:r>
      <w:r w:rsidR="00024A72">
        <w:rPr>
          <w:bCs/>
          <w:color w:val="0070C0"/>
          <w:sz w:val="22"/>
          <w:szCs w:val="22"/>
        </w:rPr>
        <w:t xml:space="preserve"> für Retries </w:t>
      </w:r>
    </w:p>
    <w:p w14:paraId="6EEA8D4B" w14:textId="77777777" w:rsidR="006744C3" w:rsidRPr="006744C3" w:rsidRDefault="006744C3" w:rsidP="006744C3">
      <w:pPr>
        <w:numPr>
          <w:ilvl w:val="0"/>
          <w:numId w:val="4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 xml:space="preserve">Sonderanforderung: Field Service wird dabei unterstützt, </w:t>
      </w:r>
      <w:r w:rsidRPr="006744C3">
        <w:rPr>
          <w:bCs/>
          <w:sz w:val="22"/>
          <w:szCs w:val="22"/>
          <w:highlight w:val="yellow"/>
        </w:rPr>
        <w:t>auf einem bestimmten MW-Link/IDU die FW zu überprüfen</w:t>
      </w:r>
      <w:r w:rsidRPr="006744C3">
        <w:rPr>
          <w:bCs/>
          <w:sz w:val="22"/>
          <w:szCs w:val="22"/>
        </w:rPr>
        <w:t xml:space="preserve"> und aktuellste SW einzuspielen</w:t>
      </w:r>
    </w:p>
    <w:p w14:paraId="373B582E" w14:textId="77777777" w:rsidR="006744C3" w:rsidRPr="006744C3" w:rsidRDefault="006744C3" w:rsidP="006744C3">
      <w:pPr>
        <w:numPr>
          <w:ilvl w:val="0"/>
          <w:numId w:val="4"/>
        </w:numPr>
        <w:spacing w:after="0"/>
        <w:rPr>
          <w:bCs/>
          <w:sz w:val="22"/>
          <w:szCs w:val="22"/>
        </w:rPr>
      </w:pPr>
      <w:r w:rsidRPr="006744C3">
        <w:rPr>
          <w:bCs/>
          <w:sz w:val="22"/>
          <w:szCs w:val="22"/>
        </w:rPr>
        <w:t>Sonderanforderung: GU wird dabei unterstützt, auf einem bestimmten MW-Link/IDU die FW zu überprüfen und aktuellste SW einzuspielen</w:t>
      </w:r>
    </w:p>
    <w:p w14:paraId="7D494A97" w14:textId="77777777" w:rsidR="006744C3" w:rsidRDefault="006744C3" w:rsidP="00897022">
      <w:pPr>
        <w:spacing w:after="0"/>
        <w:rPr>
          <w:bCs/>
          <w:sz w:val="22"/>
          <w:szCs w:val="22"/>
        </w:rPr>
      </w:pPr>
    </w:p>
    <w:p w14:paraId="3E0063C9" w14:textId="77777777" w:rsidR="00B452D5" w:rsidRDefault="00B452D5" w:rsidP="00897022">
      <w:pPr>
        <w:spacing w:after="0"/>
        <w:rPr>
          <w:bCs/>
          <w:sz w:val="22"/>
          <w:szCs w:val="22"/>
        </w:rPr>
      </w:pPr>
    </w:p>
    <w:p w14:paraId="30C4C829" w14:textId="7F930F76" w:rsidR="00B452D5" w:rsidRPr="007E34A5" w:rsidRDefault="00B452D5" w:rsidP="00897022">
      <w:pPr>
        <w:spacing w:after="0"/>
        <w:rPr>
          <w:bCs/>
          <w:color w:val="0070C0"/>
          <w:sz w:val="22"/>
          <w:szCs w:val="22"/>
        </w:rPr>
      </w:pPr>
      <w:r w:rsidRPr="007E34A5">
        <w:rPr>
          <w:bCs/>
          <w:color w:val="0070C0"/>
          <w:sz w:val="22"/>
          <w:szCs w:val="22"/>
        </w:rPr>
        <w:t>TechM entwickelt GUI</w:t>
      </w:r>
    </w:p>
    <w:p w14:paraId="4288A5EA" w14:textId="55DD0D31" w:rsidR="0029278D" w:rsidRPr="007E34A5" w:rsidRDefault="0029278D" w:rsidP="00897022">
      <w:pPr>
        <w:spacing w:after="0"/>
        <w:rPr>
          <w:bCs/>
          <w:color w:val="0070C0"/>
          <w:sz w:val="22"/>
          <w:szCs w:val="22"/>
        </w:rPr>
      </w:pPr>
      <w:r w:rsidRPr="007E34A5">
        <w:rPr>
          <w:bCs/>
          <w:color w:val="0070C0"/>
          <w:sz w:val="22"/>
          <w:szCs w:val="22"/>
        </w:rPr>
        <w:t>SDN: stellt APIs bereit</w:t>
      </w:r>
    </w:p>
    <w:p w14:paraId="488A6918" w14:textId="77777777" w:rsidR="003E5DA6" w:rsidRDefault="003E5DA6" w:rsidP="00420ADA">
      <w:pPr>
        <w:spacing w:after="0"/>
        <w:rPr>
          <w:b/>
          <w:sz w:val="22"/>
          <w:szCs w:val="22"/>
        </w:rPr>
      </w:pPr>
    </w:p>
    <w:p w14:paraId="447DE274" w14:textId="7E69F791" w:rsidR="00420ADA" w:rsidRDefault="00420ADA" w:rsidP="00420ADA">
      <w:pPr>
        <w:spacing w:after="0"/>
        <w:rPr>
          <w:sz w:val="22"/>
          <w:szCs w:val="22"/>
        </w:rPr>
      </w:pPr>
    </w:p>
    <w:p w14:paraId="461F0124" w14:textId="67FFD347" w:rsidR="00420ADA" w:rsidRDefault="00420ADA" w:rsidP="00420ADA">
      <w:pPr>
        <w:spacing w:after="0"/>
        <w:rPr>
          <w:sz w:val="22"/>
          <w:szCs w:val="22"/>
        </w:rPr>
      </w:pPr>
      <w:r>
        <w:rPr>
          <w:sz w:val="22"/>
          <w:szCs w:val="22"/>
        </w:rPr>
        <w:t>Zusätzlich Infos von Peter:</w:t>
      </w:r>
    </w:p>
    <w:p w14:paraId="60787372" w14:textId="297859B0" w:rsidR="00420ADA" w:rsidRDefault="00420ADA" w:rsidP="00420ADA">
      <w:pPr>
        <w:spacing w:after="0"/>
        <w:rPr>
          <w:sz w:val="22"/>
          <w:szCs w:val="22"/>
        </w:rPr>
      </w:pPr>
      <w:r>
        <w:rPr>
          <w:sz w:val="22"/>
          <w:szCs w:val="22"/>
        </w:rPr>
        <w:t>Frage 1: wird die UnitID benutzt (statt der LinkID)?</w:t>
      </w:r>
    </w:p>
    <w:p w14:paraId="1728071A" w14:textId="69D04E51" w:rsidR="00420ADA" w:rsidRDefault="00420ADA" w:rsidP="00420ADA">
      <w:pPr>
        <w:spacing w:after="0"/>
        <w:rPr>
          <w:sz w:val="22"/>
          <w:szCs w:val="22"/>
        </w:rPr>
      </w:pPr>
      <w:r>
        <w:rPr>
          <w:sz w:val="22"/>
          <w:szCs w:val="22"/>
        </w:rPr>
        <w:t>Frage 2: wird die LinkID auch gebraucht?</w:t>
      </w:r>
    </w:p>
    <w:p w14:paraId="3CF83A0B" w14:textId="77777777" w:rsidR="00420ADA" w:rsidRDefault="00420ADA" w:rsidP="00420ADA">
      <w:pPr>
        <w:spacing w:after="0"/>
        <w:rPr>
          <w:sz w:val="22"/>
          <w:szCs w:val="22"/>
        </w:rPr>
      </w:pPr>
    </w:p>
    <w:p w14:paraId="1EEB2BAB" w14:textId="77777777" w:rsidR="00420ADA" w:rsidRDefault="00420ADA" w:rsidP="00420ADA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Zu 1: </w:t>
      </w:r>
    </w:p>
    <w:p w14:paraId="39AB7DB3" w14:textId="047BDD73" w:rsidR="00420ADA" w:rsidRPr="00420ADA" w:rsidRDefault="00420ADA" w:rsidP="00420ADA">
      <w:pPr>
        <w:spacing w:after="0"/>
        <w:rPr>
          <w:sz w:val="22"/>
          <w:szCs w:val="22"/>
        </w:rPr>
      </w:pPr>
      <w:r w:rsidRPr="00420ADA">
        <w:rPr>
          <w:sz w:val="22"/>
          <w:szCs w:val="22"/>
        </w:rPr>
        <w:t>…ja genau, für die konkrete Arbeit wird die UnitID verwendet.</w:t>
      </w:r>
    </w:p>
    <w:p w14:paraId="03020310" w14:textId="77777777" w:rsidR="00420ADA" w:rsidRPr="00420ADA" w:rsidRDefault="00420ADA" w:rsidP="00420ADA">
      <w:pPr>
        <w:spacing w:after="0"/>
        <w:rPr>
          <w:sz w:val="22"/>
          <w:szCs w:val="22"/>
        </w:rPr>
      </w:pPr>
      <w:r w:rsidRPr="00420ADA">
        <w:rPr>
          <w:sz w:val="22"/>
          <w:szCs w:val="22"/>
        </w:rPr>
        <w:t>Die LinkID ist wichtig zur Verknüpfung der linkbasierten APT Informationen und zu „Affected Services“.</w:t>
      </w:r>
    </w:p>
    <w:p w14:paraId="7C1FA623" w14:textId="7F3C37C7" w:rsidR="00420ADA" w:rsidRDefault="00420ADA" w:rsidP="00420ADA">
      <w:pPr>
        <w:spacing w:after="0"/>
        <w:rPr>
          <w:sz w:val="22"/>
          <w:szCs w:val="22"/>
        </w:rPr>
      </w:pPr>
    </w:p>
    <w:p w14:paraId="6056C853" w14:textId="4EA41916" w:rsidR="00420ADA" w:rsidRDefault="00695907" w:rsidP="00420ADA">
      <w:pPr>
        <w:spacing w:after="0"/>
        <w:rPr>
          <w:sz w:val="22"/>
          <w:szCs w:val="22"/>
        </w:rPr>
      </w:pPr>
      <w:r>
        <w:rPr>
          <w:sz w:val="22"/>
          <w:szCs w:val="22"/>
        </w:rPr>
        <w:t>Zu 2:</w:t>
      </w:r>
    </w:p>
    <w:p w14:paraId="7EA10991" w14:textId="77777777" w:rsidR="00420ADA" w:rsidRPr="00420ADA" w:rsidRDefault="00420ADA" w:rsidP="00420ADA">
      <w:pPr>
        <w:spacing w:after="0"/>
        <w:rPr>
          <w:bCs/>
          <w:sz w:val="22"/>
          <w:szCs w:val="22"/>
        </w:rPr>
      </w:pPr>
      <w:r w:rsidRPr="00420ADA">
        <w:rPr>
          <w:bCs/>
          <w:sz w:val="22"/>
          <w:szCs w:val="22"/>
        </w:rPr>
        <w:t>…ja, die linkbasierten APT-infos werden wir an mehreren Stellen brauchen.</w:t>
      </w:r>
    </w:p>
    <w:p w14:paraId="02F909EC" w14:textId="77777777" w:rsidR="00420ADA" w:rsidRPr="00420ADA" w:rsidRDefault="00420ADA" w:rsidP="00420ADA">
      <w:pPr>
        <w:spacing w:after="0"/>
        <w:rPr>
          <w:bCs/>
          <w:sz w:val="22"/>
          <w:szCs w:val="22"/>
        </w:rPr>
      </w:pPr>
      <w:r w:rsidRPr="00420ADA">
        <w:rPr>
          <w:bCs/>
          <w:sz w:val="22"/>
          <w:szCs w:val="22"/>
        </w:rPr>
        <w:t>Das fängt schon an beim Status der IDU.</w:t>
      </w:r>
    </w:p>
    <w:p w14:paraId="26FE5B28" w14:textId="77777777" w:rsidR="00420ADA" w:rsidRPr="00420ADA" w:rsidRDefault="00420ADA" w:rsidP="00420ADA">
      <w:pPr>
        <w:spacing w:after="0"/>
        <w:rPr>
          <w:bCs/>
          <w:sz w:val="22"/>
          <w:szCs w:val="22"/>
        </w:rPr>
      </w:pPr>
      <w:r w:rsidRPr="00420ADA">
        <w:rPr>
          <w:bCs/>
          <w:sz w:val="22"/>
          <w:szCs w:val="22"/>
        </w:rPr>
        <w:t>Beim FW-Management werden wir es voraussichtlich für Pre- und Postchecks brauchen. Desweiteren auch für die Verknüpfung in den Change-Tickets zur Anmeldung der Netz-Aktionen.</w:t>
      </w:r>
    </w:p>
    <w:p w14:paraId="06FBDEC2" w14:textId="77777777" w:rsidR="00420ADA" w:rsidRPr="00420ADA" w:rsidRDefault="00420ADA" w:rsidP="00420ADA">
      <w:pPr>
        <w:spacing w:after="0"/>
        <w:rPr>
          <w:bCs/>
          <w:sz w:val="22"/>
          <w:szCs w:val="22"/>
        </w:rPr>
      </w:pPr>
      <w:r w:rsidRPr="00420ADA">
        <w:rPr>
          <w:bCs/>
          <w:sz w:val="22"/>
          <w:szCs w:val="22"/>
        </w:rPr>
        <w:t>Man braucht es natürlich auch ganz allgemein für die Entstörung oder die Alarm-Korrelation.</w:t>
      </w:r>
    </w:p>
    <w:p w14:paraId="079D7F10" w14:textId="77777777" w:rsidR="00420ADA" w:rsidRPr="00420ADA" w:rsidRDefault="00420ADA" w:rsidP="00420ADA">
      <w:pPr>
        <w:spacing w:after="0"/>
        <w:rPr>
          <w:bCs/>
          <w:sz w:val="22"/>
          <w:szCs w:val="22"/>
        </w:rPr>
      </w:pPr>
      <w:r w:rsidRPr="00420ADA">
        <w:rPr>
          <w:bCs/>
          <w:sz w:val="22"/>
          <w:szCs w:val="22"/>
        </w:rPr>
        <w:t>Wir müssen natürlich noch genauer hinschauen, was später wo gemacht wird,</w:t>
      </w:r>
    </w:p>
    <w:p w14:paraId="40204056" w14:textId="77777777" w:rsidR="00420ADA" w:rsidRPr="00420ADA" w:rsidRDefault="00420ADA" w:rsidP="00420ADA">
      <w:pPr>
        <w:spacing w:after="0"/>
        <w:rPr>
          <w:bCs/>
          <w:sz w:val="22"/>
          <w:szCs w:val="22"/>
        </w:rPr>
      </w:pPr>
      <w:r w:rsidRPr="00420ADA">
        <w:rPr>
          <w:bCs/>
          <w:sz w:val="22"/>
          <w:szCs w:val="22"/>
        </w:rPr>
        <w:lastRenderedPageBreak/>
        <w:t>damit es nicht doppelt existiert, z.B. im MDOI.</w:t>
      </w:r>
    </w:p>
    <w:p w14:paraId="1E251E7C" w14:textId="77777777" w:rsidR="00420ADA" w:rsidRPr="00420ADA" w:rsidRDefault="00420ADA" w:rsidP="00420ADA">
      <w:pPr>
        <w:spacing w:after="0"/>
        <w:rPr>
          <w:sz w:val="22"/>
          <w:szCs w:val="22"/>
        </w:rPr>
      </w:pPr>
    </w:p>
    <w:sectPr w:rsidR="00420ADA" w:rsidRPr="00420A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3C7"/>
    <w:multiLevelType w:val="hybridMultilevel"/>
    <w:tmpl w:val="EB5821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F553D"/>
    <w:multiLevelType w:val="multilevel"/>
    <w:tmpl w:val="ADD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DE29C4"/>
    <w:multiLevelType w:val="multilevel"/>
    <w:tmpl w:val="DCEE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C1615"/>
    <w:multiLevelType w:val="hybridMultilevel"/>
    <w:tmpl w:val="FC86298C"/>
    <w:lvl w:ilvl="0" w:tplc="EA0EBA12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654367F"/>
    <w:multiLevelType w:val="hybridMultilevel"/>
    <w:tmpl w:val="5CF8F9C6"/>
    <w:lvl w:ilvl="0" w:tplc="D8EECB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518D2"/>
    <w:multiLevelType w:val="multilevel"/>
    <w:tmpl w:val="B73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536CC5"/>
    <w:multiLevelType w:val="multilevel"/>
    <w:tmpl w:val="09B8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1619009">
    <w:abstractNumId w:val="5"/>
  </w:num>
  <w:num w:numId="2" w16cid:durableId="1166093400">
    <w:abstractNumId w:val="6"/>
  </w:num>
  <w:num w:numId="3" w16cid:durableId="2110807394">
    <w:abstractNumId w:val="1"/>
  </w:num>
  <w:num w:numId="4" w16cid:durableId="884484228">
    <w:abstractNumId w:val="2"/>
  </w:num>
  <w:num w:numId="5" w16cid:durableId="1128353800">
    <w:abstractNumId w:val="0"/>
  </w:num>
  <w:num w:numId="6" w16cid:durableId="315844133">
    <w:abstractNumId w:val="4"/>
  </w:num>
  <w:num w:numId="7" w16cid:durableId="648436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57"/>
    <w:rsid w:val="00000590"/>
    <w:rsid w:val="000034EC"/>
    <w:rsid w:val="00024A72"/>
    <w:rsid w:val="00075B96"/>
    <w:rsid w:val="00077BED"/>
    <w:rsid w:val="0008686C"/>
    <w:rsid w:val="00087B14"/>
    <w:rsid w:val="000F527C"/>
    <w:rsid w:val="00133DF5"/>
    <w:rsid w:val="00174F47"/>
    <w:rsid w:val="001816B3"/>
    <w:rsid w:val="0019053E"/>
    <w:rsid w:val="001938F4"/>
    <w:rsid w:val="001C30AB"/>
    <w:rsid w:val="001D7C8F"/>
    <w:rsid w:val="001E0100"/>
    <w:rsid w:val="0020159C"/>
    <w:rsid w:val="00202849"/>
    <w:rsid w:val="00251390"/>
    <w:rsid w:val="0029278D"/>
    <w:rsid w:val="00364211"/>
    <w:rsid w:val="00380107"/>
    <w:rsid w:val="0039005E"/>
    <w:rsid w:val="003B2A2F"/>
    <w:rsid w:val="003D6091"/>
    <w:rsid w:val="003E1B32"/>
    <w:rsid w:val="003E5DA6"/>
    <w:rsid w:val="003E6F30"/>
    <w:rsid w:val="00405DA6"/>
    <w:rsid w:val="00420ADA"/>
    <w:rsid w:val="00457D91"/>
    <w:rsid w:val="00495D29"/>
    <w:rsid w:val="004A7BE4"/>
    <w:rsid w:val="004D748D"/>
    <w:rsid w:val="004F3ED3"/>
    <w:rsid w:val="004F7B02"/>
    <w:rsid w:val="00552F0C"/>
    <w:rsid w:val="005E6048"/>
    <w:rsid w:val="00602948"/>
    <w:rsid w:val="006247EE"/>
    <w:rsid w:val="00630B37"/>
    <w:rsid w:val="00652751"/>
    <w:rsid w:val="00657335"/>
    <w:rsid w:val="00665BFF"/>
    <w:rsid w:val="006744C3"/>
    <w:rsid w:val="00695907"/>
    <w:rsid w:val="007158D0"/>
    <w:rsid w:val="0075768C"/>
    <w:rsid w:val="00770588"/>
    <w:rsid w:val="00797F68"/>
    <w:rsid w:val="007D20A1"/>
    <w:rsid w:val="007E34A5"/>
    <w:rsid w:val="007F408E"/>
    <w:rsid w:val="00815257"/>
    <w:rsid w:val="008701AF"/>
    <w:rsid w:val="00897022"/>
    <w:rsid w:val="008F6A66"/>
    <w:rsid w:val="0090287C"/>
    <w:rsid w:val="00922366"/>
    <w:rsid w:val="009637B9"/>
    <w:rsid w:val="00993D5A"/>
    <w:rsid w:val="00A14789"/>
    <w:rsid w:val="00A55338"/>
    <w:rsid w:val="00A81646"/>
    <w:rsid w:val="00AC6058"/>
    <w:rsid w:val="00B025F6"/>
    <w:rsid w:val="00B03E5F"/>
    <w:rsid w:val="00B452D5"/>
    <w:rsid w:val="00BB2D22"/>
    <w:rsid w:val="00BB41E6"/>
    <w:rsid w:val="00BD1EB8"/>
    <w:rsid w:val="00BF5FD5"/>
    <w:rsid w:val="00C04A0B"/>
    <w:rsid w:val="00C063A9"/>
    <w:rsid w:val="00C14DD5"/>
    <w:rsid w:val="00C5733B"/>
    <w:rsid w:val="00C87763"/>
    <w:rsid w:val="00CA3DF3"/>
    <w:rsid w:val="00CA7CEE"/>
    <w:rsid w:val="00D93208"/>
    <w:rsid w:val="00D945E7"/>
    <w:rsid w:val="00DE7AC3"/>
    <w:rsid w:val="00DF1D80"/>
    <w:rsid w:val="00DF35F2"/>
    <w:rsid w:val="00E30568"/>
    <w:rsid w:val="00ED59D2"/>
    <w:rsid w:val="00F65BF2"/>
    <w:rsid w:val="00FD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879CD"/>
  <w15:chartTrackingRefBased/>
  <w15:docId w15:val="{272C725F-823A-4E71-9413-132CE9B0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5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5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5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5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5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52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52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52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52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52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52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52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52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52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5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52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5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ed55a7-e3ff-412d-8b16-16c16d29a51e}" enabled="1" method="Privileged" siteId="{9744600e-3e04-492e-baa1-25ec245c6f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951</Words>
  <Characters>5994</Characters>
  <Application>Microsoft Office Word</Application>
  <DocSecurity>0</DocSecurity>
  <Lines>49</Lines>
  <Paragraphs>13</Paragraphs>
  <ScaleCrop>false</ScaleCrop>
  <Company>Telefónica Germany</Company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Mohr (External)</dc:creator>
  <cp:keywords/>
  <dc:description/>
  <cp:lastModifiedBy>Katharina Mohr (External)</cp:lastModifiedBy>
  <cp:revision>87</cp:revision>
  <dcterms:created xsi:type="dcterms:W3CDTF">2026-03-30T13:06:00Z</dcterms:created>
  <dcterms:modified xsi:type="dcterms:W3CDTF">2026-04-02T09:37:00Z</dcterms:modified>
</cp:coreProperties>
</file>