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ackground w:color="FFFFFF"/>
  <w:body>
    <w:p w:rsidP="00174612" w:rsidR="00174612" w:rsidRDefault="0014309F" w:rsidRPr="006A4686">
      <w:pPr>
        <w:pStyle w:val="Inhaltsverzeichnisberschrift"/>
        <w:rPr>
          <w:color w:val="auto"/>
        </w:rPr>
      </w:pPr>
      <w:proofErr w:type="spellStart"/>
      <w:r w:rsidRPr="006A4686">
        <w:rPr>
          <w:color w:val="auto"/>
        </w:rPr>
        <w:t>IpPac</w:t>
      </w:r>
      <w:proofErr w:type="spellEnd"/>
    </w:p>
    <w:bookmarkEnd w:id="0"/>
    <w:bookmarkEnd w:id="1"/>
    <w:bookmarkEnd w:id="2"/>
    <w:bookmarkEnd w:id="3"/>
    <w:p w:rsidP="00731C5B" w:rsidR="00731C5B" w:rsidRDefault="00BC4221" w:rsidRPr="006020C1">
      <w:pPr>
        <w:pStyle w:val="Default"/>
        <w:rPr>
          <w:rFonts w:asciiTheme="minorHAnsi" w:hAnsiTheme="minorHAnsi"/>
          <w:color w:val="7030A0"/>
          <w:sz w:val="20"/>
          <w:szCs w:val="20"/>
        </w:rPr>
      </w:pPr>
      <w:r>
        <w:rPr>
          <w:rFonts w:asciiTheme="minorHAnsi" w:hAnsiTheme="minorHAnsi"/>
          <w:color w:val="7030A0"/>
          <w:sz w:val="20"/>
          <w:szCs w:val="20"/>
          <w:lang w:val="en-GB"/>
        </w:rPr>
        <w:t/>
      </w:r>
      <w:proofErr w:type="spellStart"/>
      <w:proofErr w:type="spellEnd"/>
      <w:proofErr w:type="spellStart"/>
      <w:proofErr w:type="spellEnd"/>
      <w:proofErr w:type="gramStart"/>
      <w:proofErr w:type="gramEnd"/>
      <w:proofErr w:type="spellStart"/>
      <w:proofErr w:type="spellEnd"/>
      <w:proofErr w:type="spellStart"/>
      <w:proofErr w:type="spellEnd"/>
    </w:p>
    <w:p w:rsidP="004231FC" w:rsidR="004231FC" w:rsidRDefault="004231FC" w:rsidRPr="008006E6">
      <w:pPr>
        <w:pStyle w:val="berschrift2"/>
        <w:keepNext/>
        <w:keepLines/>
        <w:spacing w:after="120" w:before="360" w:line="240" w:lineRule="auto"/>
      </w:pPr>
      <w:r w:rsidRPr="008006E6">
        <w:t>Classes</w:t>
      </w:r>
    </w:p>
    <w:p w:rsidP="004231FC" w:rsidR="004231FC" w:rsidRDefault="004231FC" w:rsidRPr="00FA3F1C">
      <w:pPr>
        <w:pStyle w:val="berschrift3"/>
      </w:pPr>
      <w:r w:rsidRPr="00FA3F1C">
        <w:t>IpCurrentProblem</w:t>
      </w:r>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bookmarkEnd w:id="4"/>
    <w:p w:rsidP="00EF73BD" w:rsidR="00E82E8C" w:rsidRDefault="00E82E8C" w:rsidRPr="00EF73BD">
      <w:pPr>
        <w:spacing w:after="0" w:before="0" w:line="240" w:lineRule="auto"/>
        <w:rPr>
          <w:color w:val="FF0000"/>
        </w:rPr>
      </w:pPr>
    </w:p>
    <w:p w:rsidP="00EF73BD" w:rsidR="00EF73BD" w:rsidRDefault="00EF73BD" w:rsidRPr="00EF73BD">
      <w:pPr>
        <w:spacing w:after="0" w:before="0" w:line="240" w:lineRule="auto"/>
      </w:pPr>
      <w:r w:rsidRPr="00EF73BD">
        <w:rPr>
          <w:rFonts w:hint="eastAsia"/>
        </w:rPr>
        <w:t>Attributes</w:t>
      </w:r>
      <w:r w:rsidRPr="00EF73BD">
        <w:t xml:space="preserve"> for IpCurrentProblem</w:t>
      </w:r>
    </w:p>
    <w:p w:rsidP="00FB2C35"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IpCurrentProblem</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5944A2">
        <w:tc>
          <w:tcPr>
            <w:tcW w:type="dxa" w:w="2326"/>
          </w:tcPr>
          <w:p w:rsidP="005944A2" w:rsidR="000861DC" w:rsidRDefault="000861DC" w:rsidRPr="00DE56B2">
            <w:pPr>
              <w:rPr>
                <w:sz w:val="16"/>
                <w:szCs w:val="16"/>
              </w:rPr>
            </w:pPr>
            <w:r w:rsidRPr="00DE56B2">
              <w:rPr>
                <w:sz w:val="16"/>
                <w:szCs w:val="16"/>
              </w:rPr>
              <w:t>sequenceNumber</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timeStamp</w:t>
            </w:r>
          </w:p>
        </w:tc>
        <w:tc>
          <w:tcPr>
            <w:tcW w:type="dxa" w:w="2126"/>
          </w:tcPr>
          <w:p w:rsidP="005944A2" w:rsidR="000861DC" w:rsidRDefault="000861DC" w:rsidRPr="00DE56B2">
            <w:pPr>
              <w:rPr>
                <w:sz w:val="16"/>
                <w:szCs w:val="16"/>
              </w:rPr>
            </w:pPr>
            <w:r w:rsidRPr="00DE56B2">
              <w:rPr>
                <w:sz w:val="16"/>
                <w:szCs w:val="16"/>
              </w:rPr>
              <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problemSeverity</w:t>
            </w:r>
          </w:p>
        </w:tc>
        <w:tc>
          <w:tcPr>
            <w:tcW w:type="dxa" w:w="2126"/>
          </w:tcPr>
          <w:p w:rsidP="005944A2" w:rsidR="000861DC" w:rsidRDefault="000861DC" w:rsidRPr="00DE56B2">
            <w:pPr>
              <w:rPr>
                <w:sz w:val="16"/>
                <w:szCs w:val="16"/>
              </w:rPr>
            </w:pPr>
            <w:r w:rsidRPr="00DE56B2">
              <w:rPr>
                <w:sz w:val="16"/>
                <w:szCs w:val="16"/>
              </w:rPr>
              <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bl>
    <w:p w:rsidP="004231FC" w:rsidR="004231FC" w:rsidRDefault="004231FC" w:rsidRPr="00FA3F1C">
      <w:pPr>
        <w:pStyle w:val="berschrift3"/>
      </w:pPr>
      <w:r w:rsidRPr="00FA3F1C">
        <w:t>IpIntefaceHistoricalPerformances</w:t>
      </w:r>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EF73BD" w:rsidR="00E82E8C" w:rsidRDefault="00E82E8C" w:rsidRPr="00EF73BD">
      <w:pPr>
        <w:spacing w:after="0" w:before="0" w:line="240" w:lineRule="auto"/>
        <w:rPr>
          <w:color w:val="FF0000"/>
        </w:rPr>
      </w:pPr>
    </w:p>
    <w:p w:rsidP="00EF73BD" w:rsidR="00EF73BD" w:rsidRDefault="00EF73BD" w:rsidRPr="00EF73BD">
      <w:pPr>
        <w:spacing w:after="0" w:before="0" w:line="240" w:lineRule="auto"/>
      </w:pPr>
      <w:r w:rsidRPr="00EF73BD">
        <w:rPr>
          <w:rFonts w:hint="eastAsia"/>
        </w:rPr>
        <w:t>Attributes</w:t>
      </w:r>
      <w:r w:rsidRPr="00EF73BD">
        <w:t xml:space="preserve"> for IpIntefaceHistoricalPerformances</w:t>
      </w:r>
    </w:p>
    <w:p w:rsidP="00FB2C35"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IpIntefaceHistoricalPerformances</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5944A2">
        <w:tc>
          <w:tcPr>
            <w:tcW w:type="dxa" w:w="2326"/>
          </w:tcPr>
          <w:p w:rsidP="005944A2" w:rsidR="000861DC" w:rsidRDefault="000861DC" w:rsidRPr="00DE56B2">
            <w:pPr>
              <w:rPr>
                <w:sz w:val="16"/>
                <w:szCs w:val="16"/>
              </w:rPr>
            </w:pPr>
            <w:r w:rsidRPr="00DE56B2">
              <w:rPr>
                <w:sz w:val="16"/>
                <w:szCs w:val="16"/>
              </w:rPr>
              <w:t>historicalPerformaceDataList</w:t>
            </w:r>
          </w:p>
        </w:tc>
        <w:tc>
          <w:tcPr>
            <w:tcW w:type="dxa" w:w="2126"/>
          </w:tcPr>
          <w:p w:rsidP="005944A2" w:rsidR="000861DC" w:rsidRDefault="000861DC" w:rsidRPr="00DE56B2">
            <w:pPr>
              <w:rPr>
                <w:sz w:val="16"/>
                <w:szCs w:val="16"/>
              </w:rPr>
            </w:pPr>
            <w:r w:rsidRPr="00DE56B2">
              <w:rPr>
                <w:sz w:val="16"/>
                <w:szCs w:val="16"/>
              </w:rPr>
              <w:t>IpInterfaceHistoricalPerformanceType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bl>
    <w:p w:rsidP="004231FC" w:rsidR="004231FC" w:rsidRDefault="004231FC" w:rsidRPr="00FA3F1C">
      <w:pPr>
        <w:pStyle w:val="berschrift3"/>
      </w:pPr>
      <w:r w:rsidRPr="00FA3F1C">
        <w:t>IpInterfaceCapability</w:t>
      </w:r>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EF73BD" w:rsidR="00E82E8C" w:rsidRDefault="00E82E8C" w:rsidRPr="00EF73BD">
      <w:pPr>
        <w:spacing w:after="0" w:before="0" w:line="240" w:lineRule="auto"/>
        <w:rPr>
          <w:color w:val="FF0000"/>
        </w:rPr>
      </w:pPr>
    </w:p>
    <w:p w:rsidP="00EF73BD" w:rsidR="00EF73BD" w:rsidRDefault="00EF73BD" w:rsidRPr="00EF73BD">
      <w:pPr>
        <w:spacing w:after="0" w:before="0" w:line="240" w:lineRule="auto"/>
      </w:pPr>
      <w:r w:rsidRPr="00EF73BD">
        <w:rPr>
          <w:rFonts w:hint="eastAsia"/>
        </w:rPr>
        <w:t>Attributes</w:t>
      </w:r>
      <w:r w:rsidRPr="00EF73BD">
        <w:t xml:space="preserve"> for IpInterfaceCapability</w:t>
      </w:r>
    </w:p>
    <w:p w:rsidP="00FB2C35"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IpInterfaceCapability</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5944A2">
        <w:tc>
          <w:tcPr>
            <w:tcW w:type="dxa" w:w="2326"/>
          </w:tcPr>
          <w:p w:rsidP="005944A2" w:rsidR="000861DC" w:rsidRDefault="000861DC" w:rsidRPr="00DE56B2">
            <w:pPr>
              <w:rPr>
                <w:sz w:val="16"/>
                <w:szCs w:val="16"/>
              </w:rPr>
            </w:pPr>
            <w:r w:rsidRPr="00DE56B2">
              <w:rPr>
                <w:sz w:val="16"/>
                <w:szCs w:val="16"/>
              </w:rPr>
              <w:t>adminShutDownIsAvail</w:t>
            </w:r>
          </w:p>
        </w:tc>
        <w:tc>
          <w:tcPr>
            <w:tcW w:type="dxa" w:w="2126"/>
          </w:tcPr>
          <w:p w:rsidP="005944A2" w:rsidR="000861DC" w:rsidRDefault="000861DC" w:rsidRPr="00DE56B2">
            <w:pPr>
              <w:rPr>
                <w:sz w:val="16"/>
                <w:szCs w:val="16"/>
              </w:rPr>
            </w:pPr>
            <w:r w:rsidRPr="00DE56B2">
              <w:rPr>
                <w:sz w:val="16"/>
                <w:szCs w:val="16"/>
              </w:rPr>
              <w:t>Boolean</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To shutdown the interface administratively. IP Transport Model Atrribute list Annex 02.6a</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portShapingIsAvail</w:t>
            </w:r>
          </w:p>
        </w:tc>
        <w:tc>
          <w:tcPr>
            <w:tcW w:type="dxa" w:w="2126"/>
          </w:tcPr>
          <w:p w:rsidP="005944A2" w:rsidR="000861DC" w:rsidRDefault="000861DC" w:rsidRPr="00DE56B2">
            <w:pPr>
              <w:rPr>
                <w:sz w:val="16"/>
                <w:szCs w:val="16"/>
              </w:rPr>
            </w:pPr>
            <w:r w:rsidRPr="00DE56B2">
              <w:rPr>
                <w:sz w:val="16"/>
                <w:szCs w:val="16"/>
              </w:rPr>
              <w:t>Boolean</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1 = The interface supports port based shaping.</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portShapingBandwidthMin</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Minimum configurable port shaping bandwidth in kbit/s.
</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portShapingBandwidthMax</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Maximum configurable port shaping bandwidth in kbit/s.</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vpnBindingIsAvail</w:t>
            </w:r>
          </w:p>
        </w:tc>
        <w:tc>
          <w:tcPr>
            <w:tcW w:type="dxa" w:w="2126"/>
          </w:tcPr>
          <w:p w:rsidP="005944A2" w:rsidR="000861DC" w:rsidRDefault="000861DC" w:rsidRPr="00DE56B2">
            <w:pPr>
              <w:rPr>
                <w:sz w:val="16"/>
                <w:szCs w:val="16"/>
              </w:rPr>
            </w:pPr>
            <w:r w:rsidRPr="00DE56B2">
              <w:rPr>
                <w:sz w:val="16"/>
                <w:szCs w:val="16"/>
              </w:rPr>
              <w:t>Boolean</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Shall be True if the port can be included as part of a VPN configuration. IP Transport Model Attribute List Annex 02.6a</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maximumTransmissionUnitMin</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Minimum layer 3 MTU size configurable.</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maximumTransmissionUnitMax</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Maximum layer 3 MTU size configurable.</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layer3FlowStatisticsIsAvail</w:t>
            </w:r>
          </w:p>
        </w:tc>
        <w:tc>
          <w:tcPr>
            <w:tcW w:type="dxa" w:w="2126"/>
          </w:tcPr>
          <w:p w:rsidP="005944A2" w:rsidR="000861DC" w:rsidRDefault="000861DC" w:rsidRPr="00DE56B2">
            <w:pPr>
              <w:rPr>
                <w:sz w:val="16"/>
                <w:szCs w:val="16"/>
              </w:rPr>
            </w:pPr>
            <w:r w:rsidRPr="00DE56B2">
              <w:rPr>
                <w:sz w:val="16"/>
                <w:szCs w:val="16"/>
              </w:rPr>
              <w:t>Boolean</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Shall be true if L3 statistics collection and aggregation is possible on the device. IP Transport Model attribute List annex 02.6a</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layer3FlowStatisticsUpdatePeriodMax</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Time period over which Traffic volume is integrated. IP Transport Model Atrribute list Annex 02.6a</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supportedAlarmList</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Available alarms to be listed.Mandatory InterfaceStatusTransition.Further alarms might be added by the device Vendors. Names are to be separated by commas.</w:t>
            </w:r>
          </w:p>
          <w:p w:rsidP="005944A2" w:rsidR="000861DC" w:rsidRDefault="000861DC" w:rsidRPr="000861DC">
            <w:pPr>
              <w:spacing w:after="0" w:before="0" w:line="240" w:lineRule="auto"/>
              <w:rPr>
                <w:color w:val="7030A0"/>
                <w:sz w:val="16"/>
                <w:szCs w:val="16"/>
              </w:rPr>
            </w:pPr>
            <w:r>
              <w:rPr>
                <w:sz w:val="16"/>
                <w:szCs w:val="16"/>
              </w:rPr>
              <w:t>Supported Alarms according to configuration. IP Transport Model Attribute list Annex 02.6a</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bl>
    <w:p w:rsidP="004231FC" w:rsidR="004231FC" w:rsidRDefault="004231FC" w:rsidRPr="00FA3F1C">
      <w:pPr>
        <w:pStyle w:val="berschrift3"/>
      </w:pPr>
      <w:r w:rsidRPr="00FA3F1C">
        <w:t>IpInterfaceConfiguration</w:t>
      </w:r>
    </w:p>
    <w:p w:rsidP="004231FC" w:rsidR="004231FC" w:rsidRDefault="004231FC">
      <w:pPr>
        <w:spacing w:after="0" w:before="0" w:line="240" w:lineRule="auto"/>
        <w:rPr>
          <w:color w:val="7030A0"/>
        </w:rPr>
      </w:pPr>
      <w:r w:rsidRPr="00E07BC7">
        <w:rPr>
          <w:color w:val="7030A0"/>
        </w:rPr>
        <w:t/>
      </w:r>
      <w:proofErr w:type="spellStart"/>
      <w:proofErr w:type="gramStart"/>
      <w:proofErr w:type="spellEnd"/>
      <w:proofErr w:type="gramEnd"/>
      <w:r w:rsidRPr="00E07BC7">
        <w:t>Configuration of the IP interface</w:t>
      </w:r>
      <w:r>
        <w:rPr>
          <w:color w:val="7030A0"/>
        </w:rPr>
        <w:t/>
      </w:r>
      <w:proofErr w:type="spellStart"/>
      <w:proofErr w:type="spellEnd"/>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EF73BD" w:rsidR="00E82E8C" w:rsidRDefault="00E82E8C" w:rsidRPr="00EF73BD">
      <w:pPr>
        <w:spacing w:after="0" w:before="0" w:line="240" w:lineRule="auto"/>
        <w:rPr>
          <w:color w:val="FF0000"/>
        </w:rPr>
      </w:pPr>
    </w:p>
    <w:p w:rsidP="00EF73BD" w:rsidR="00EF73BD" w:rsidRDefault="00EF73BD" w:rsidRPr="00EF73BD">
      <w:pPr>
        <w:spacing w:after="0" w:before="0" w:line="240" w:lineRule="auto"/>
      </w:pPr>
      <w:r w:rsidRPr="00EF73BD">
        <w:rPr>
          <w:rFonts w:hint="eastAsia"/>
        </w:rPr>
        <w:t>Attributes</w:t>
      </w:r>
      <w:r w:rsidRPr="00EF73BD">
        <w:t xml:space="preserve"> for IpInterfaceConfiguration</w:t>
      </w:r>
    </w:p>
    <w:p w:rsidP="00FB2C35"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IpInterfaceConfiguration</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5944A2">
        <w:tc>
          <w:tcPr>
            <w:tcW w:type="dxa" w:w="2326"/>
          </w:tcPr>
          <w:p w:rsidP="005944A2" w:rsidR="000861DC" w:rsidRDefault="000861DC" w:rsidRPr="00DE56B2">
            <w:pPr>
              <w:rPr>
                <w:sz w:val="16"/>
                <w:szCs w:val="16"/>
              </w:rPr>
            </w:pPr>
            <w:r w:rsidRPr="00DE56B2">
              <w:rPr>
                <w:sz w:val="16"/>
                <w:szCs w:val="16"/>
              </w:rPr>
              <w:t>ipInterfaceName</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Identifier of the Interface, could be a name, could be a number.</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ipInterfaceIsOn</w:t>
            </w:r>
          </w:p>
        </w:tc>
        <w:tc>
          <w:tcPr>
            <w:tcW w:type="dxa" w:w="2126"/>
          </w:tcPr>
          <w:p w:rsidP="005944A2" w:rsidR="000861DC" w:rsidRDefault="000861DC" w:rsidRPr="00DE56B2">
            <w:pPr>
              <w:rPr>
                <w:sz w:val="16"/>
                <w:szCs w:val="16"/>
              </w:rPr>
            </w:pPr>
            <w:r w:rsidRPr="00DE56B2">
              <w:rPr>
                <w:sz w:val="16"/>
                <w:szCs w:val="16"/>
              </w:rPr>
              <w:t>Boolean</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1 = Activation of the IP interface. 0 = De-activation of the IP interface (underlying layers (e.g. Ethernet MAC or Ethernet PHY) are not affected.)</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dhcpClientIsOn</w:t>
            </w:r>
          </w:p>
        </w:tc>
        <w:tc>
          <w:tcPr>
            <w:tcW w:type="dxa" w:w="2126"/>
          </w:tcPr>
          <w:p w:rsidP="005944A2" w:rsidR="000861DC" w:rsidRDefault="000861DC" w:rsidRPr="00DE56B2">
            <w:pPr>
              <w:rPr>
                <w:sz w:val="16"/>
                <w:szCs w:val="16"/>
              </w:rPr>
            </w:pPr>
            <w:r w:rsidRPr="00DE56B2">
              <w:rPr>
                <w:sz w:val="16"/>
                <w:szCs w:val="16"/>
              </w:rPr>
              <w:t>Boolean</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Preliminary</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Enables a DHCP client on the interface in order to request an address.</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fixedIpV4Address</w:t>
            </w:r>
          </w:p>
        </w:tc>
        <w:tc>
          <w:tcPr>
            <w:tcW w:type="dxa" w:w="2126"/>
          </w:tcPr>
          <w:p w:rsidP="005944A2" w:rsidR="000861DC" w:rsidRDefault="000861DC" w:rsidRPr="00DE56B2">
            <w:pPr>
              <w:rPr>
                <w:sz w:val="16"/>
                <w:szCs w:val="16"/>
              </w:rPr>
            </w:pPr>
            <w:r w:rsidRPr="00DE56B2">
              <w:rPr>
                <w:sz w:val="16"/>
                <w:szCs w:val="16"/>
              </w:rPr>
              <w:t>Ipv4Address</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If (dhcpClientIsOn==0), IPv4 address fixed assigned to this interface. The format is IPv4, e.g. 172.168.0.5</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fixedIpV4AddressPrefixLength</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If (dhcpClientIsOn==0), fixed assigned routing prefix (sub network) length (e.g. for 198.51.100.0/24 the ipV4AddressPrefixLength would be 24).
</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fixedDefaultGatewayIpV4Address</w:t>
            </w:r>
          </w:p>
        </w:tc>
        <w:tc>
          <w:tcPr>
            <w:tcW w:type="dxa" w:w="2126"/>
          </w:tcPr>
          <w:p w:rsidP="005944A2" w:rsidR="000861DC" w:rsidRDefault="000861DC" w:rsidRPr="00DE56B2">
            <w:pPr>
              <w:rPr>
                <w:sz w:val="16"/>
                <w:szCs w:val="16"/>
              </w:rPr>
            </w:pPr>
            <w:r w:rsidRPr="00DE56B2">
              <w:rPr>
                <w:sz w:val="16"/>
                <w:szCs w:val="16"/>
              </w:rPr>
              <w:t>Ipv4Address</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If (dhcpClientIsOn==0), fixed assigned IPv4 address of the default gateway.</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arpProxy</w:t>
            </w:r>
          </w:p>
        </w:tc>
        <w:tc>
          <w:tcPr>
            <w:tcW w:type="dxa" w:w="2126"/>
          </w:tcPr>
          <w:p w:rsidP="005944A2" w:rsidR="000861DC" w:rsidRDefault="000861DC" w:rsidRPr="00DE56B2">
            <w:pPr>
              <w:rPr>
                <w:sz w:val="16"/>
                <w:szCs w:val="16"/>
              </w:rPr>
            </w:pPr>
            <w:r w:rsidRPr="00DE56B2">
              <w:rPr>
                <w:sz w:val="16"/>
                <w:szCs w:val="16"/>
              </w:rPr>
              <w:t>arpProxyType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rsidP="000861DC" w:rsidR="000861DC" w:rsidRDefault="00E02030" w:rsidRPr="00073611">
            <w:pPr>
              <w:spacing w:after="0" w:before="0" w:line="240" w:lineRule="auto"/>
              <w:rPr>
                <w:color w:val="7030A0"/>
                <w:sz w:val="16"/>
                <w:szCs w:val="16"/>
              </w:rPr>
            </w:pPr>
            <w:r>
              <w:rPr>
                <w:sz w:val="16"/>
                <w:szCs w:val="16"/>
              </w:rPr>
              <w:t>Preliminary</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When set to a value other than DISABLE, the local system should respond to ARP requests that are for target addresses other than those that are configured on the local subinterface using its own MAC address as the target hardware address. If the REMOTE_ONLY value is specified, replies are only sent when the target address falls outside the locally configured subnets on the interface, whereas with the ALL value, all requests, regardless of their target address are replied to.</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portShapingIsOn</w:t>
            </w:r>
          </w:p>
        </w:tc>
        <w:tc>
          <w:tcPr>
            <w:tcW w:type="dxa" w:w="2126"/>
          </w:tcPr>
          <w:p w:rsidP="005944A2" w:rsidR="000861DC" w:rsidRDefault="000861DC" w:rsidRPr="00DE56B2">
            <w:pPr>
              <w:rPr>
                <w:sz w:val="16"/>
                <w:szCs w:val="16"/>
              </w:rPr>
            </w:pPr>
            <w:r w:rsidRPr="00DE56B2">
              <w:rPr>
                <w:sz w:val="16"/>
                <w:szCs w:val="16"/>
              </w:rPr>
              <w:t>Boolean</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1 = The interface supports port based shaping.</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portShapingBandwidth</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Port shaping rate in kbit/s. 0 is to be interpreted as port shaping to be switched off.</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_virtualPrivateNetwork</w:t>
            </w:r>
          </w:p>
        </w:tc>
        <w:tc>
          <w:tcPr>
            <w:tcW w:type="dxa" w:w="2126"/>
          </w:tcPr>
          <w:p w:rsidP="005944A2" w:rsidR="000861DC" w:rsidRDefault="000861DC" w:rsidRPr="00DE56B2">
            <w:pPr>
              <w:rPr>
                <w:sz w:val="16"/>
                <w:szCs w:val="16"/>
              </w:rPr>
            </w:pPr>
            <w:r w:rsidRPr="00DE56B2">
              <w:rPr>
                <w:sz w:val="16"/>
                <w:szCs w:val="16"/>
              </w:rPr>
              <w:t>VirtualPrivateNetwork</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Reference to the definition of a Virtual Private Network, to which this IP interface belongs to.
</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maximumTransmissionUnit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Layer 3 maximum transmission unit size in Byte. The MTU describes the maximum IP packet size that will travel along the entire route without fragmentation.</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layer3QosTaggingSource</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 Tbc with Olaf Struck
DSCP (DiffServ Code Point) bits.
In the IP Header there is a Type of Service Byte (TOS). </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layer3QosDiffservProfile</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 Tbc with Olaf Struck
Traffic profile to be used for QoS.
e.g. </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layer3FlowStatisticsIsOn</w:t>
            </w:r>
          </w:p>
        </w:tc>
        <w:tc>
          <w:tcPr>
            <w:tcW w:type="dxa" w:w="2126"/>
          </w:tcPr>
          <w:p w:rsidP="005944A2" w:rsidR="000861DC" w:rsidRDefault="000861DC" w:rsidRPr="00DE56B2">
            <w:pPr>
              <w:rPr>
                <w:sz w:val="16"/>
                <w:szCs w:val="16"/>
              </w:rPr>
            </w:pPr>
            <w:r w:rsidRPr="00DE56B2">
              <w:rPr>
                <w:sz w:val="16"/>
                <w:szCs w:val="16"/>
              </w:rPr>
              <w:t>Boolean</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1 = Layer 3 statistics collection is turned on.</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layer3FlowStatisticsUpdatePeriod</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Time period, over which layer 3 traffic volume is aggregated, in seconds.</w:t>
            </w:r>
          </w:p>
          <w:p w:rsidP="005944A2" w:rsidR="000861DC" w:rsidRDefault="000861DC" w:rsidRPr="000861DC">
            <w:pPr>
              <w:spacing w:after="0" w:before="0" w:line="240" w:lineRule="auto"/>
              <w:rPr>
                <w:color w:val="7030A0"/>
                <w:sz w:val="16"/>
                <w:szCs w:val="16"/>
              </w:rPr>
            </w:pPr>
            <w:r>
              <w:rPr>
                <w:sz w:val="16"/>
                <w:szCs w:val="16"/>
              </w:rPr>
              <w:t>#### Falls alle 10s ausreichend, wären 16bit ausreichend.
</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problemKindSeverityList</w:t>
            </w:r>
          </w:p>
        </w:tc>
        <w:tc>
          <w:tcPr>
            <w:tcW w:type="dxa" w:w="2126"/>
          </w:tcPr>
          <w:p w:rsidP="005944A2" w:rsidR="000861DC" w:rsidRDefault="000861DC" w:rsidRPr="00DE56B2">
            <w:pPr>
              <w:rPr>
                <w:sz w:val="16"/>
                <w:szCs w:val="16"/>
              </w:rPr>
            </w:pPr>
            <w:r w:rsidRPr="00DE56B2">
              <w:rPr>
                <w:sz w:val="16"/>
                <w:szCs w:val="16"/>
              </w:rPr>
              <w:t>IpInterfaceProblemSeverityType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Severity of the problems to be configured.</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af1ClassWeight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Obsolete</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Assured Forwarding 1 weight as a percentage. IP Transport model Atrribute list Annex 2.6a</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af1ClassWredProfile</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Obsolete</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Name of the AF1 Assured Forwarding Weighted Random Early Detection Profile. IP Transport model Atrribute list Annex 02.6a </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af2ClassWeight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Obsolete</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AF2 Class weight for QoS, configured as a percentage.IP Transport model Atrribute list Annex 02.6a</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af2ClassWredProfile</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Obsolete</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Name of the AF2 Assured Forwarding Weighted Random Early Detection Profile.IP Transport model Atrribute list Annex 02.6a</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af3ClassWeight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Obsolete</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Assured Forwarding Class 3 QoS class, configured as a percentage.IP Transport model Atrribute list Annex 02.6a</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af3ClassWredProfile</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Obsolete</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Name of the  Assured Forwarding 3 Weighted Random Early Detection Profile.IP Transport model Atrribute list Annex 02.6a</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af4ClassWeight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Obsolete</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Assured Forwarding 4 Class Weight as a percentage. Attribute list Annex 02.6a </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af4ClassWredProfile</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Obsolete</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Name of the Assured Forwarding 4 Weighted Random Early Detection Profile.</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efClassWeight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Obsolete</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Expedited Forwarding class Weight as a percentage. Attribute list Annex 02.6a </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efClassWredProfile</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Obsolete</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Name of the Expedited Forwarding WRED Class profile. Attribute list Annex 02.6a </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cs6ClassWeight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Obsolete</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CS6 Class Weight as a percentage. Attribute list 2.60a</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cs6ClassWredProfile</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Obsolete</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Name of the CS6  WRED Profile. </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cs7ClassWeight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Obsolete</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CS7 Class Weight as a percentage. Attribute list 2.60a</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cs7ClassWredProfile</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Obsolete</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Name of the CS7  WRED profile used for QoS.</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beClassWeight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Obsolete</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Best Effort Queue Serving Rate as a percentage value. Attribute list Annex 02.6a</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beClassWredProfile</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Obsolete</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Name of the Best Effort Queue WRED Profile. Example BE_WRED_PROFILE. Atrribute list Annex 02.6a</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bl>
    <w:p w:rsidP="004231FC" w:rsidR="004231FC" w:rsidRDefault="004231FC" w:rsidRPr="00FA3F1C">
      <w:pPr>
        <w:pStyle w:val="berschrift3"/>
      </w:pPr>
      <w:r w:rsidRPr="00FA3F1C">
        <w:t>IpInterfaceCurrentPerformance</w:t>
      </w:r>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EF73BD" w:rsidR="00E82E8C" w:rsidRDefault="00E82E8C" w:rsidRPr="00EF73BD">
      <w:pPr>
        <w:spacing w:after="0" w:before="0" w:line="240" w:lineRule="auto"/>
        <w:rPr>
          <w:color w:val="FF0000"/>
        </w:rPr>
      </w:pPr>
    </w:p>
    <w:p w:rsidP="00EF73BD" w:rsidR="00EF73BD" w:rsidRDefault="00EF73BD" w:rsidRPr="00EF73BD">
      <w:pPr>
        <w:spacing w:after="0" w:before="0" w:line="240" w:lineRule="auto"/>
      </w:pPr>
      <w:r w:rsidRPr="00EF73BD">
        <w:rPr>
          <w:rFonts w:hint="eastAsia"/>
        </w:rPr>
        <w:t>Attributes</w:t>
      </w:r>
      <w:r w:rsidRPr="00EF73BD">
        <w:t xml:space="preserve"> for IpInterfaceCurrentPerformance</w:t>
      </w:r>
    </w:p>
    <w:p w:rsidP="00FB2C35"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IpInterfaceCurrentPerformance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5944A2">
        <w:tc>
          <w:tcPr>
            <w:tcW w:type="dxa" w:w="2326"/>
          </w:tcPr>
          <w:p w:rsidP="005944A2" w:rsidR="000861DC" w:rsidRDefault="000861DC" w:rsidRPr="00DE56B2">
            <w:pPr>
              <w:rPr>
                <w:sz w:val="16"/>
                <w:szCs w:val="16"/>
              </w:rPr>
            </w:pPr>
            <w:r w:rsidRPr="00DE56B2">
              <w:rPr>
                <w:sz w:val="16"/>
                <w:szCs w:val="16"/>
              </w:rPr>
              <w:t>currentPerformanceDataList</w:t>
            </w:r>
          </w:p>
        </w:tc>
        <w:tc>
          <w:tcPr>
            <w:tcW w:type="dxa" w:w="2126"/>
          </w:tcPr>
          <w:p w:rsidP="005944A2" w:rsidR="000861DC" w:rsidRDefault="000861DC" w:rsidRPr="00DE56B2">
            <w:pPr>
              <w:rPr>
                <w:sz w:val="16"/>
                <w:szCs w:val="16"/>
              </w:rPr>
            </w:pPr>
            <w:r w:rsidRPr="00DE56B2">
              <w:rPr>
                <w:sz w:val="16"/>
                <w:szCs w:val="16"/>
              </w:rPr>
              <w:t>IpInterfaceCurrentPerformanceType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bl>
    <w:p w:rsidP="004231FC" w:rsidR="004231FC" w:rsidRDefault="004231FC" w:rsidRPr="00FA3F1C">
      <w:pPr>
        <w:pStyle w:val="berschrift3"/>
      </w:pPr>
      <w:r w:rsidRPr="00FA3F1C">
        <w:t>IpInterfaceCurrentProblems</w:t>
      </w:r>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EF73BD" w:rsidR="00E82E8C" w:rsidRDefault="00E82E8C" w:rsidRPr="00EF73BD">
      <w:pPr>
        <w:spacing w:after="0" w:before="0" w:line="240" w:lineRule="auto"/>
        <w:rPr>
          <w:color w:val="FF0000"/>
        </w:rPr>
      </w:pPr>
    </w:p>
    <w:p w:rsidP="00EF73BD" w:rsidR="00EF73BD" w:rsidRDefault="00EF73BD" w:rsidRPr="00EF73BD">
      <w:pPr>
        <w:spacing w:after="0" w:before="0" w:line="240" w:lineRule="auto"/>
      </w:pPr>
      <w:r w:rsidRPr="00EF73BD">
        <w:rPr>
          <w:rFonts w:hint="eastAsia"/>
        </w:rPr>
        <w:t>Attributes</w:t>
      </w:r>
      <w:r w:rsidRPr="00EF73BD">
        <w:t xml:space="preserve"> for IpInterfaceCurrentProblems</w:t>
      </w:r>
    </w:p>
    <w:p w:rsidP="00FB2C35"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IpInterfaceCurrentProblems</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5944A2">
        <w:tc>
          <w:tcPr>
            <w:tcW w:type="dxa" w:w="2326"/>
          </w:tcPr>
          <w:p w:rsidP="005944A2" w:rsidR="000861DC" w:rsidRDefault="000861DC" w:rsidRPr="00DE56B2">
            <w:pPr>
              <w:rPr>
                <w:sz w:val="16"/>
                <w:szCs w:val="16"/>
              </w:rPr>
            </w:pPr>
            <w:r w:rsidRPr="00DE56B2">
              <w:rPr>
                <w:sz w:val="16"/>
                <w:szCs w:val="16"/>
              </w:rPr>
              <w:t>currentProblemList</w:t>
            </w:r>
          </w:p>
        </w:tc>
        <w:tc>
          <w:tcPr>
            <w:tcW w:type="dxa" w:w="2126"/>
          </w:tcPr>
          <w:p w:rsidP="005944A2" w:rsidR="000861DC" w:rsidRDefault="000861DC" w:rsidRPr="00DE56B2">
            <w:pPr>
              <w:rPr>
                <w:sz w:val="16"/>
                <w:szCs w:val="16"/>
              </w:rPr>
            </w:pPr>
            <w:r w:rsidRPr="00DE56B2">
              <w:rPr>
                <w:sz w:val="16"/>
                <w:szCs w:val="16"/>
              </w:rPr>
              <w:t>IpInterfaceCurrentProblemType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0</w:t>
            </w:r>
            <w:r w:rsidRPr="00DE56B2">
              <w:rPr>
                <w:sz w:val="16"/>
                <w:szCs w:val="16"/>
              </w:rPr>
              <w:t>..</w:t>
            </w:r>
            <w:r w:rsidRPr="00073611">
              <w:rPr>
                <w:color w:val="7030A0"/>
                <w:sz w:val="16"/>
                <w:szCs w:val="16"/>
              </w:rPr>
              <w:t/>
            </w:r>
            <w:r w:rsidRPr="00073611">
              <w:rPr>
                <w:sz w:val="16"/>
                <w:szCs w:val="16"/>
              </w:rPr>
              <w:t>*</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bl>
    <w:p w:rsidP="004231FC" w:rsidR="004231FC" w:rsidRDefault="004231FC" w:rsidRPr="00FA3F1C">
      <w:pPr>
        <w:pStyle w:val="berschrift3"/>
      </w:pPr>
      <w:r w:rsidRPr="00FA3F1C">
        <w:t>IpInterfaceStatus</w:t>
      </w:r>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EF73BD" w:rsidR="00E82E8C" w:rsidRDefault="00E82E8C" w:rsidRPr="00EF73BD">
      <w:pPr>
        <w:spacing w:after="0" w:before="0" w:line="240" w:lineRule="auto"/>
        <w:rPr>
          <w:color w:val="FF0000"/>
        </w:rPr>
      </w:pPr>
    </w:p>
    <w:p w:rsidP="00EF73BD" w:rsidR="00EF73BD" w:rsidRDefault="00EF73BD" w:rsidRPr="00EF73BD">
      <w:pPr>
        <w:spacing w:after="0" w:before="0" w:line="240" w:lineRule="auto"/>
      </w:pPr>
      <w:r w:rsidRPr="00EF73BD">
        <w:rPr>
          <w:rFonts w:hint="eastAsia"/>
        </w:rPr>
        <w:t>Attributes</w:t>
      </w:r>
      <w:r w:rsidRPr="00EF73BD">
        <w:t xml:space="preserve"> for IpInterfaceStatus</w:t>
      </w:r>
    </w:p>
    <w:p w:rsidP="00FB2C35"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IpInterfaceStatus</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5944A2">
        <w:tc>
          <w:tcPr>
            <w:tcW w:type="dxa" w:w="2326"/>
          </w:tcPr>
          <w:p w:rsidP="005944A2" w:rsidR="000861DC" w:rsidRDefault="000861DC" w:rsidRPr="00DE56B2">
            <w:pPr>
              <w:rPr>
                <w:sz w:val="16"/>
                <w:szCs w:val="16"/>
              </w:rPr>
            </w:pPr>
            <w:r w:rsidRPr="00DE56B2">
              <w:rPr>
                <w:sz w:val="16"/>
                <w:szCs w:val="16"/>
              </w:rPr>
              <w:t>ipInterfaceStatus</w:t>
            </w:r>
          </w:p>
        </w:tc>
        <w:tc>
          <w:tcPr>
            <w:tcW w:type="dxa" w:w="2126"/>
          </w:tcPr>
          <w:p w:rsidP="005944A2" w:rsidR="000861DC" w:rsidRDefault="000861DC" w:rsidRPr="00DE56B2">
            <w:pPr>
              <w:rPr>
                <w:sz w:val="16"/>
                <w:szCs w:val="16"/>
              </w:rPr>
            </w:pPr>
            <w:r w:rsidRPr="00DE56B2">
              <w:rPr>
                <w:sz w:val="16"/>
                <w:szCs w:val="16"/>
              </w:rPr>
              <w:t>InterfaceStatusType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If the IP interface is active, this shall be expressed as a 1.</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ipV4AddressCur</w:t>
            </w:r>
          </w:p>
        </w:tc>
        <w:tc>
          <w:tcPr>
            <w:tcW w:type="dxa" w:w="2126"/>
          </w:tcPr>
          <w:p w:rsidP="005944A2" w:rsidR="000861DC" w:rsidRDefault="000861DC" w:rsidRPr="00DE56B2">
            <w:pPr>
              <w:rPr>
                <w:sz w:val="16"/>
                <w:szCs w:val="16"/>
              </w:rPr>
            </w:pPr>
            <w:r w:rsidRPr="00DE56B2">
              <w:rPr>
                <w:sz w:val="16"/>
                <w:szCs w:val="16"/>
              </w:rPr>
              <w:t>Ipv4Address</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IPv4 address currently active on this interface. The format is IPv4, e.g. 172.168.0.5
</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ipV4AddressPrefixLengthCur</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If (dhcpClientIsOn==0), fixed assigned routing prefix (sub network) length (e.g. for 198.51.100.0/24 the ipV4AddressPrefixLength would be 24).
</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defaultGatewayIpV4AddressCur</w:t>
            </w:r>
          </w:p>
        </w:tc>
        <w:tc>
          <w:tcPr>
            <w:tcW w:type="dxa" w:w="2126"/>
          </w:tcPr>
          <w:p w:rsidP="005944A2" w:rsidR="000861DC" w:rsidRDefault="000861DC" w:rsidRPr="00DE56B2">
            <w:pPr>
              <w:rPr>
                <w:sz w:val="16"/>
                <w:szCs w:val="16"/>
              </w:rPr>
            </w:pPr>
            <w:r w:rsidRPr="00DE56B2">
              <w:rPr>
                <w:sz w:val="16"/>
                <w:szCs w:val="16"/>
              </w:rPr>
              <w:t>Ipv4Address</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IPv4 address of the default gateway currently active on this interface.</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ipAddressOrigin</w:t>
            </w:r>
          </w:p>
        </w:tc>
        <w:tc>
          <w:tcPr>
            <w:tcW w:type="dxa" w:w="2126"/>
          </w:tcPr>
          <w:p w:rsidP="005944A2" w:rsidR="000861DC" w:rsidRDefault="000861DC" w:rsidRPr="00DE56B2">
            <w:pPr>
              <w:rPr>
                <w:sz w:val="16"/>
                <w:szCs w:val="16"/>
              </w:rPr>
            </w:pPr>
            <w:r w:rsidRPr="00DE56B2">
              <w:rPr>
                <w:sz w:val="16"/>
                <w:szCs w:val="16"/>
              </w:rPr>
              <w:t>ipAddressOriginType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Preliminary</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The origin of this address, e.g., statically configured, assigned by DHCP, etc..</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maximumTransmissionUnitCur</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The currently effective (passing through the entire transmission path without fragmentation) maximum size of a layer 3 transmission unit in Byte.
</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vpnBindingIsUp</w:t>
            </w:r>
          </w:p>
        </w:tc>
        <w:tc>
          <w:tcPr>
            <w:tcW w:type="dxa" w:w="2126"/>
          </w:tcPr>
          <w:p w:rsidP="005944A2" w:rsidR="000861DC" w:rsidRDefault="000861DC" w:rsidRPr="00DE56B2">
            <w:pPr>
              <w:rPr>
                <w:sz w:val="16"/>
                <w:szCs w:val="16"/>
              </w:rPr>
            </w:pPr>
            <w:r w:rsidRPr="00DE56B2">
              <w:rPr>
                <w:sz w:val="16"/>
                <w:szCs w:val="16"/>
              </w:rPr>
              <w:t>Boolean</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If the binding to a VPN definition is currently effective, this shall be expressed as a 1.</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neighbor</w:t>
            </w:r>
          </w:p>
        </w:tc>
        <w:tc>
          <w:tcPr>
            <w:tcW w:type="dxa" w:w="2126"/>
          </w:tcPr>
          <w:p w:rsidP="005944A2" w:rsidR="000861DC" w:rsidRDefault="000861DC" w:rsidRPr="00DE56B2">
            <w:pPr>
              <w:rPr>
                <w:sz w:val="16"/>
                <w:szCs w:val="16"/>
              </w:rPr>
            </w:pPr>
            <w:r w:rsidRPr="00DE56B2">
              <w:rPr>
                <w:sz w:val="16"/>
                <w:szCs w:val="16"/>
              </w:rPr>
              <w:t>neighborType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rsidP="000861DC" w:rsidR="000861DC" w:rsidRDefault="00E02030" w:rsidRPr="00073611">
            <w:pPr>
              <w:spacing w:after="0" w:before="0" w:line="240" w:lineRule="auto"/>
              <w:rPr>
                <w:color w:val="7030A0"/>
                <w:sz w:val="16"/>
                <w:szCs w:val="16"/>
              </w:rPr>
            </w:pPr>
            <w:r>
              <w:rPr>
                <w:sz w:val="16"/>
                <w:szCs w:val="16"/>
              </w:rPr>
              <w:t>Preliminary</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Current IP and MAC addresses of the remote site of the IP link.</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layer3FlowStatisticsIsUp</w:t>
            </w:r>
          </w:p>
        </w:tc>
        <w:tc>
          <w:tcPr>
            <w:tcW w:type="dxa" w:w="2126"/>
          </w:tcPr>
          <w:p w:rsidP="005944A2" w:rsidR="000861DC" w:rsidRDefault="000861DC" w:rsidRPr="00DE56B2">
            <w:pPr>
              <w:rPr>
                <w:sz w:val="16"/>
                <w:szCs w:val="16"/>
              </w:rPr>
            </w:pPr>
            <w:r w:rsidRPr="00DE56B2">
              <w:rPr>
                <w:sz w:val="16"/>
                <w:szCs w:val="16"/>
              </w:rPr>
              <w:t>Boolean</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rsidRPr="000861DC">
            <w:pPr>
              <w:spacing w:after="0" w:before="0" w:line="240" w:lineRule="auto"/>
              <w:rPr>
                <w:color w:val="7030A0"/>
                <w:sz w:val="16"/>
                <w:szCs w:val="16"/>
              </w:rPr>
            </w:pPr>
            <w:r>
              <w:rPr>
                <w:sz w:val="16"/>
                <w:szCs w:val="16"/>
              </w:rPr>
              <w:t>If layer 3 flow statistics are currently collected and aggregated, this shall be expressed as a 1.</w:t>
            </w:r>
          </w:p>
          <w:p w:rsidP="005944A2" w:rsidR="00E02030"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bl>
    <w:p w:rsidP="004231FC" w:rsidR="004231FC" w:rsidRDefault="004231FC" w:rsidRPr="00FA3F1C">
      <w:pPr>
        <w:pStyle w:val="berschrift3"/>
      </w:pPr>
      <w:r w:rsidRPr="00FA3F1C">
        <w:t>IpInterface_Pac</w:t>
      </w:r>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YES</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YES</w:t>
      </w:r>
      <w:r w:rsidRPr="00EC6AE8">
        <w:rPr>
          <w:bCs/>
          <w:color w:val="7030A0"/>
        </w:rPr>
        <w:t/>
      </w:r>
    </w:p>
    <w:bookmarkEnd w:id="4"/>
    <w:p w:rsidP="00EF73BD" w:rsidR="00E82E8C" w:rsidRDefault="00E82E8C" w:rsidRPr="00EF73BD">
      <w:pPr>
        <w:spacing w:after="0" w:before="0" w:line="240" w:lineRule="auto"/>
        <w:rPr>
          <w:color w:val="FF0000"/>
        </w:rPr>
      </w:pPr>
    </w:p>
    <w:p w:rsidP="00EF73BD" w:rsidR="00EF73BD" w:rsidRDefault="00EF73BD" w:rsidRPr="00EF73BD">
      <w:pPr>
        <w:spacing w:after="0" w:before="0" w:line="240" w:lineRule="auto"/>
      </w:pPr>
      <w:r w:rsidRPr="00EF73BD">
        <w:rPr>
          <w:rFonts w:hint="eastAsia"/>
        </w:rPr>
        <w:t>Attributes</w:t>
      </w:r>
      <w:r w:rsidRPr="00EF73BD">
        <w:t xml:space="preserve"> for IpInterface_Pac</w:t>
      </w:r>
    </w:p>
    <w:p w:rsidP="00FB2C35"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IpInterface_Pac</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5944A2">
        <w:tc>
          <w:tcPr>
            <w:tcW w:type="dxa" w:w="2326"/>
          </w:tcPr>
          <w:p w:rsidP="005944A2" w:rsidR="000861DC" w:rsidRDefault="000861DC" w:rsidRPr="00DE56B2">
            <w:pPr>
              <w:rPr>
                <w:sz w:val="16"/>
                <w:szCs w:val="16"/>
              </w:rPr>
            </w:pPr>
            <w:r w:rsidRPr="00DE56B2">
              <w:rPr>
                <w:sz w:val="16"/>
                <w:szCs w:val="16"/>
              </w:rPr>
              <w:t>_ipInterfaceCapability</w:t>
            </w:r>
          </w:p>
        </w:tc>
        <w:tc>
          <w:tcPr>
            <w:tcW w:type="dxa" w:w="2126"/>
          </w:tcPr>
          <w:p w:rsidP="005944A2" w:rsidR="000861DC" w:rsidRDefault="000861DC" w:rsidRPr="00DE56B2">
            <w:pPr>
              <w:rPr>
                <w:sz w:val="16"/>
                <w:szCs w:val="16"/>
              </w:rPr>
            </w:pPr>
            <w:r w:rsidRPr="00DE56B2">
              <w:rPr>
                <w:sz w:val="16"/>
                <w:szCs w:val="16"/>
              </w:rPr>
              <w:t>IpInterfaceCapability</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_ipInterfaceConfiguration</w:t>
            </w:r>
          </w:p>
        </w:tc>
        <w:tc>
          <w:tcPr>
            <w:tcW w:type="dxa" w:w="2126"/>
          </w:tcPr>
          <w:p w:rsidP="005944A2" w:rsidR="000861DC" w:rsidRDefault="000861DC" w:rsidRPr="00DE56B2">
            <w:pPr>
              <w:rPr>
                <w:sz w:val="16"/>
                <w:szCs w:val="16"/>
              </w:rPr>
            </w:pPr>
            <w:r w:rsidRPr="00DE56B2">
              <w:rPr>
                <w:sz w:val="16"/>
                <w:szCs w:val="16"/>
              </w:rPr>
              <w:t>IpInterfaceConfiguration</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_ipInterfaceStatus</w:t>
            </w:r>
          </w:p>
        </w:tc>
        <w:tc>
          <w:tcPr>
            <w:tcW w:type="dxa" w:w="2126"/>
          </w:tcPr>
          <w:p w:rsidP="005944A2" w:rsidR="000861DC" w:rsidRDefault="000861DC" w:rsidRPr="00DE56B2">
            <w:pPr>
              <w:rPr>
                <w:sz w:val="16"/>
                <w:szCs w:val="16"/>
              </w:rPr>
            </w:pPr>
            <w:r w:rsidRPr="00DE56B2">
              <w:rPr>
                <w:sz w:val="16"/>
                <w:szCs w:val="16"/>
              </w:rPr>
              <w:t>IpInterfaceStatus</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_ipInterfaceCurrentProblems</w:t>
            </w:r>
          </w:p>
        </w:tc>
        <w:tc>
          <w:tcPr>
            <w:tcW w:type="dxa" w:w="2126"/>
          </w:tcPr>
          <w:p w:rsidP="005944A2" w:rsidR="000861DC" w:rsidRDefault="000861DC" w:rsidRPr="00DE56B2">
            <w:pPr>
              <w:rPr>
                <w:sz w:val="16"/>
                <w:szCs w:val="16"/>
              </w:rPr>
            </w:pPr>
            <w:r w:rsidRPr="00DE56B2">
              <w:rPr>
                <w:sz w:val="16"/>
                <w:szCs w:val="16"/>
              </w:rPr>
              <w:t>IpInterfaceCurrentProblems</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_ipInterfaceCurrentPerformance</w:t>
            </w:r>
          </w:p>
        </w:tc>
        <w:tc>
          <w:tcPr>
            <w:tcW w:type="dxa" w:w="2126"/>
          </w:tcPr>
          <w:p w:rsidP="005944A2" w:rsidR="000861DC" w:rsidRDefault="000861DC" w:rsidRPr="00DE56B2">
            <w:pPr>
              <w:rPr>
                <w:sz w:val="16"/>
                <w:szCs w:val="16"/>
              </w:rPr>
            </w:pPr>
            <w:r w:rsidRPr="00DE56B2">
              <w:rPr>
                <w:sz w:val="16"/>
                <w:szCs w:val="16"/>
              </w:rPr>
              <w:t>IpInterfaceCurrentPerformance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rsidP="000861DC" w:rsidR="000861DC" w:rsidRDefault="00E02030" w:rsidRPr="00073611">
            <w:pPr>
              <w:spacing w:after="0" w:before="0" w:line="240" w:lineRule="auto"/>
              <w:rPr>
                <w:color w:val="7030A0"/>
                <w:sz w:val="16"/>
                <w:szCs w:val="16"/>
              </w:rPr>
            </w:pPr>
            <w:r>
              <w:rPr>
                <w:sz w:val="16"/>
                <w:szCs w:val="16"/>
              </w:rPr>
              <w:t>Obsolete</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r w:rsidR="000861DC" w:rsidTr="005944A2">
        <w:tc>
          <w:tcPr>
            <w:tcW w:type="dxa" w:w="2326"/>
          </w:tcPr>
          <w:p w:rsidP="005944A2" w:rsidR="000861DC" w:rsidRDefault="000861DC" w:rsidRPr="00DE56B2">
            <w:pPr>
              <w:rPr>
                <w:sz w:val="16"/>
                <w:szCs w:val="16"/>
              </w:rPr>
            </w:pPr>
            <w:r w:rsidRPr="00DE56B2">
              <w:rPr>
                <w:sz w:val="16"/>
                <w:szCs w:val="16"/>
              </w:rPr>
              <w:t>_ipIntefaceHistoricalPerformances</w:t>
            </w:r>
          </w:p>
        </w:tc>
        <w:tc>
          <w:tcPr>
            <w:tcW w:type="dxa" w:w="2126"/>
          </w:tcPr>
          <w:p w:rsidP="005944A2" w:rsidR="000861DC" w:rsidRDefault="000861DC" w:rsidRPr="00DE56B2">
            <w:pPr>
              <w:rPr>
                <w:sz w:val="16"/>
                <w:szCs w:val="16"/>
              </w:rPr>
            </w:pPr>
            <w:r w:rsidRPr="00DE56B2">
              <w:rPr>
                <w:sz w:val="16"/>
                <w:szCs w:val="16"/>
              </w:rPr>
              <w:t>IpIntefaceHistoricalPerformances</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09"/>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402"/>
          </w:tcPr>
          <w:p w:rsidP="000861DC" w:rsidR="000861DC" w:rsidRDefault="00E02030" w:rsidRPr="00073611">
            <w:pPr>
              <w:spacing w:after="0" w:before="0" w:line="240" w:lineRule="auto"/>
              <w:rPr>
                <w:color w:val="7030A0"/>
                <w:sz w:val="16"/>
                <w:szCs w:val="16"/>
              </w:rPr>
            </w:pPr>
            <w:r>
              <w:rPr>
                <w:sz w:val="16"/>
                <w:szCs w:val="16"/>
              </w:rPr>
              <w:t>OpenInterfaceModelAttribute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rsidP="000861DC" w:rsidR="000861DC" w:rsidRDefault="00E02030" w:rsidRPr="00073611">
            <w:pPr>
              <w:spacing w:after="0" w:before="0" w:line="240" w:lineRule="auto"/>
              <w:rPr>
                <w:color w:val="7030A0"/>
                <w:sz w:val="16"/>
                <w:szCs w:val="16"/>
              </w:rPr>
            </w:pPr>
            <w:r>
              <w:rPr>
                <w:sz w:val="16"/>
                <w:szCs w:val="16"/>
              </w:rPr>
              <w:t>Obsolete</w:t>
            </w:r>
          </w:p>
          <w:p w:rsidP="000861DC" w:rsidR="000861DC" w:rsidRDefault="00E02030" w:rsidRPr="00073611">
            <w:pPr>
              <w:spacing w:after="0" w:before="0" w:line="240" w:lineRule="auto"/>
              <w:rPr>
                <w:color w:val="7030A0"/>
                <w:sz w:val="16"/>
                <w:szCs w:val="16"/>
              </w:rPr>
            </w:pPr>
            <w:r>
              <w:rPr>
                <w:sz w:val="16"/>
                <w:szCs w:val="16"/>
              </w:rPr>
              <w:t>OpenModelAttribute</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0861DC" w:rsidR="000861DC" w:rsidRDefault="000861DC">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094"/>
          </w:tcPr>
          <w:p w:rsidP="005944A2" w:rsidR="000861DC" w:rsidRDefault="000861DC">
            <w:pPr>
              <w:spacing w:after="0" w:before="0" w:line="240" w:lineRule="auto"/>
              <w:rPr>
                <w:color w:val="7030A0"/>
                <w:sz w:val="16"/>
                <w:szCs w:val="16"/>
              </w:rPr>
            </w:pPr>
            <w:r w:rsidRPr="00EF122A">
              <w:rPr>
                <w:color w:val="7030A0"/>
                <w:sz w:val="16"/>
                <w:szCs w:val="16"/>
              </w:rPr>
              <w:t/>
            </w:r>
          </w:p>
          <w:p w:rsidP="005944A2" w:rsidR="000861DC" w:rsidRDefault="00E02030" w:rsidRPr="00EF122A">
            <w:pPr>
              <w:spacing w:after="0" w:before="0" w:line="240" w:lineRule="auto"/>
              <w:rPr>
                <w:color w:val="7030A0"/>
                <w:sz w:val="16"/>
                <w:szCs w:val="16"/>
              </w:rPr>
            </w:pPr>
            <w:r>
              <w:rPr>
                <w:color w:val="7030A0"/>
                <w:sz w:val="16"/>
                <w:szCs w:val="16"/>
              </w:rPr>
              <w:t xml:space="preserve"> </w:t>
            </w:r>
          </w:p>
        </w:tc>
      </w:tr>
    </w:tbl>
    <w:p w:rsidP="004231FC" w:rsidR="004231FC" w:rsidRDefault="004231FC" w:rsidRPr="00FA3F1C">
      <w:pPr>
        <w:pStyle w:val="berschrift3"/>
      </w:pPr>
      <w:r w:rsidRPr="00FA3F1C">
        <w:t>VirtualPrivateNetwork</w:t>
      </w:r>
    </w:p>
    <w:p w:rsidP="004231FC" w:rsidR="004231FC" w:rsidRDefault="004231FC">
      <w:pPr>
        <w:spacing w:after="0" w:before="0" w:line="240" w:lineRule="auto"/>
        <w:rPr>
          <w:color w:val="7030A0"/>
        </w:rPr>
      </w:pPr>
      <w:r w:rsidRPr="00E07BC7">
        <w:rPr>
          <w:color w:val="7030A0"/>
        </w:rPr>
        <w:t/>
      </w:r>
      <w:proofErr w:type="spellStart"/>
      <w:proofErr w:type="gramStart"/>
      <w:proofErr w:type="spellEnd"/>
      <w:proofErr w:type="gramEnd"/>
      <w:r w:rsidRPr="00E07BC7">
        <w:t>Definition of a Virtual Private Network, which is to be referenced by the IP interfaces.</w:t>
      </w:r>
      <w:r>
        <w:rPr>
          <w:color w:val="7030A0"/>
        </w:rPr>
        <w:t/>
      </w:r>
      <w:proofErr w:type="spellStart"/>
      <w:proofErr w:type="spellEnd"/>
    </w:p>
    <w:p w:rsidP="004231FC" w:rsidR="004231FC" w:rsidRDefault="004231FC">
      <w:pPr>
        <w:spacing w:after="0" w:before="0" w:line="240" w:lineRule="auto"/>
        <w:rPr>
          <w:color w:val="7030A0"/>
        </w:rPr>
      </w:pPr>
    </w:p>
    <w:p w:rsidP="004231FC" w:rsidR="004231FC" w:rsidRDefault="004231FC">
      <w:pPr>
        <w:spacing w:after="0" w:before="0" w:line="240" w:lineRule="auto"/>
      </w:pPr>
      <w:r>
        <w:t>Applied stereotypes:</w:t>
      </w:r>
    </w:p>
    <w:p w:rsidP="004231FC" w:rsidR="004231FC" w:rsidRDefault="00E02030">
      <w:pPr>
        <w:pStyle w:val="Listenabsatz"/>
        <w:numPr>
          <w:ilvl w:val="0"/>
          <w:numId w:val="16"/>
        </w:numPr>
        <w:spacing w:after="0" w:before="0" w:line="240" w:lineRule="auto"/>
      </w:pPr>
      <w:r>
        <w:t>OpenModelClass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4231FC" w:rsidR="004231FC" w:rsidRDefault="00E02030">
      <w:pPr>
        <w:pStyle w:val="Listenabsatz"/>
        <w:numPr>
          <w:ilvl w:val="0"/>
          <w:numId w:val="16"/>
        </w:numPr>
        <w:spacing w:after="0" w:before="0" w:line="240" w:lineRule="auto"/>
      </w:pPr>
      <w:r>
        <w:t>OpenInterfaceModelClass</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rsidP="004231FC"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bookmarkEnd w:id="4"/>
    <w:p w:rsidP="000861DC" w:rsidR="000861DC" w:rsidRDefault="000861DC" w:rsidRPr="008006E6">
      <w:pPr>
        <w:pStyle w:val="berschrift2"/>
        <w:keepNext/>
        <w:keepLines/>
        <w:spacing w:after="120" w:before="360" w:line="240" w:lineRule="auto"/>
      </w:pPr>
      <w:r>
        <w:t>Data Types</w:t>
      </w:r>
    </w:p>
    <w:p w:rsidP="000861DC" w:rsidR="000861DC" w:rsidRDefault="000861DC">
      <w:pPr>
        <w:pStyle w:val="berschrift3"/>
      </w:pPr>
      <w:r>
        <w:t>IpInterfaceCurrentPerformanceType</w:t>
      </w:r>
    </w:p>
    <w:p w:rsidP="000861DC"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 Generalization of OTN_CurrentData is missing</w:t>
      </w:r>
      <w:r w:rsidRPr="00E07BC7">
        <w:rPr>
          <w:color w:val="7030A0"/>
        </w:rPr>
        <w:t/>
      </w:r>
      <w:proofErr w:type="spellStart"/>
      <w:proofErr w:type="spellEnd"/>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IpInterfaceCurrentPerformanceType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IpInterfaceCurrentPerformanceType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performanceData</w:t>
            </w:r>
          </w:p>
        </w:tc>
        <w:tc>
          <w:tcPr>
            <w:tcW w:type="dxa" w:w="2126"/>
          </w:tcPr>
          <w:p w:rsidP="005944A2" w:rsidR="000861DC" w:rsidRDefault="000861DC" w:rsidRPr="00DE56B2">
            <w:pPr>
              <w:rPr>
                <w:sz w:val="16"/>
                <w:szCs w:val="16"/>
              </w:rPr>
            </w:pPr>
            <w:r w:rsidRPr="00DE56B2">
              <w:rPr>
                <w:sz w:val="16"/>
                <w:szCs w:val="16"/>
              </w:rPr>
              <w:t>IpInterfacePerformanceType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150"/>
          </w:tcPr>
          <w:p w:rsidP="00E02030" w:rsidR="00E02030" w:rsidRDefault="00E02030">
            <w:pPr>
              <w:spacing w:after="0" w:before="0" w:line="240" w:lineRule="auto"/>
              <w:rPr>
                <w:color w:val="7030A0"/>
                <w:sz w:val="16"/>
                <w:szCs w:val="16"/>
              </w:rPr>
            </w:pPr>
            <w:r w:rsidRPr="00EF122A">
              <w:rPr>
                <w:color w:val="7030A0"/>
                <w:sz w:val="16"/>
                <w:szCs w:val="16"/>
              </w:rPr>
              <w:t xml:space="preserve">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IpInterfaceCurrentProblemType</w:t>
      </w:r>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IpInterfaceCurrentProblemType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IpInterfaceCurrentProblemType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problemName</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Name of the alarm according to IpInterface_Pac::IpInterfaceCapability::supportedAlarmList</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IpInterfaceHistoricalPerformanceType</w:t>
      </w:r>
    </w:p>
    <w:p w:rsidP="000861DC"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 Generalization of OTN_HistoryData is missing</w:t>
      </w:r>
      <w:r w:rsidRPr="00E07BC7">
        <w:rPr>
          <w:color w:val="7030A0"/>
        </w:rPr>
        <w:t/>
      </w:r>
      <w:proofErr w:type="spellStart"/>
      <w:proofErr w:type="spellEnd"/>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IpInterfaceHistoricalPerformanceType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IpInterfaceHistoricalPerformanceType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performanceData</w:t>
            </w:r>
          </w:p>
        </w:tc>
        <w:tc>
          <w:tcPr>
            <w:tcW w:type="dxa" w:w="2126"/>
          </w:tcPr>
          <w:p w:rsidP="005944A2" w:rsidR="000861DC" w:rsidRDefault="000861DC" w:rsidRPr="00DE56B2">
            <w:pPr>
              <w:rPr>
                <w:sz w:val="16"/>
                <w:szCs w:val="16"/>
              </w:rPr>
            </w:pPr>
            <w:r w:rsidRPr="00DE56B2">
              <w:rPr>
                <w:sz w:val="16"/>
                <w:szCs w:val="16"/>
              </w:rPr>
              <w:t>IpInterfacePerformanceType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150"/>
          </w:tcPr>
          <w:p w:rsidP="00E02030" w:rsidR="00E02030" w:rsidRDefault="00E02030">
            <w:pPr>
              <w:spacing w:after="0" w:before="0" w:line="240" w:lineRule="auto"/>
              <w:rPr>
                <w:color w:val="7030A0"/>
                <w:sz w:val="16"/>
                <w:szCs w:val="16"/>
              </w:rPr>
            </w:pPr>
            <w:r w:rsidRPr="00EF122A">
              <w:rPr>
                <w:color w:val="7030A0"/>
                <w:sz w:val="16"/>
                <w:szCs w:val="16"/>
              </w:rPr>
              <w:t xml:space="preserve">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IpInterfacePerformanceType</w:t>
      </w:r>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IpInterfacePerformanceType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IpInterfacePerformanceType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last10SecDataInputRate</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Data receive rate over the last 10 second interval in kbit/s.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last10SecDataOutputRate</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Data transmit rate over the last 10 second interval in kbit/s.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last10SecPacketsInputRate</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Packet receive rate over the last 10 second interval.</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last10SecPacketsOutputRate</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Packet transmit rate over the last 10 second interval.</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dataVolumeInput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Received data volume in kByte.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dataVolumeOutput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Sent data volume in kByte.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totalPacketsInput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The total number of IP packets received for the specified address family, including those received in error</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totalPacketsOutput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The total number of IP packets for the specified address family that the device supplied to the lower layers for transmission.This includes packets generated locally and those forwarded by the device.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forwardedDataVolumeInput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The number of octets received in input IP packets for the specified address family for which the device was not their final IP destination and for which the device attempted to find a route to forward them to that final destination.
</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forwardedDataVolumeOutput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The number of octets in packets for which this entity was not their final IP destination and for which it was successful in finding a path to their final destination.
</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forwardedPacketsInput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The number of input packets for which the device was not their final IP destination and for which the device attempted to find a route to forward them to that final destination.</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forwardedPacketsOutput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The number of packets for which this entity was not their final IP destination and for which it was successful in finding a path to their final destination. </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unicastPacketsInput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Total number of received unicast packets.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unicastPacketsOutput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Total number of sent unicast packets.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multicastPacketsInput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Total number of received multicast packets.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multicastPacketsOutput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Total number of sent multicast packets.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broadcastPacketsInput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Total number of received broadcast packets.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broadcastPacketsOutput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Total number of sent broadcast packets.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fragmentedPacketsInput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Total number of received fragmented packets.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erroredPacketsInput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Total number of received errored packets.</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erroredPacketsOutput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Number of IP packets for the specified address family locally generated and discarded due to errors, including no route found to the IP destination.</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droppedPacketsInput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Total number of packets dropped at the receiver. The number of input IP packets for the specified address family, for which no problems were encountered to prevent their continued processing, but were discarded (e.g., for lack of buffer space).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droppedPacketsOutput</w:t>
            </w:r>
          </w:p>
        </w:tc>
        <w:tc>
          <w:tcPr>
            <w:tcW w:type="dxa" w:w="2126"/>
          </w:tcPr>
          <w:p w:rsidP="005944A2" w:rsidR="000861DC" w:rsidRDefault="000861DC" w:rsidRPr="00DE56B2">
            <w:pPr>
              <w:rPr>
                <w:sz w:val="16"/>
                <w:szCs w:val="16"/>
              </w:rPr>
            </w:pPr>
            <w:r w:rsidRPr="00DE56B2">
              <w:rPr>
                <w:sz w:val="16"/>
                <w:szCs w:val="16"/>
              </w:rPr>
              <w:t>Integer</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NO</w:t>
            </w:r>
          </w:p>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The number of output IP packets for the specified address family for which no problem was encountered to prevent their transmission to their destination, but were discarded (e.g., for lack of buffer space).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IpInterfaceProblemSeverityType</w:t>
      </w:r>
    </w:p>
    <w:p w:rsidP="000861DC" w:rsidR="000861DC" w:rsidRDefault="000861DC">
      <w:pPr>
        <w:spacing w:after="0" w:before="0" w:line="240" w:lineRule="auto"/>
      </w:pPr>
      <w:r>
        <w:t>Applied Stereotypes:</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IpInterfaceProblemSeverityType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IpInterfaceProblemSeverityType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problemKindName</w:t>
            </w:r>
          </w:p>
        </w:tc>
        <w:tc>
          <w:tcPr>
            <w:tcW w:type="dxa" w:w="2126"/>
          </w:tcPr>
          <w:p w:rsidP="005944A2" w:rsidR="000861DC" w:rsidRDefault="000861DC" w:rsidRPr="00DE56B2">
            <w:pPr>
              <w:rPr>
                <w:sz w:val="16"/>
                <w:szCs w:val="16"/>
              </w:rPr>
            </w:pPr>
            <w:r w:rsidRPr="00DE56B2">
              <w:rPr>
                <w:sz w:val="16"/>
                <w:szCs w:val="16"/>
              </w:rPr>
              <w:t>String</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Name of the alarm according to IpInterface_Pac::IpInterfaceCapability::supportedAlarmList</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problemKindSeverity</w:t>
            </w:r>
          </w:p>
        </w:tc>
        <w:tc>
          <w:tcPr>
            <w:tcW w:type="dxa" w:w="2126"/>
          </w:tcPr>
          <w:p w:rsidP="005944A2" w:rsidR="000861DC" w:rsidRDefault="000861DC" w:rsidRPr="00DE56B2">
            <w:pPr>
              <w:rPr>
                <w:sz w:val="16"/>
                <w:szCs w:val="16"/>
              </w:rPr>
            </w:pPr>
            <w:r w:rsidRPr="00DE56B2">
              <w:rPr>
                <w:sz w:val="16"/>
                <w:szCs w:val="16"/>
              </w:rPr>
              <w:t>SeverityType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NA</w:t>
            </w:r>
          </w:p>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Severity of this type of alarm.</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bl>
    <w:p w:rsidP="000861DC" w:rsidR="000861DC" w:rsidRDefault="000861DC">
      <w:pPr>
        <w:pStyle w:val="berschrift3"/>
      </w:pPr>
      <w:r>
        <w:t>neighborType</w:t>
      </w:r>
    </w:p>
    <w:p w:rsidP="000861DC"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Neighbor entries are analagous to static ARP entries, i.e., they create a correspondence between IP and link-layer addresses.</w:t>
      </w:r>
      <w:r w:rsidRPr="00E07BC7">
        <w:rPr>
          <w:color w:val="7030A0"/>
        </w:rPr>
        <w:t/>
      </w:r>
      <w:proofErr w:type="spellStart"/>
      <w:proofErr w:type="spellEnd"/>
    </w:p>
    <w:p w:rsidP="000861DC" w:rsidR="000861DC" w:rsidRDefault="000861DC">
      <w:pPr>
        <w:spacing w:after="0" w:before="0" w:line="240" w:lineRule="auto"/>
      </w:pPr>
      <w:r>
        <w:t>Applied Stereotypes:</w:t>
      </w:r>
    </w:p>
    <w:p w:rsidP="000861DC" w:rsidR="000861DC" w:rsidRDefault="000861DC" w:rsidRPr="00525447">
      <w:pPr>
        <w:pStyle w:val="Listenabsatz"/>
        <w:numPr>
          <w:ilvl w:val="0"/>
          <w:numId w:val="13"/>
        </w:numPr>
        <w:spacing w:after="0" w:before="0" w:line="240" w:lineRule="auto"/>
      </w:pPr>
      <w:r>
        <w:t>Preliminary</w:t>
      </w:r>
    </w:p>
    <w:p w:rsidP="00EF73BD" w:rsidR="00E82E8C" w:rsidRDefault="00E82E8C">
      <w:pPr>
        <w:spacing w:after="0" w:before="0" w:line="240" w:lineRule="auto"/>
        <w:rPr>
          <w:color w:val="FF0000"/>
        </w:rPr>
      </w:pPr>
    </w:p>
    <w:p w:rsidP="00EF73BD"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neighborType</w:t>
      </w:r>
    </w:p>
    <w:p w:rsidP="00FB2C35"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neighborType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3089"/>
      </w:tblGrid>
      <w:tr w:rsidR="000861DC" w:rsidRPr="00D329F2" w:rsidTr="005944A2">
        <w:tc>
          <w:tcPr>
            <w:tcW w:type="dxa" w:w="2320"/>
          </w:tcPr>
          <w:p w:rsidP="005944A2"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5944A2" w:rsidR="000861DC" w:rsidRDefault="000861DC" w:rsidRPr="00ED52CB">
            <w:pPr>
              <w:spacing w:after="0"/>
              <w:rPr>
                <w:rFonts w:cs="Times New Roman"/>
                <w:b/>
                <w:sz w:val="16"/>
              </w:rPr>
            </w:pPr>
            <w:r w:rsidRPr="00ED52CB">
              <w:rPr>
                <w:rFonts w:cs="Times New Roman"/>
                <w:b/>
                <w:sz w:val="16"/>
              </w:rPr>
              <w:t>Type</w:t>
            </w:r>
          </w:p>
        </w:tc>
        <w:tc>
          <w:tcPr>
            <w:tcW w:type="dxa" w:w="1134"/>
          </w:tcPr>
          <w:p w:rsidP="005944A2" w:rsidR="000861DC" w:rsidRDefault="000861DC" w:rsidRPr="00ED52CB">
            <w:pPr>
              <w:spacing w:after="0"/>
              <w:rPr>
                <w:rFonts w:cs="Times New Roman"/>
                <w:b/>
                <w:sz w:val="16"/>
              </w:rPr>
            </w:pPr>
            <w:r w:rsidRPr="00ED52CB">
              <w:rPr>
                <w:rFonts w:cs="Times New Roman"/>
                <w:b/>
                <w:sz w:val="16"/>
              </w:rPr>
              <w:t>Multiplicity</w:t>
            </w:r>
          </w:p>
        </w:tc>
        <w:tc>
          <w:tcPr>
            <w:tcW w:type="dxa" w:w="709"/>
          </w:tcPr>
          <w:p w:rsidP="005944A2" w:rsidR="000861DC" w:rsidRDefault="000861DC" w:rsidRPr="00ED52CB">
            <w:pPr>
              <w:spacing w:after="0"/>
              <w:rPr>
                <w:rFonts w:cs="Times New Roman"/>
                <w:b/>
                <w:sz w:val="16"/>
              </w:rPr>
            </w:pPr>
            <w:r w:rsidRPr="00ED52CB">
              <w:rPr>
                <w:rFonts w:cs="Times New Roman"/>
                <w:b/>
                <w:sz w:val="16"/>
              </w:rPr>
              <w:t>Access</w:t>
            </w:r>
          </w:p>
        </w:tc>
        <w:tc>
          <w:tcPr>
            <w:tcW w:type="dxa" w:w="3402"/>
          </w:tcPr>
          <w:p w:rsidP="005944A2" w:rsidR="000861DC" w:rsidRDefault="000861DC" w:rsidRPr="00ED52CB">
            <w:pPr>
              <w:spacing w:after="0"/>
              <w:rPr>
                <w:rFonts w:cs="Times New Roman"/>
                <w:b/>
                <w:sz w:val="16"/>
              </w:rPr>
            </w:pPr>
            <w:r w:rsidRPr="00ED52CB">
              <w:rPr>
                <w:rFonts w:cs="Times New Roman"/>
                <w:b/>
                <w:sz w:val="16"/>
              </w:rPr>
              <w:t>Stereotypes</w:t>
            </w:r>
          </w:p>
        </w:tc>
        <w:tc>
          <w:tcPr>
            <w:tcW w:type="dxa" w:w="3089"/>
          </w:tcPr>
          <w:p w:rsidP="005944A2" w:rsidR="000861DC" w:rsidRDefault="000861DC" w:rsidRPr="00ED52CB">
            <w:pPr>
              <w:spacing w:after="0"/>
              <w:rPr>
                <w:rFonts w:cs="Times New Roman"/>
                <w:b/>
                <w:sz w:val="16"/>
              </w:rPr>
            </w:pPr>
            <w:r w:rsidRPr="00ED52CB">
              <w:rPr>
                <w:rFonts w:cs="Times New Roman"/>
                <w:b/>
                <w:sz w:val="16"/>
              </w:rPr>
              <w:t>Description</w:t>
            </w:r>
          </w:p>
        </w:tc>
      </w:tr>
      <w:tr w:rsidR="000861DC" w:rsidTr="000861DC">
        <w:tc>
          <w:tcPr>
            <w:tcW w:type="dxa" w:w="2326"/>
          </w:tcPr>
          <w:p w:rsidP="005944A2" w:rsidR="000861DC" w:rsidRDefault="000861DC" w:rsidRPr="00DE56B2">
            <w:pPr>
              <w:rPr>
                <w:sz w:val="16"/>
                <w:szCs w:val="16"/>
              </w:rPr>
            </w:pPr>
            <w:r w:rsidRPr="00DE56B2">
              <w:rPr>
                <w:sz w:val="16"/>
                <w:szCs w:val="16"/>
              </w:rPr>
              <w:t>neighborIpV4Address</w:t>
            </w:r>
          </w:p>
        </w:tc>
        <w:tc>
          <w:tcPr>
            <w:tcW w:type="dxa" w:w="2126"/>
          </w:tcPr>
          <w:p w:rsidP="005944A2" w:rsidR="000861DC" w:rsidRDefault="000861DC" w:rsidRPr="00DE56B2">
            <w:pPr>
              <w:rPr>
                <w:sz w:val="16"/>
                <w:szCs w:val="16"/>
              </w:rPr>
            </w:pPr>
            <w:r w:rsidRPr="00DE56B2">
              <w:rPr>
                <w:sz w:val="16"/>
                <w:szCs w:val="16"/>
              </w:rPr>
              <w:t>Ipv4Address</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IPv4 address of the neighbor node. The format is IPv4, e.g. 172.168.0.5</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neighborMacAddress</w:t>
            </w:r>
          </w:p>
        </w:tc>
        <w:tc>
          <w:tcPr>
            <w:tcW w:type="dxa" w:w="2126"/>
          </w:tcPr>
          <w:p w:rsidP="005944A2" w:rsidR="000861DC" w:rsidRDefault="000861DC" w:rsidRPr="00DE56B2">
            <w:pPr>
              <w:rPr>
                <w:sz w:val="16"/>
                <w:szCs w:val="16"/>
              </w:rPr>
            </w:pPr>
            <w:r w:rsidRPr="00DE56B2">
              <w:rPr>
                <w:sz w:val="16"/>
                <w:szCs w:val="16"/>
              </w:rPr>
              <w:t>MacAddress</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MAC address of the neighbor node. The format is e.g. 00:80:41:ae:fd:7e</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r w:rsidR="000861DC" w:rsidTr="000861DC">
        <w:tc>
          <w:tcPr>
            <w:tcW w:type="dxa" w:w="2326"/>
          </w:tcPr>
          <w:p w:rsidP="005944A2" w:rsidR="000861DC" w:rsidRDefault="000861DC" w:rsidRPr="00DE56B2">
            <w:pPr>
              <w:rPr>
                <w:sz w:val="16"/>
                <w:szCs w:val="16"/>
              </w:rPr>
            </w:pPr>
            <w:r w:rsidRPr="00DE56B2">
              <w:rPr>
                <w:sz w:val="16"/>
                <w:szCs w:val="16"/>
              </w:rPr>
              <w:t>neighborOrigin</w:t>
            </w:r>
          </w:p>
        </w:tc>
        <w:tc>
          <w:tcPr>
            <w:tcW w:type="dxa" w:w="2126"/>
          </w:tcPr>
          <w:p w:rsidP="005944A2" w:rsidR="000861DC" w:rsidRDefault="000861DC" w:rsidRPr="00DE56B2">
            <w:pPr>
              <w:rPr>
                <w:sz w:val="16"/>
                <w:szCs w:val="16"/>
              </w:rPr>
            </w:pPr>
            <w:r w:rsidRPr="00DE56B2">
              <w:rPr>
                <w:sz w:val="16"/>
                <w:szCs w:val="16"/>
              </w:rPr>
              <w:t>neighborOriginType</w:t>
            </w:r>
          </w:p>
        </w:tc>
        <w:tc>
          <w:tcPr>
            <w:tcW w:type="dxa" w:w="1134"/>
          </w:tcPr>
          <w:p w:rsidP="005944A2" w:rsidR="000861DC" w:rsidRDefault="000861DC" w:rsidRPr="00DE56B2">
            <w:pPr>
              <w:rPr>
                <w:sz w:val="16"/>
                <w:szCs w:val="16"/>
              </w:rPr>
            </w:pPr>
            <w:r w:rsidRPr="00073611">
              <w:rPr>
                <w:color w:val="7030A0"/>
                <w:sz w:val="16"/>
                <w:szCs w:val="16"/>
              </w:rPr>
              <w:t/>
            </w:r>
            <w:r w:rsidRPr="00073611">
              <w:rPr>
                <w:sz w:val="16"/>
                <w:szCs w:val="16"/>
              </w:rPr>
              <w:t>1</w:t>
            </w:r>
            <w:r w:rsidRPr="00073611">
              <w:rPr>
                <w:color w:val="7030A0"/>
                <w:sz w:val="16"/>
                <w:szCs w:val="16"/>
              </w:rPr>
              <w:t/>
            </w:r>
          </w:p>
        </w:tc>
        <w:tc>
          <w:tcPr>
            <w:tcW w:type="dxa" w:w="736"/>
          </w:tcPr>
          <w:p w:rsidP="005944A2" w:rsidR="000861DC" w:rsidRDefault="000861DC" w:rsidRPr="00DE56B2">
            <w:pPr>
              <w:rPr>
                <w:sz w:val="16"/>
                <w:szCs w:val="16"/>
              </w:rPr>
            </w:pPr>
            <w:r w:rsidRPr="00073611">
              <w:rPr>
                <w:color w:val="7030A0"/>
                <w:sz w:val="16"/>
                <w:szCs w:val="16"/>
              </w:rPr>
              <w:t/>
            </w:r>
            <w:r w:rsidRPr="00DE56B2">
              <w:rPr>
                <w:sz w:val="16"/>
                <w:szCs w:val="16"/>
              </w:rPr>
              <w:t>R</w:t>
            </w:r>
            <w:r w:rsidRPr="00073611">
              <w:rPr>
                <w:color w:val="7030A0"/>
                <w:sz w:val="16"/>
                <w:szCs w:val="16"/>
              </w:rPr>
              <w:t/>
            </w:r>
          </w:p>
        </w:tc>
        <w:tc>
          <w:tcPr>
            <w:tcW w:type="dxa" w:w="3330"/>
          </w:tcPr>
          <w:p w:rsidP="00E02030" w:rsidR="00E02030" w:rsidRDefault="00E02030" w:rsidRPr="00073611">
            <w:pPr>
              <w:spacing w:after="0" w:before="0" w:line="240" w:lineRule="auto"/>
              <w:rPr>
                <w:color w:val="7030A0"/>
                <w:sz w:val="16"/>
                <w:szCs w:val="16"/>
              </w:rPr>
            </w:pPr>
            <w:r>
              <w:rPr>
                <w:sz w:val="16"/>
                <w:szCs w:val="16"/>
              </w:rPr>
              <w:t>OpenInterfaceModelAttribute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AVC: YES</w:t>
            </w:r>
          </w:p>
          <w:p w:rsidP="00E02030" w:rsidR="00E02030" w:rsidRDefault="00E02030" w:rsidRPr="00073611">
            <w:pPr>
              <w:spacing w:after="0" w:before="0" w:line="240" w:lineRule="auto"/>
              <w:rPr>
                <w:color w:val="7030A0"/>
                <w:sz w:val="16"/>
                <w:szCs w:val="16"/>
              </w:rPr>
            </w:pPr>
            <w:r>
              <w:rPr>
                <w:sz w:val="16"/>
                <w:szCs w:val="16"/>
              </w:rPr>
              <w:t>OpenModelAttribute</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 </w:t>
            </w:r>
            <w:r>
              <w:rPr>
                <w:sz w:val="16"/>
                <w:szCs w:val="16"/>
              </w:rPr>
              <w:t>no range constraint</w:t>
            </w:r>
            <w:r w:rsidRPr="00DE56B2">
              <w:rPr>
                <w:sz w:val="16"/>
                <w:szCs w:val="16"/>
              </w:rPr>
              <w:t xml:space="preserve"> </w:t>
            </w:r>
            <w:r w:rsidRPr="00073611">
              <w:rPr>
                <w:color w:val="7030A0"/>
                <w:sz w:val="16"/>
                <w:szCs w:val="16"/>
              </w:rPr>
              <w:t/>
            </w:r>
          </w:p>
          <w:p w:rsidP="00E02030" w:rsidR="00E02030" w:rsidRDefault="00E02030">
            <w:pPr>
              <w:pStyle w:val="Listenabsatz"/>
              <w:numPr>
                <w:ilvl w:val="0"/>
                <w:numId w:val="13"/>
              </w:numPr>
              <w:spacing w:after="0" w:before="0" w:line="240" w:lineRule="auto"/>
              <w:ind w:hanging="142" w:left="176"/>
              <w:contextualSpacing/>
              <w:rPr>
                <w:sz w:val="16"/>
                <w:szCs w:val="16"/>
              </w:rPr>
            </w:pPr>
            <w:r w:rsidRPr="00073611">
              <w:rPr>
                <w:color w:val="7030A0"/>
                <w:sz w:val="16"/>
                <w:szCs w:val="16"/>
              </w:rPr>
              <w:t xml:space="preserve"/>
            </w:r>
            <w:r w:rsidRPr="00DE56B2">
              <w:rPr>
                <w:sz w:val="16"/>
                <w:szCs w:val="16"/>
              </w:rPr>
              <w:t>support:  MANDATORY</w:t>
            </w:r>
          </w:p>
        </w:tc>
        <w:tc>
          <w:tcPr>
            <w:tcW w:type="dxa" w:w="3150"/>
          </w:tcPr>
          <w:p w:rsidP="00E02030" w:rsidR="00E02030" w:rsidRDefault="00E02030">
            <w:pPr>
              <w:spacing w:after="0" w:before="0" w:line="240" w:lineRule="auto"/>
              <w:rPr>
                <w:color w:val="7030A0"/>
                <w:sz w:val="16"/>
                <w:szCs w:val="16"/>
              </w:rPr>
            </w:pPr>
            <w:r>
              <w:rPr>
                <w:color w:val="7030A0"/>
                <w:sz w:val="16"/>
                <w:szCs w:val="16"/>
              </w:rPr>
              <w:t xml:space="preserve"> </w:t>
            </w:r>
            <w:r>
              <w:rPr>
                <w:sz w:val="16"/>
                <w:szCs w:val="16"/>
              </w:rPr>
              <w:t>The origin of a neighbor entry.</w:t>
            </w:r>
          </w:p>
          <w:p w:rsidP="00E02030" w:rsidR="00E02030" w:rsidRDefault="00E02030">
            <w:pPr>
              <w:spacing w:after="0" w:before="0" w:line="240" w:lineRule="auto"/>
              <w:rPr>
                <w:color w:val="7030A0"/>
                <w:sz w:val="16"/>
                <w:szCs w:val="16"/>
              </w:rPr>
            </w:pPr>
            <w:r w:rsidRPr="00EF122A">
              <w:rPr>
                <w:color w:val="7030A0"/>
                <w:sz w:val="16"/>
                <w:szCs w:val="16"/>
              </w:rPr>
              <w:t/>
            </w:r>
          </w:p>
          <w:p w:rsidP="00E02030" w:rsidR="000861DC" w:rsidRDefault="000861DC" w:rsidRPr="00073611">
            <w:pPr>
              <w:spacing w:after="0" w:before="0" w:line="240" w:lineRule="auto"/>
              <w:contextualSpacing/>
              <w:rPr>
                <w:color w:val="7030A0"/>
                <w:sz w:val="16"/>
                <w:szCs w:val="16"/>
              </w:rPr>
            </w:pPr>
          </w:p>
        </w:tc>
      </w:tr>
    </w:tbl>
    <w:p w:rsidP="00E02030" w:rsidR="00E02030" w:rsidRDefault="00E02030" w:rsidRPr="004736FC">
      <w:pPr>
        <w:pStyle w:val="berschrift2"/>
        <w:keepNext/>
        <w:keepLines/>
        <w:spacing w:after="120" w:before="360" w:line="240" w:lineRule="auto"/>
      </w:pPr>
      <w:r>
        <w:t>Enumeration Types</w:t>
      </w:r>
    </w:p>
    <w:p w:rsidP="00E02030" w:rsidR="00E02030" w:rsidRDefault="00E02030">
      <w:pPr>
        <w:pStyle w:val="berschrift3"/>
      </w:pPr>
      <w:r>
        <w:t xml:space="preserve"> InterfaceStatusType</w:t>
      </w:r>
    </w:p>
    <w:p w:rsidP="00E0203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Current Interface Status</w:t>
      </w:r>
      <w:r w:rsidRPr="009F1A57">
        <w:rPr>
          <w:color w:val="7030A0"/>
        </w:rPr>
        <w:t/>
      </w:r>
      <w:proofErr w:type="spellStart"/>
      <w:proofErr w:type="spellEnd"/>
    </w:p>
    <w:p w:rsidP="00E02030" w:rsidR="00E02030" w:rsidRDefault="00E02030">
      <w:pPr>
        <w:spacing w:after="0" w:before="0" w:line="240" w:lineRule="auto"/>
        <w:rPr>
          <w:bCs/>
          <w:color w:val="7030A0"/>
        </w:rPr>
      </w:pPr>
    </w:p>
    <w:p w:rsidP="00E02030" w:rsidR="00E02030" w:rsidRDefault="00E02030">
      <w:pPr>
        <w:spacing w:after="0" w:before="0" w:line="240" w:lineRule="auto"/>
        <w:rPr>
          <w:bCs/>
          <w:color w:val="7030A0"/>
        </w:rPr>
      </w:pPr>
      <w:r>
        <w:t>Contains Enumeration Literals:</w:t>
      </w:r>
    </w:p>
    <w:p w:rsidP="00E02030" w:rsidR="00E02030" w:rsidRDefault="00E02030">
      <w:pPr>
        <w:pStyle w:val="Listenabsatz"/>
        <w:numPr>
          <w:ilvl w:val="0"/>
          <w:numId w:val="10"/>
        </w:numPr>
        <w:spacing w:after="0" w:before="0" w:line="240" w:lineRule="auto"/>
      </w:pPr>
      <w:r>
        <w:t xml:space="preserve"> UP:</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Ready to pass packets.</w:t>
      </w:r>
    </w:p>
    <w:p w:rsidP="00E02030" w:rsidR="00E02030" w:rsidRDefault="00E02030">
      <w:pPr>
        <w:pStyle w:val="Listenabsatz"/>
        <w:numPr>
          <w:ilvl w:val="0"/>
          <w:numId w:val="10"/>
        </w:numPr>
        <w:spacing w:after="0" w:before="0" w:line="240" w:lineRule="auto"/>
      </w:pPr>
      <w:r>
        <w:t xml:space="preserve"> DOWN:</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interface does not pass any packets.</w:t>
      </w:r>
    </w:p>
    <w:p w:rsidP="00E02030" w:rsidR="00E02030" w:rsidRDefault="00E02030">
      <w:pPr>
        <w:pStyle w:val="Listenabsatz"/>
        <w:numPr>
          <w:ilvl w:val="0"/>
          <w:numId w:val="10"/>
        </w:numPr>
        <w:spacing w:after="0" w:before="0" w:line="240" w:lineRule="auto"/>
      </w:pPr>
      <w:r>
        <w:t xml:space="preserve"> TESTING:</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 some test mode.  No operational packets can be passed.</w:t>
      </w:r>
    </w:p>
    <w:p w:rsidP="00E02030" w:rsidR="00E02030" w:rsidRDefault="00E02030">
      <w:pPr>
        <w:pStyle w:val="Listenabsatz"/>
        <w:numPr>
          <w:ilvl w:val="0"/>
          <w:numId w:val="10"/>
        </w:numPr>
        <w:spacing w:after="0" w:before="0" w:line="240" w:lineRule="auto"/>
      </w:pPr>
      <w:r>
        <w:t xml:space="preserve"> UNKNOWN:</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Status cannot be determined for some reason.</w:t>
      </w:r>
    </w:p>
    <w:p w:rsidP="00E02030" w:rsidR="00E02030" w:rsidRDefault="00E02030">
      <w:pPr>
        <w:pStyle w:val="Listenabsatz"/>
        <w:numPr>
          <w:ilvl w:val="0"/>
          <w:numId w:val="10"/>
        </w:numPr>
        <w:spacing w:after="0" w:before="0" w:line="240" w:lineRule="auto"/>
      </w:pPr>
      <w:r>
        <w:t xml:space="preserve"> DORMANT:</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Waiting for some external event.</w:t>
      </w:r>
    </w:p>
    <w:p w:rsidP="00E02030" w:rsidR="00E02030" w:rsidRDefault="00E02030">
      <w:pPr>
        <w:pStyle w:val="Listenabsatz"/>
        <w:numPr>
          <w:ilvl w:val="0"/>
          <w:numId w:val="10"/>
        </w:numPr>
        <w:spacing w:after="0" w:before="0" w:line="240" w:lineRule="auto"/>
      </w:pPr>
      <w:r>
        <w:t xml:space="preserve"> NOT_PRESENT:</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Some component (typically hardware) is missing.</w:t>
      </w:r>
    </w:p>
    <w:p w:rsidP="00E02030" w:rsidR="00E02030" w:rsidRDefault="00E02030">
      <w:pPr>
        <w:pStyle w:val="Listenabsatz"/>
        <w:numPr>
          <w:ilvl w:val="0"/>
          <w:numId w:val="10"/>
        </w:numPr>
        <w:spacing w:after="0" w:before="0" w:line="240" w:lineRule="auto"/>
      </w:pPr>
      <w:r>
        <w:t xml:space="preserve"> LOWER_LAYER_DOWN:</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Down due to state of lower-layer interface(s).</w:t>
      </w:r>
    </w:p>
    <w:p w:rsidP="00E02030" w:rsidR="00E02030" w:rsidRDefault="00E02030">
      <w:pPr>
        <w:pStyle w:val="Listenabsatz"/>
        <w:numPr>
          <w:ilvl w:val="0"/>
          <w:numId w:val="10"/>
        </w:numPr>
        <w:spacing w:after="0" w:before="0" w:line="240" w:lineRule="auto"/>
      </w:pPr>
      <w:r>
        <w:t xml:space="preserve"> ADMIN_DOWN:</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Down due to configuration.</w:t>
      </w:r>
    </w:p>
    <w:p w:rsidP="00E02030" w:rsidR="00E02030" w:rsidRDefault="00E02030">
      <w:pPr>
        <w:pStyle w:val="Listenabsatz"/>
        <w:numPr>
          <w:ilvl w:val="0"/>
          <w:numId w:val="10"/>
        </w:numPr>
        <w:spacing w:after="0" w:before="0" w:line="240" w:lineRule="auto"/>
      </w:pPr>
      <w:r>
        <w:t xml:space="preserve"> NOT_YET_DEFINED:</w:t>
      </w:r>
    </w:p>
    <w:p w:rsidP="00E02030" w:rsidR="00E02030" w:rsidRDefault="00E02030">
      <w:pPr>
        <w:pStyle w:val="berschrift3"/>
      </w:pPr>
      <w:r>
        <w:t xml:space="preserve"> L3QosTaggingSourceType</w:t>
      </w:r>
    </w:p>
    <w:p w:rsidP="00E02030" w:rsidR="00E02030" w:rsidRDefault="00E02030">
      <w:pPr>
        <w:spacing w:after="0" w:before="0" w:line="240" w:lineRule="auto"/>
        <w:rPr>
          <w:bCs/>
          <w:color w:val="7030A0"/>
        </w:rPr>
      </w:pPr>
    </w:p>
    <w:p w:rsidP="00E02030" w:rsidR="00E02030" w:rsidRDefault="00E02030">
      <w:pPr>
        <w:spacing w:after="0" w:before="0" w:line="240" w:lineRule="auto"/>
        <w:rPr>
          <w:bCs/>
          <w:color w:val="7030A0"/>
        </w:rPr>
      </w:pPr>
      <w:r>
        <w:t>Contains Enumeration Literals:</w:t>
      </w:r>
    </w:p>
    <w:p w:rsidP="00E02030" w:rsidR="00E02030" w:rsidRDefault="00E02030">
      <w:pPr>
        <w:pStyle w:val="Listenabsatz"/>
        <w:numPr>
          <w:ilvl w:val="0"/>
          <w:numId w:val="10"/>
        </w:numPr>
        <w:spacing w:after="0" w:before="0" w:line="240" w:lineRule="auto"/>
      </w:pPr>
      <w:r>
        <w:t xml:space="preserve"> 8021P:</w:t>
      </w:r>
    </w:p>
    <w:p w:rsidP="00E02030" w:rsidR="00E02030" w:rsidRDefault="00E02030">
      <w:pPr>
        <w:pStyle w:val="Listenabsatz"/>
        <w:numPr>
          <w:ilvl w:val="0"/>
          <w:numId w:val="10"/>
        </w:numPr>
        <w:spacing w:after="0" w:before="0" w:line="240" w:lineRule="auto"/>
      </w:pPr>
      <w:r>
        <w:t xml:space="preserve"> DSCP:</w:t>
      </w:r>
    </w:p>
    <w:p w:rsidP="00E02030" w:rsidR="00E02030" w:rsidRDefault="00E02030">
      <w:pPr>
        <w:pStyle w:val="Listenabsatz"/>
        <w:numPr>
          <w:ilvl w:val="0"/>
          <w:numId w:val="10"/>
        </w:numPr>
        <w:spacing w:after="0" w:before="0" w:line="240" w:lineRule="auto"/>
      </w:pPr>
      <w:r>
        <w:t xml:space="preserve"> NOT-SPECIFIED:</w:t>
      </w:r>
    </w:p>
    <w:p w:rsidP="00E02030" w:rsidR="00E02030" w:rsidRDefault="00E02030">
      <w:pPr>
        <w:pStyle w:val="berschrift3"/>
      </w:pPr>
      <w:r>
        <w:t xml:space="preserve"> SeverityType</w:t>
      </w:r>
    </w:p>
    <w:p w:rsidP="00E02030" w:rsidR="00E02030" w:rsidRDefault="00E02030">
      <w:pPr>
        <w:spacing w:after="0" w:before="0" w:line="240" w:lineRule="auto"/>
        <w:rPr>
          <w:bCs/>
          <w:color w:val="7030A0"/>
        </w:rPr>
      </w:pPr>
    </w:p>
    <w:p w:rsidP="00E02030" w:rsidR="00E02030" w:rsidRDefault="00E02030">
      <w:pPr>
        <w:spacing w:after="0" w:before="0" w:line="240" w:lineRule="auto"/>
        <w:rPr>
          <w:bCs/>
          <w:color w:val="7030A0"/>
        </w:rPr>
      </w:pPr>
      <w:r>
        <w:t>Contains Enumeration Literals:</w:t>
      </w:r>
    </w:p>
    <w:p w:rsidP="00E02030" w:rsidR="00E02030" w:rsidRDefault="00E02030">
      <w:pPr>
        <w:pStyle w:val="Listenabsatz"/>
        <w:numPr>
          <w:ilvl w:val="0"/>
          <w:numId w:val="10"/>
        </w:numPr>
        <w:spacing w:after="0" w:before="0" w:line="240" w:lineRule="auto"/>
      </w:pPr>
      <w:r>
        <w:t xml:space="preserve"> NON-ALARMED:</w:t>
      </w:r>
    </w:p>
    <w:p w:rsidP="00E02030" w:rsidR="00E02030" w:rsidRDefault="00E02030">
      <w:pPr>
        <w:pStyle w:val="Listenabsatz"/>
        <w:numPr>
          <w:ilvl w:val="0"/>
          <w:numId w:val="10"/>
        </w:numPr>
        <w:spacing w:after="0" w:before="0" w:line="240" w:lineRule="auto"/>
      </w:pPr>
      <w:r>
        <w:t xml:space="preserve"> WARNING:</w:t>
      </w:r>
    </w:p>
    <w:p w:rsidP="00E02030" w:rsidR="00E02030" w:rsidRDefault="00E02030">
      <w:pPr>
        <w:pStyle w:val="Listenabsatz"/>
        <w:numPr>
          <w:ilvl w:val="0"/>
          <w:numId w:val="10"/>
        </w:numPr>
        <w:spacing w:after="0" w:before="0" w:line="240" w:lineRule="auto"/>
      </w:pPr>
      <w:r>
        <w:t xml:space="preserve"> MAJOR:</w:t>
      </w:r>
    </w:p>
    <w:p w:rsidP="00E02030" w:rsidR="00E02030" w:rsidRDefault="00E02030">
      <w:pPr>
        <w:pStyle w:val="Listenabsatz"/>
        <w:numPr>
          <w:ilvl w:val="0"/>
          <w:numId w:val="10"/>
        </w:numPr>
        <w:spacing w:after="0" w:before="0" w:line="240" w:lineRule="auto"/>
      </w:pPr>
      <w:r>
        <w:t xml:space="preserve"> MINOR:</w:t>
      </w:r>
    </w:p>
    <w:p w:rsidP="00E02030" w:rsidR="00E02030" w:rsidRDefault="00E02030">
      <w:pPr>
        <w:pStyle w:val="berschrift3"/>
      </w:pPr>
      <w:r>
        <w:t xml:space="preserve"> arpProxyType</w:t>
      </w:r>
    </w:p>
    <w:p w:rsidP="00E02030" w:rsidR="00E02030" w:rsidRDefault="00E02030">
      <w:pPr>
        <w:spacing w:after="0" w:before="0" w:line="240" w:lineRule="auto"/>
        <w:rPr>
          <w:bCs/>
          <w:color w:val="7030A0"/>
        </w:rPr>
      </w:pPr>
    </w:p>
    <w:p w:rsidP="00E02030" w:rsidR="00E02030" w:rsidRDefault="00E02030">
      <w:pPr>
        <w:spacing w:after="0" w:before="0" w:line="240" w:lineRule="auto"/>
        <w:rPr>
          <w:bCs/>
          <w:color w:val="7030A0"/>
        </w:rPr>
      </w:pPr>
      <w:r>
        <w:t>Contains Enumeration Literals:</w:t>
      </w:r>
    </w:p>
    <w:p w:rsidP="00E02030" w:rsidR="00E02030" w:rsidRDefault="00E02030">
      <w:pPr>
        <w:pStyle w:val="Listenabsatz"/>
        <w:numPr>
          <w:ilvl w:val="0"/>
          <w:numId w:val="10"/>
        </w:numPr>
        <w:spacing w:after="0" w:before="0" w:line="240" w:lineRule="auto"/>
      </w:pPr>
      <w:r>
        <w:t xml:space="preserve"> DISABLE:</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system should not respond to ARP requests that do not specify an IP address configured on the local subinterface as the target address.</w:t>
      </w:r>
    </w:p>
    <w:p w:rsidP="00E02030" w:rsidR="00E02030" w:rsidRDefault="00E02030">
      <w:pPr>
        <w:pStyle w:val="Listenabsatz"/>
        <w:numPr>
          <w:ilvl w:val="0"/>
          <w:numId w:val="10"/>
        </w:numPr>
        <w:spacing w:after="0" w:before="0" w:line="240" w:lineRule="auto"/>
      </w:pPr>
      <w:r>
        <w:t xml:space="preserve"> REMOTE_ONLY:</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system responds to ARP requests only when the sender and target IP addresses are in different subnets.</w:t>
      </w:r>
    </w:p>
    <w:p w:rsidP="00E02030" w:rsidR="00E02030" w:rsidRDefault="00E02030">
      <w:pPr>
        <w:pStyle w:val="Listenabsatz"/>
        <w:numPr>
          <w:ilvl w:val="0"/>
          <w:numId w:val="10"/>
        </w:numPr>
        <w:spacing w:after="0" w:before="0" w:line="240" w:lineRule="auto"/>
      </w:pPr>
      <w:r>
        <w:t xml:space="preserve"> ALL:</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system responds to ARP requests where the sender and target IP addresses are in different subnets, as well as those where they are in the same subnet.</w:t>
      </w:r>
    </w:p>
    <w:p w:rsidP="00E02030" w:rsidR="00E02030" w:rsidRDefault="00E02030">
      <w:pPr>
        <w:pStyle w:val="Listenabsatz"/>
        <w:numPr>
          <w:ilvl w:val="0"/>
          <w:numId w:val="10"/>
        </w:numPr>
        <w:spacing w:after="0" w:before="0" w:line="240" w:lineRule="auto"/>
      </w:pPr>
      <w:r>
        <w:t xml:space="preserve"> NOT_YET_DEFINED:</w:t>
      </w:r>
    </w:p>
    <w:p w:rsidP="00E02030" w:rsidR="00E02030" w:rsidRDefault="00E02030">
      <w:pPr>
        <w:pStyle w:val="berschrift3"/>
      </w:pPr>
      <w:r>
        <w:t xml:space="preserve"> ipAddressOriginType</w:t>
      </w:r>
    </w:p>
    <w:p w:rsidP="00E0203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The origin of the interface's own IP address.</w:t>
      </w:r>
      <w:r w:rsidRPr="009F1A57">
        <w:rPr>
          <w:color w:val="7030A0"/>
        </w:rPr>
        <w:t/>
      </w:r>
      <w:proofErr w:type="spellStart"/>
      <w:proofErr w:type="spellEnd"/>
    </w:p>
    <w:p w:rsidP="00E02030" w:rsidR="00E02030" w:rsidRDefault="00E02030">
      <w:pPr>
        <w:spacing w:after="0" w:before="0" w:line="240" w:lineRule="auto"/>
        <w:rPr>
          <w:bCs/>
          <w:color w:val="7030A0"/>
        </w:rPr>
      </w:pPr>
    </w:p>
    <w:p w:rsidP="00E02030" w:rsidR="00E02030" w:rsidRDefault="00E02030">
      <w:pPr>
        <w:spacing w:after="0" w:before="0" w:line="240" w:lineRule="auto"/>
        <w:rPr>
          <w:bCs/>
          <w:color w:val="7030A0"/>
        </w:rPr>
      </w:pPr>
      <w:r>
        <w:t>Contains Enumeration Literals:</w:t>
      </w:r>
    </w:p>
    <w:p w:rsidP="00E02030" w:rsidR="00E02030" w:rsidRDefault="00E02030">
      <w:pPr>
        <w:pStyle w:val="Listenabsatz"/>
        <w:numPr>
          <w:ilvl w:val="0"/>
          <w:numId w:val="10"/>
        </w:numPr>
        <w:spacing w:after="0" w:before="0" w:line="240" w:lineRule="auto"/>
      </w:pPr>
      <w:r>
        <w:t xml:space="preserve"> OTHER:</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None of the following.</w:t>
      </w:r>
    </w:p>
    <w:p w:rsidP="00E02030" w:rsidR="00E02030" w:rsidRDefault="00E02030">
      <w:pPr>
        <w:pStyle w:val="Listenabsatz"/>
        <w:numPr>
          <w:ilvl w:val="0"/>
          <w:numId w:val="10"/>
        </w:numPr>
        <w:spacing w:after="0" w:before="0" w:line="240" w:lineRule="auto"/>
      </w:pPr>
      <w:r>
        <w:t xml:space="preserve"> STATIC:</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that the address has been statically configured - for example, using NETCONF or a Command Line Interface.</w:t>
      </w:r>
    </w:p>
    <w:p w:rsidP="00E02030" w:rsidR="00E02030" w:rsidRDefault="00E02030">
      <w:pPr>
        <w:pStyle w:val="Listenabsatz"/>
        <w:numPr>
          <w:ilvl w:val="0"/>
          <w:numId w:val="10"/>
        </w:numPr>
        <w:spacing w:after="0" w:before="0" w:line="240" w:lineRule="auto"/>
      </w:pPr>
      <w:r>
        <w:t xml:space="preserve"> DHCP:</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an address that has been assigned to this system by a DHCP server.</w:t>
      </w:r>
    </w:p>
    <w:p w:rsidP="00E02030" w:rsidR="00E02030" w:rsidRDefault="00E02030">
      <w:pPr>
        <w:pStyle w:val="Listenabsatz"/>
        <w:numPr>
          <w:ilvl w:val="0"/>
          <w:numId w:val="10"/>
        </w:numPr>
        <w:spacing w:after="0" w:before="0" w:line="240" w:lineRule="auto"/>
      </w:pPr>
      <w:r>
        <w:t xml:space="preserve"> LINK_LAYER:</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an address created by IPv6 stateless autoconfiguration that embeds a link-layer address in its interface identifier.</w:t>
      </w:r>
    </w:p>
    <w:p w:rsidP="00E02030" w:rsidR="00E02030" w:rsidRDefault="00E02030">
      <w:pPr>
        <w:pStyle w:val="Listenabsatz"/>
        <w:numPr>
          <w:ilvl w:val="0"/>
          <w:numId w:val="10"/>
        </w:numPr>
        <w:spacing w:after="0" w:before="0" w:line="240" w:lineRule="auto"/>
      </w:pPr>
      <w:r>
        <w:t xml:space="preserve"> RANDOM:</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an address chosen by the system at random, e.g., an IPv4 address within 169.254/16, an RFC 4941 temporary address, or an RFC 7217 semantically opaque address.</w:t>
      </w:r>
    </w:p>
    <w:p w:rsidP="00E02030" w:rsidR="00E02030" w:rsidRDefault="00E02030">
      <w:pPr>
        <w:pStyle w:val="Listenabsatz"/>
        <w:numPr>
          <w:ilvl w:val="0"/>
          <w:numId w:val="10"/>
        </w:numPr>
        <w:spacing w:after="0" w:before="0" w:line="240" w:lineRule="auto"/>
      </w:pPr>
      <w:r>
        <w:t xml:space="preserve"> NOT_YET_DEFINED:</w:t>
      </w:r>
    </w:p>
    <w:p w:rsidP="00E02030" w:rsidR="00E02030" w:rsidRDefault="00E02030">
      <w:pPr>
        <w:pStyle w:val="berschrift3"/>
      </w:pPr>
      <w:r>
        <w:t xml:space="preserve"> neighborOriginType</w:t>
      </w:r>
    </w:p>
    <w:p w:rsidP="00E0203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The origin of a neighbor entry.</w:t>
      </w:r>
      <w:r w:rsidRPr="009F1A57">
        <w:rPr>
          <w:color w:val="7030A0"/>
        </w:rPr>
        <w:t/>
      </w:r>
      <w:proofErr w:type="spellStart"/>
      <w:proofErr w:type="spellEnd"/>
    </w:p>
    <w:p w:rsidP="00E02030" w:rsidR="00E02030" w:rsidRDefault="00E02030">
      <w:pPr>
        <w:spacing w:after="0" w:before="0" w:line="240" w:lineRule="auto"/>
        <w:rPr>
          <w:bCs/>
          <w:color w:val="7030A0"/>
        </w:rPr>
      </w:pPr>
    </w:p>
    <w:p w:rsidP="00E02030" w:rsidR="00E02030" w:rsidRDefault="00E02030">
      <w:pPr>
        <w:spacing w:after="0" w:before="0" w:line="240" w:lineRule="auto"/>
        <w:rPr>
          <w:bCs/>
          <w:color w:val="7030A0"/>
        </w:rPr>
      </w:pPr>
      <w:r>
        <w:t>Contains Enumeration Literals:</w:t>
      </w:r>
    </w:p>
    <w:p w:rsidP="00E02030" w:rsidR="00E02030" w:rsidRDefault="00E02030">
      <w:pPr>
        <w:pStyle w:val="Listenabsatz"/>
        <w:numPr>
          <w:ilvl w:val="0"/>
          <w:numId w:val="10"/>
        </w:numPr>
        <w:spacing w:after="0" w:before="0" w:line="240" w:lineRule="auto"/>
      </w:pPr>
      <w:r>
        <w:t xml:space="preserve"> OTHER:</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None of the following.</w:t>
      </w:r>
    </w:p>
    <w:p w:rsidP="00E02030" w:rsidR="00E02030" w:rsidRDefault="00E02030">
      <w:pPr>
        <w:pStyle w:val="Listenabsatz"/>
        <w:numPr>
          <w:ilvl w:val="0"/>
          <w:numId w:val="10"/>
        </w:numPr>
        <w:spacing w:after="0" w:before="0" w:line="240" w:lineRule="auto"/>
      </w:pPr>
      <w:r>
        <w:t xml:space="preserve"> STATIC:</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that the mapping has been statically configured - for example, using NETCONF or a Command Line Interface.</w:t>
      </w:r>
    </w:p>
    <w:p w:rsidP="00E02030" w:rsidR="00E02030" w:rsidRDefault="00E02030">
      <w:pPr>
        <w:pStyle w:val="Listenabsatz"/>
        <w:numPr>
          <w:ilvl w:val="0"/>
          <w:numId w:val="10"/>
        </w:numPr>
        <w:spacing w:after="0" w:before="0" w:line="240" w:lineRule="auto"/>
      </w:pPr>
      <w:r>
        <w:t xml:space="preserve"> DYNAMIC:</w:t>
      </w:r>
    </w:p>
    <w:p w:rsidP="00E0203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that the mapping has been dynamically resolved using, e.g., IPv4 ARP.</w:t>
      </w:r>
    </w:p>
    <w:p w:rsidP="00E02030" w:rsidR="00E02030" w:rsidRDefault="00E02030">
      <w:pPr>
        <w:pStyle w:val="Listenabsatz"/>
        <w:numPr>
          <w:ilvl w:val="0"/>
          <w:numId w:val="10"/>
        </w:numPr>
        <w:spacing w:after="0" w:before="0" w:line="240" w:lineRule="auto"/>
      </w:pPr>
      <w:r>
        <w:t xml:space="preserve"> NOT_YET_DEFINED:</w:t>
      </w:r>
    </w:p>
    <w:p w:rsidP="00E02030" w:rsidR="00E02030" w:rsidRDefault="00E02030" w:rsidRPr="004736FC">
      <w:pPr>
        <w:pStyle w:val="berschrift2"/>
        <w:keepNext/>
        <w:keepLines/>
        <w:spacing w:after="120" w:before="360" w:line="240" w:lineRule="auto"/>
      </w:pPr>
      <w:r>
        <w:t>Primitive Types</w:t>
      </w:r>
    </w:p>
    <w:p w:rsidP="00E02030" w:rsidR="00E02030" w:rsidRDefault="00E02030">
      <w:pPr>
        <w:spacing w:after="0" w:before="0" w:line="240" w:lineRule="auto"/>
        <w:rPr>
          <w:color w:val="7030A0"/>
        </w:rPr>
        <w:sectPr w:rsidR="00E02030" w:rsidSect="000B40FA">
          <w:headerReference r:id="rId9" w:type="default"/>
          <w:footerReference r:id="rId10" w:type="default"/>
          <w:footnotePr>
            <w:pos w:val="beneathText"/>
          </w:footnotePr>
          <w:pgSz w:h="11905" w:orient="landscape" w:w="16837"/>
          <w:pgMar w:bottom="851" w:footer="164" w:gutter="0" w:header="425" w:left="1134" w:right="1134" w:top="851"/>
          <w:cols w:space="720"/>
          <w:docGrid w:charSpace="32768" w:linePitch="326"/>
        </w:sectPr>
      </w:pPr>
    </w:p>
    <w:p w:rsidP="00E02030" w:rsidR="00E02030" w:rsidRDefault="00E02030" w:rsidRPr="00301C01">
      <w:pPr>
        <w:spacing w:after="0" w:before="0" w:line="240" w:lineRule="auto"/>
      </w:pPr>
      <w:r w:rsidRPr="00301C01">
        <w:t>Normal back matter in the document.</w:t>
      </w:r>
    </w:p>
    <w:p w:rsidP="004231FC" w:rsidR="000861DC" w:rsidRDefault="000861DC" w:rsidRPr="00EF122A">
      <w:pPr>
        <w:spacing w:after="0" w:before="0" w:line="240" w:lineRule="auto"/>
        <w:rPr>
          <w:color w:val="7030A0"/>
        </w:rPr>
      </w:pPr>
    </w:p>
    <w:sectPr w:rsidR="004231FC" w:rsidSect="00B177FB">
      <w:footnotePr>
        <w:pos w:val="beneathText"/>
      </w:footnotePr>
      <w:pgSz w:h="11905" w:orient="landscape" w:w="16837"/>
      <w:pgMar w:bottom="1417" w:footer="422" w:gutter="0" w:header="1247" w:left="2398" w:right="1560" w:top="1417"/>
      <w:cols w:space="720"/>
      <w:docGrid w:charSpace="32768"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3D9" w:rsidRDefault="002203D9" w:rsidP="00811310">
      <w:r>
        <w:separator/>
      </w:r>
    </w:p>
  </w:endnote>
  <w:endnote w:type="continuationSeparator" w:id="0">
    <w:p w:rsidR="002203D9" w:rsidRDefault="002203D9"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0B40FA" w:rsidR="00FE1013" w:rsidRDefault="00FE1013">
    <w:pPr>
      <w:pBdr>
        <w:top w:color="auto" w:space="1" w:sz="4" w:val="single"/>
      </w:pBdr>
      <w:jc w:val="center"/>
      <w:rPr>
        <w:noProof/>
      </w:rPr>
    </w:pPr>
    <w:r>
      <w:t xml:space="preserve">Page </w:t>
    </w:r>
    <w:r>
      <w:fldChar w:fldCharType="begin"/>
    </w:r>
    <w:r>
      <w:instrText>PAGE   \* MERGEFORMAT</w:instrText>
    </w:r>
    <w:r>
      <w:fldChar w:fldCharType="separate"/>
    </w:r>
    <w:r w:rsidR="00B51086">
      <w:rPr>
        <w:noProof/>
      </w:rPr>
      <w:t>1</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B51086">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3D9" w:rsidRDefault="002203D9" w:rsidP="00811310">
      <w:r>
        <w:separator/>
      </w:r>
    </w:p>
  </w:footnote>
  <w:footnote w:type="continuationSeparator" w:id="0">
    <w:p w:rsidR="002203D9" w:rsidRDefault="002203D9" w:rsidP="00811310">
      <w:r>
        <w:continuationSeparator/>
      </w:r>
    </w:p>
  </w:footnote>
</w:footnotes>
</file>

<file path=word/header1.xml><?xml version="1.0" encoding="utf-8"?>
<w:hdr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0B40FA" w:rsidR="00FE1013" w:rsidRDefault="00A20B98" w:rsidRPr="00A20B98">
    <w:pPr>
      <w:pStyle w:val="Kopfzeile"/>
      <w:pBdr>
        <w:bottom w:color="auto" w:space="1" w:sz="4" w:val="single"/>
      </w:pBdr>
      <w:tabs>
        <w:tab w:pos="4535" w:val="clear"/>
        <w:tab w:pos="9071" w:val="clear"/>
        <w:tab w:pos="14569" w:val="right"/>
      </w:tabs>
      <w:rPr>
        <w:lang w:val="de-DE"/>
      </w:rPr>
    </w:pPr>
    <w:proofErr w:type="spellStart"/>
    <w:r w:rsidRPr="00A20B98">
      <w:t>IpPac</w:t>
    </w:r>
    <w:proofErr w:type="spellEnd"/>
    <w:r w:rsidRPr="00A20B98">
      <w:tab/>
      <w:t>0.1.0-tsp.d.t+gendoc</w:t>
    </w:r>
    <w:r w:rsidR="00B51086">
      <w:t>.d.t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3"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4"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34974CDE"/>
    <w:multiLevelType w:val="multilevel"/>
    <w:tmpl w:val="68BED274"/>
    <w:lvl w:ilvl="0">
      <w:start w:val="1"/>
      <w:numFmt w:val="decimal"/>
      <w:pStyle w:val="berschrift1"/>
      <w:lvlText w:val="%1"/>
      <w:lvlJc w:val="left"/>
      <w:pPr>
        <w:ind w:left="3409" w:hanging="432"/>
      </w:pPr>
      <w:rPr>
        <w:color w:val="auto"/>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14"/>
  </w:num>
  <w:num w:numId="6">
    <w:abstractNumId w:val="5"/>
  </w:num>
  <w:num w:numId="7">
    <w:abstractNumId w:val="6"/>
  </w:num>
  <w:num w:numId="8">
    <w:abstractNumId w:val="15"/>
  </w:num>
  <w:num w:numId="9">
    <w:abstractNumId w:val="9"/>
  </w:num>
  <w:num w:numId="10">
    <w:abstractNumId w:val="10"/>
  </w:num>
  <w:num w:numId="11">
    <w:abstractNumId w:val="3"/>
  </w:num>
  <w:num w:numId="12">
    <w:abstractNumId w:val="0"/>
  </w:num>
  <w:num w:numId="13">
    <w:abstractNumId w:val="13"/>
  </w:num>
  <w:num w:numId="14">
    <w:abstractNumId w:val="12"/>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C5C"/>
    <w:rsid w:val="002D7287"/>
    <w:rsid w:val="002F2890"/>
    <w:rsid w:val="002F5333"/>
    <w:rsid w:val="002F56B2"/>
    <w:rsid w:val="002F61EF"/>
    <w:rsid w:val="00301C01"/>
    <w:rsid w:val="00303125"/>
    <w:rsid w:val="0031028F"/>
    <w:rsid w:val="003128C9"/>
    <w:rsid w:val="00314B50"/>
    <w:rsid w:val="00320582"/>
    <w:rsid w:val="00325519"/>
    <w:rsid w:val="00327187"/>
    <w:rsid w:val="003341E4"/>
    <w:rsid w:val="0034731C"/>
    <w:rsid w:val="0035087C"/>
    <w:rsid w:val="0035187B"/>
    <w:rsid w:val="00354D00"/>
    <w:rsid w:val="0036089C"/>
    <w:rsid w:val="00361E4B"/>
    <w:rsid w:val="003635E4"/>
    <w:rsid w:val="003667EB"/>
    <w:rsid w:val="00372B21"/>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237"/>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74F1"/>
    <w:rsid w:val="008B0153"/>
    <w:rsid w:val="008B0154"/>
    <w:rsid w:val="008B5B64"/>
    <w:rsid w:val="008B6771"/>
    <w:rsid w:val="008C6303"/>
    <w:rsid w:val="008C77C7"/>
    <w:rsid w:val="008D1B8C"/>
    <w:rsid w:val="008D1F8F"/>
    <w:rsid w:val="008E0483"/>
    <w:rsid w:val="008E2B8B"/>
    <w:rsid w:val="008E4434"/>
    <w:rsid w:val="008E7C79"/>
    <w:rsid w:val="008F4182"/>
    <w:rsid w:val="008F4D0E"/>
    <w:rsid w:val="00903082"/>
    <w:rsid w:val="009055A0"/>
    <w:rsid w:val="00906BCB"/>
    <w:rsid w:val="00914952"/>
    <w:rsid w:val="009149AB"/>
    <w:rsid w:val="00914B70"/>
    <w:rsid w:val="009166BF"/>
    <w:rsid w:val="00916F24"/>
    <w:rsid w:val="00924D85"/>
    <w:rsid w:val="0093532B"/>
    <w:rsid w:val="00947E81"/>
    <w:rsid w:val="00953B48"/>
    <w:rsid w:val="00961553"/>
    <w:rsid w:val="00962F61"/>
    <w:rsid w:val="009658D3"/>
    <w:rsid w:val="00965CFF"/>
    <w:rsid w:val="009665D5"/>
    <w:rsid w:val="00970387"/>
    <w:rsid w:val="00975E77"/>
    <w:rsid w:val="00981010"/>
    <w:rsid w:val="00985435"/>
    <w:rsid w:val="00990CF3"/>
    <w:rsid w:val="009A49F6"/>
    <w:rsid w:val="009C73F7"/>
    <w:rsid w:val="009D159B"/>
    <w:rsid w:val="009D440C"/>
    <w:rsid w:val="009E086F"/>
    <w:rsid w:val="009E2A4D"/>
    <w:rsid w:val="009E31D3"/>
    <w:rsid w:val="009E4C7D"/>
    <w:rsid w:val="009E650D"/>
    <w:rsid w:val="009F4E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D9D"/>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D51"/>
    <w:rsid w:val="00CF5C6D"/>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70A2"/>
    <w:rsid w:val="00EA0F3C"/>
    <w:rsid w:val="00EA2398"/>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853"/>
    <w:rsid w:val="00F21C2B"/>
    <w:rsid w:val="00F21E2F"/>
    <w:rsid w:val="00F32B9E"/>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E13"/>
    <w:rsid w:val="00FB4ABC"/>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EC7D02"/>
    <w:pPr>
      <w:keepNext/>
      <w:keepLines/>
      <w:numPr>
        <w:numId w:val="6"/>
      </w:numPr>
      <w:spacing w:before="480" w:after="0"/>
      <w:ind w:left="0" w:firstLine="0"/>
      <w:outlineLvl w:val="0"/>
    </w:pPr>
    <w:rPr>
      <w:rFonts w:ascii="Cambria" w:hAnsi="Cambria" w:cs="Times New Roman"/>
      <w:b/>
      <w:bCs/>
      <w:color w:val="365F91"/>
      <w:sz w:val="28"/>
      <w:szCs w:val="28"/>
    </w:rPr>
  </w:style>
  <w:style w:type="paragraph" w:styleId="berschrift2">
    <w:name w:val="heading 2"/>
    <w:basedOn w:val="Standard"/>
    <w:next w:val="Standard"/>
    <w:link w:val="berschrift2Zchn"/>
    <w:uiPriority w:val="99"/>
    <w:qFormat/>
    <w:rsid w:val="00C17341"/>
    <w:pPr>
      <w:numPr>
        <w:ilvl w:val="1"/>
        <w:numId w:val="6"/>
      </w:numPr>
      <w:spacing w:after="0"/>
      <w:outlineLvl w:val="1"/>
    </w:pPr>
    <w:rPr>
      <w:caps/>
      <w:spacing w:val="15"/>
      <w:sz w:val="22"/>
      <w:szCs w:val="22"/>
    </w:rPr>
  </w:style>
  <w:style w:type="paragraph" w:styleId="berschrift3">
    <w:name w:val="heading 3"/>
    <w:basedOn w:val="Standard"/>
    <w:next w:val="Standard"/>
    <w:link w:val="berschrift3Zchn"/>
    <w:uiPriority w:val="99"/>
    <w:qFormat/>
    <w:locked/>
    <w:rsid w:val="00BA5309"/>
    <w:pPr>
      <w:keepNext/>
      <w:keepLines/>
      <w:numPr>
        <w:ilvl w:val="2"/>
        <w:numId w:val="6"/>
      </w:numPr>
      <w:spacing w:before="280" w:after="120" w:line="240" w:lineRule="auto"/>
      <w:outlineLvl w:val="2"/>
    </w:pPr>
    <w:rPr>
      <w:color w:val="243F60"/>
      <w:spacing w:val="15"/>
      <w:sz w:val="22"/>
      <w:szCs w:val="22"/>
    </w:rPr>
  </w:style>
  <w:style w:type="paragraph" w:styleId="berschrift4">
    <w:name w:val="heading 4"/>
    <w:basedOn w:val="Standard"/>
    <w:next w:val="Standard"/>
    <w:link w:val="berschrift4Zchn"/>
    <w:uiPriority w:val="99"/>
    <w:qFormat/>
    <w:locked/>
    <w:rsid w:val="00D915AD"/>
    <w:pPr>
      <w:numPr>
        <w:ilvl w:val="3"/>
        <w:numId w:val="6"/>
      </w:numPr>
      <w:pBdr>
        <w:top w:val="dotted" w:sz="6" w:space="2" w:color="4F81BD"/>
        <w:left w:val="dotted" w:sz="6" w:space="2" w:color="4F81BD"/>
      </w:pBdr>
      <w:spacing w:before="300" w:after="0"/>
      <w:outlineLvl w:val="3"/>
    </w:pPr>
    <w:rPr>
      <w:caps/>
      <w:color w:val="365F91"/>
      <w:spacing w:val="10"/>
      <w:sz w:val="22"/>
      <w:szCs w:val="22"/>
    </w:rPr>
  </w:style>
  <w:style w:type="paragraph" w:styleId="berschrift5">
    <w:name w:val="heading 5"/>
    <w:basedOn w:val="Standard"/>
    <w:next w:val="Standard"/>
    <w:link w:val="berschrift5Zchn"/>
    <w:uiPriority w:val="99"/>
    <w:qFormat/>
    <w:locked/>
    <w:rsid w:val="00D915AD"/>
    <w:pPr>
      <w:numPr>
        <w:ilvl w:val="4"/>
        <w:numId w:val="6"/>
      </w:numPr>
      <w:pBdr>
        <w:bottom w:val="single" w:sz="6" w:space="1" w:color="4F81BD"/>
      </w:pBdr>
      <w:spacing w:before="300" w:after="0"/>
      <w:outlineLvl w:val="4"/>
    </w:pPr>
    <w:rPr>
      <w:caps/>
      <w:color w:val="365F91"/>
      <w:spacing w:val="10"/>
      <w:sz w:val="22"/>
      <w:szCs w:val="22"/>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EC7D02"/>
    <w:rPr>
      <w:rFonts w:ascii="Cambria" w:hAnsi="Cambria"/>
      <w:b/>
      <w:bCs/>
      <w:color w:val="365F91"/>
      <w:sz w:val="28"/>
      <w:szCs w:val="28"/>
      <w:lang w:val="en-US" w:eastAsia="en-US"/>
    </w:rPr>
  </w:style>
  <w:style w:type="character" w:customStyle="1" w:styleId="berschrift2Zchn">
    <w:name w:val="Überschrift 2 Zchn"/>
    <w:link w:val="berschrift2"/>
    <w:uiPriority w:val="99"/>
    <w:locked/>
    <w:rsid w:val="00C17341"/>
    <w:rPr>
      <w:rFonts w:cs="Calibri"/>
      <w:caps/>
      <w:spacing w:val="15"/>
      <w:sz w:val="22"/>
      <w:szCs w:val="22"/>
      <w:lang w:val="en-US" w:eastAsia="en-US"/>
    </w:rPr>
  </w:style>
  <w:style w:type="character" w:customStyle="1" w:styleId="berschrift3Zchn">
    <w:name w:val="Überschrift 3 Zchn"/>
    <w:link w:val="berschrift3"/>
    <w:uiPriority w:val="99"/>
    <w:locked/>
    <w:rsid w:val="00BA5309"/>
    <w:rPr>
      <w:rFonts w:cs="Calibri"/>
      <w:color w:val="243F60"/>
      <w:spacing w:val="15"/>
      <w:sz w:val="22"/>
      <w:szCs w:val="22"/>
      <w:lang w:val="en-US" w:eastAsia="en-US"/>
    </w:rPr>
  </w:style>
  <w:style w:type="character" w:customStyle="1" w:styleId="berschrift4Zchn">
    <w:name w:val="Überschrift 4 Zchn"/>
    <w:link w:val="berschrift4"/>
    <w:uiPriority w:val="99"/>
    <w:semiHidden/>
    <w:locked/>
    <w:rsid w:val="00D915AD"/>
    <w:rPr>
      <w:caps/>
      <w:color w:val="365F91"/>
      <w:spacing w:val="10"/>
    </w:rPr>
  </w:style>
  <w:style w:type="character" w:customStyle="1" w:styleId="berschrift5Zchn">
    <w:name w:val="Überschrift 5 Zchn"/>
    <w:link w:val="berschrift5"/>
    <w:uiPriority w:val="99"/>
    <w:semiHidden/>
    <w:locked/>
    <w:rsid w:val="00D915AD"/>
    <w:rPr>
      <w:caps/>
      <w:color w:val="365F91"/>
      <w:spacing w:val="10"/>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5E084D"/>
    <w:pPr>
      <w:suppressLineNumbers/>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character" w:customStyle="1" w:styleId="apple-converted-space">
    <w:name w:val="apple-converted-space"/>
    <w:basedOn w:val="Absatz-Standardschriftart"/>
    <w:rsid w:val="00B31379"/>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windows-1250"?> <Relationships xmlns="http://schemas.openxmlformats.org/package/2006/relationships"></Relationships>
</file>

<file path=word/_rels/header1.xml.rels><?xml version="1.0" encoding="windows-1250"?>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A05F6A-DA64-4FA4-BA5B-4FE1EB6F1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863</Words>
  <Characters>5440</Characters>
  <Application>Microsoft Office Word</Application>
  <DocSecurity>0</DocSecurity>
  <Lines>45</Lines>
  <Paragraphs>12</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6291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10</cp:revision>
  <cp:lastPrinted>2015-09-22T14:01:00Z</cp:lastPrinted>
  <dcterms:created xsi:type="dcterms:W3CDTF">2015-11-18T13:35:00Z</dcterms:created>
  <dcterms:modified xsi:type="dcterms:W3CDTF">2019-02-01T10:00:00Z</dcterms:modified>
</cp:coreProperties>
</file>