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E52" w:rsidRPr="00C17E32" w:rsidRDefault="001A1E52" w:rsidP="00B16FFE">
      <w:pPr>
        <w:pStyle w:val="Inhaltsverzeichnisberschrift"/>
        <w:outlineLvl w:val="0"/>
      </w:pPr>
      <w:bookmarkStart w:id="0" w:name="_Toc184446"/>
      <w:bookmarkStart w:id="1" w:name="_GoBack"/>
      <w:r>
        <w:t>Table of Contents</w:t>
      </w:r>
      <w:bookmarkEnd w:id="0"/>
    </w:p>
    <w:p w:rsidR="00847346" w:rsidRDefault="001A1E52">
      <w:pPr>
        <w:pStyle w:val="Verzeichnis1"/>
        <w:tabs>
          <w:tab w:val="right" w:leader="dot" w:pos="12950"/>
        </w:tabs>
        <w:rPr>
          <w:rFonts w:asciiTheme="minorHAnsi" w:eastAsiaTheme="minorEastAsia" w:hAnsiTheme="minorHAnsi" w:cstheme="minorBidi"/>
          <w:b w:val="0"/>
          <w:noProof/>
          <w:color w:val="auto"/>
          <w:sz w:val="22"/>
          <w:szCs w:val="22"/>
          <w:lang w:val="de-DE" w:eastAsia="de-DE"/>
        </w:rPr>
      </w:pPr>
      <w:r>
        <w:rPr>
          <w:bCs/>
        </w:rPr>
        <w:fldChar w:fldCharType="begin"/>
      </w:r>
      <w:r>
        <w:rPr>
          <w:bCs/>
        </w:rPr>
        <w:instrText xml:space="preserve"> TOC \o "1-4" \h \z \u </w:instrText>
      </w:r>
      <w:r>
        <w:rPr>
          <w:bCs/>
        </w:rPr>
        <w:fldChar w:fldCharType="separate"/>
      </w:r>
      <w:hyperlink w:anchor="_Toc184446" w:history="1">
        <w:r w:rsidR="00847346" w:rsidRPr="00192BDA">
          <w:rPr>
            <w:rStyle w:val="Hyperlink"/>
            <w:noProof/>
          </w:rPr>
          <w:t>Table of Contents</w:t>
        </w:r>
        <w:r w:rsidR="00847346">
          <w:rPr>
            <w:noProof/>
            <w:webHidden/>
          </w:rPr>
          <w:tab/>
        </w:r>
        <w:r w:rsidR="00847346">
          <w:rPr>
            <w:noProof/>
            <w:webHidden/>
          </w:rPr>
          <w:fldChar w:fldCharType="begin"/>
        </w:r>
        <w:r w:rsidR="00847346">
          <w:rPr>
            <w:noProof/>
            <w:webHidden/>
          </w:rPr>
          <w:instrText xml:space="preserve"> PAGEREF _Toc184446 \h </w:instrText>
        </w:r>
        <w:r w:rsidR="00847346">
          <w:rPr>
            <w:noProof/>
            <w:webHidden/>
          </w:rPr>
        </w:r>
        <w:r w:rsidR="00847346">
          <w:rPr>
            <w:noProof/>
            <w:webHidden/>
          </w:rPr>
          <w:fldChar w:fldCharType="separate"/>
        </w:r>
        <w:r w:rsidR="00847346">
          <w:rPr>
            <w:noProof/>
            <w:webHidden/>
          </w:rPr>
          <w:t>1</w:t>
        </w:r>
        <w:r w:rsidR="00847346">
          <w:rPr>
            <w:noProof/>
            <w:webHidden/>
          </w:rPr>
          <w:fldChar w:fldCharType="end"/>
        </w:r>
      </w:hyperlink>
    </w:p>
    <w:p w:rsidR="00847346" w:rsidRDefault="00847346">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447" w:history="1">
        <w:r w:rsidRPr="00192BDA">
          <w:rPr>
            <w:rStyle w:val="Hyperlink"/>
            <w:noProof/>
          </w:rPr>
          <w:t>1</w:t>
        </w:r>
        <w:r>
          <w:rPr>
            <w:rFonts w:asciiTheme="minorHAnsi" w:eastAsiaTheme="minorEastAsia" w:hAnsiTheme="minorHAnsi" w:cstheme="minorBidi"/>
            <w:b w:val="0"/>
            <w:noProof/>
            <w:color w:val="auto"/>
            <w:sz w:val="22"/>
            <w:szCs w:val="22"/>
            <w:lang w:val="de-DE" w:eastAsia="de-DE"/>
          </w:rPr>
          <w:tab/>
        </w:r>
        <w:r w:rsidRPr="00192BDA">
          <w:rPr>
            <w:rStyle w:val="Hyperlink"/>
            <w:noProof/>
          </w:rPr>
          <w:t>PureEthernetStructure_Pac</w:t>
        </w:r>
        <w:r>
          <w:rPr>
            <w:noProof/>
            <w:webHidden/>
          </w:rPr>
          <w:tab/>
        </w:r>
        <w:r>
          <w:rPr>
            <w:noProof/>
            <w:webHidden/>
          </w:rPr>
          <w:fldChar w:fldCharType="begin"/>
        </w:r>
        <w:r>
          <w:rPr>
            <w:noProof/>
            <w:webHidden/>
          </w:rPr>
          <w:instrText xml:space="preserve"> PAGEREF _Toc184447 \h </w:instrText>
        </w:r>
        <w:r>
          <w:rPr>
            <w:noProof/>
            <w:webHidden/>
          </w:rPr>
        </w:r>
        <w:r>
          <w:rPr>
            <w:noProof/>
            <w:webHidden/>
          </w:rPr>
          <w:fldChar w:fldCharType="separate"/>
        </w:r>
        <w:r>
          <w:rPr>
            <w:noProof/>
            <w:webHidden/>
          </w:rPr>
          <w:t>2</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48" w:history="1">
        <w:r w:rsidRPr="00192BDA">
          <w:rPr>
            <w:rStyle w:val="Hyperlink"/>
            <w:noProof/>
          </w:rPr>
          <w:t>1.1</w:t>
        </w:r>
        <w:r>
          <w:rPr>
            <w:rFonts w:asciiTheme="minorHAnsi" w:eastAsiaTheme="minorEastAsia" w:hAnsiTheme="minorHAnsi" w:cstheme="minorBidi"/>
            <w:noProof/>
            <w:color w:val="auto"/>
            <w:sz w:val="22"/>
            <w:lang w:val="de-DE" w:eastAsia="de-DE"/>
          </w:rPr>
          <w:tab/>
        </w:r>
        <w:r w:rsidRPr="00192BDA">
          <w:rPr>
            <w:rStyle w:val="Hyperlink"/>
            <w:noProof/>
          </w:rPr>
          <w:t>MW_PureEthernetStructure_Pac</w:t>
        </w:r>
        <w:r>
          <w:rPr>
            <w:noProof/>
            <w:webHidden/>
          </w:rPr>
          <w:tab/>
        </w:r>
        <w:r>
          <w:rPr>
            <w:noProof/>
            <w:webHidden/>
          </w:rPr>
          <w:fldChar w:fldCharType="begin"/>
        </w:r>
        <w:r>
          <w:rPr>
            <w:noProof/>
            <w:webHidden/>
          </w:rPr>
          <w:instrText xml:space="preserve"> PAGEREF _Toc184448 \h </w:instrText>
        </w:r>
        <w:r>
          <w:rPr>
            <w:noProof/>
            <w:webHidden/>
          </w:rPr>
        </w:r>
        <w:r>
          <w:rPr>
            <w:noProof/>
            <w:webHidden/>
          </w:rPr>
          <w:fldChar w:fldCharType="separate"/>
        </w:r>
        <w:r>
          <w:rPr>
            <w:noProof/>
            <w:webHidden/>
          </w:rPr>
          <w:t>2</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49" w:history="1">
        <w:r w:rsidRPr="00192BDA">
          <w:rPr>
            <w:rStyle w:val="Hyperlink"/>
            <w:noProof/>
          </w:rPr>
          <w:t>1.2</w:t>
        </w:r>
        <w:r>
          <w:rPr>
            <w:rFonts w:asciiTheme="minorHAnsi" w:eastAsiaTheme="minorEastAsia" w:hAnsiTheme="minorHAnsi" w:cstheme="minorBidi"/>
            <w:noProof/>
            <w:color w:val="auto"/>
            <w:sz w:val="22"/>
            <w:lang w:val="de-DE" w:eastAsia="de-DE"/>
          </w:rPr>
          <w:tab/>
        </w:r>
        <w:r w:rsidRPr="00192BDA">
          <w:rPr>
            <w:rStyle w:val="Hyperlink"/>
            <w:noProof/>
          </w:rPr>
          <w:t>PureEthernetStructureCurrentProblems</w:t>
        </w:r>
        <w:r>
          <w:rPr>
            <w:noProof/>
            <w:webHidden/>
          </w:rPr>
          <w:tab/>
        </w:r>
        <w:r>
          <w:rPr>
            <w:noProof/>
            <w:webHidden/>
          </w:rPr>
          <w:fldChar w:fldCharType="begin"/>
        </w:r>
        <w:r>
          <w:rPr>
            <w:noProof/>
            <w:webHidden/>
          </w:rPr>
          <w:instrText xml:space="preserve"> PAGEREF _Toc184449 \h </w:instrText>
        </w:r>
        <w:r>
          <w:rPr>
            <w:noProof/>
            <w:webHidden/>
          </w:rPr>
        </w:r>
        <w:r>
          <w:rPr>
            <w:noProof/>
            <w:webHidden/>
          </w:rPr>
          <w:fldChar w:fldCharType="separate"/>
        </w:r>
        <w:r>
          <w:rPr>
            <w:noProof/>
            <w:webHidden/>
          </w:rPr>
          <w:t>4</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50" w:history="1">
        <w:r w:rsidRPr="00192BDA">
          <w:rPr>
            <w:rStyle w:val="Hyperlink"/>
            <w:noProof/>
          </w:rPr>
          <w:t>1.3</w:t>
        </w:r>
        <w:r>
          <w:rPr>
            <w:rFonts w:asciiTheme="minorHAnsi" w:eastAsiaTheme="minorEastAsia" w:hAnsiTheme="minorHAnsi" w:cstheme="minorBidi"/>
            <w:noProof/>
            <w:color w:val="auto"/>
            <w:sz w:val="22"/>
            <w:lang w:val="de-DE" w:eastAsia="de-DE"/>
          </w:rPr>
          <w:tab/>
        </w:r>
        <w:r w:rsidRPr="00192BDA">
          <w:rPr>
            <w:rStyle w:val="Hyperlink"/>
            <w:noProof/>
          </w:rPr>
          <w:t>PureEthernetStructureStatus</w:t>
        </w:r>
        <w:r>
          <w:rPr>
            <w:noProof/>
            <w:webHidden/>
          </w:rPr>
          <w:tab/>
        </w:r>
        <w:r>
          <w:rPr>
            <w:noProof/>
            <w:webHidden/>
          </w:rPr>
          <w:fldChar w:fldCharType="begin"/>
        </w:r>
        <w:r>
          <w:rPr>
            <w:noProof/>
            <w:webHidden/>
          </w:rPr>
          <w:instrText xml:space="preserve"> PAGEREF _Toc184450 \h </w:instrText>
        </w:r>
        <w:r>
          <w:rPr>
            <w:noProof/>
            <w:webHidden/>
          </w:rPr>
        </w:r>
        <w:r>
          <w:rPr>
            <w:noProof/>
            <w:webHidden/>
          </w:rPr>
          <w:fldChar w:fldCharType="separate"/>
        </w:r>
        <w:r>
          <w:rPr>
            <w:noProof/>
            <w:webHidden/>
          </w:rPr>
          <w:t>4</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51" w:history="1">
        <w:r w:rsidRPr="00192BDA">
          <w:rPr>
            <w:rStyle w:val="Hyperlink"/>
            <w:noProof/>
          </w:rPr>
          <w:t>1.4</w:t>
        </w:r>
        <w:r>
          <w:rPr>
            <w:rFonts w:asciiTheme="minorHAnsi" w:eastAsiaTheme="minorEastAsia" w:hAnsiTheme="minorHAnsi" w:cstheme="minorBidi"/>
            <w:noProof/>
            <w:color w:val="auto"/>
            <w:sz w:val="22"/>
            <w:lang w:val="de-DE" w:eastAsia="de-DE"/>
          </w:rPr>
          <w:tab/>
        </w:r>
        <w:r w:rsidRPr="00192BDA">
          <w:rPr>
            <w:rStyle w:val="Hyperlink"/>
            <w:noProof/>
          </w:rPr>
          <w:t>PureEthernetStructureHistoricalPerformances</w:t>
        </w:r>
        <w:r>
          <w:rPr>
            <w:noProof/>
            <w:webHidden/>
          </w:rPr>
          <w:tab/>
        </w:r>
        <w:r>
          <w:rPr>
            <w:noProof/>
            <w:webHidden/>
          </w:rPr>
          <w:fldChar w:fldCharType="begin"/>
        </w:r>
        <w:r>
          <w:rPr>
            <w:noProof/>
            <w:webHidden/>
          </w:rPr>
          <w:instrText xml:space="preserve"> PAGEREF _Toc184451 \h </w:instrText>
        </w:r>
        <w:r>
          <w:rPr>
            <w:noProof/>
            <w:webHidden/>
          </w:rPr>
        </w:r>
        <w:r>
          <w:rPr>
            <w:noProof/>
            <w:webHidden/>
          </w:rPr>
          <w:fldChar w:fldCharType="separate"/>
        </w:r>
        <w:r>
          <w:rPr>
            <w:noProof/>
            <w:webHidden/>
          </w:rPr>
          <w:t>5</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52" w:history="1">
        <w:r w:rsidRPr="00192BDA">
          <w:rPr>
            <w:rStyle w:val="Hyperlink"/>
            <w:noProof/>
          </w:rPr>
          <w:t>1.5</w:t>
        </w:r>
        <w:r>
          <w:rPr>
            <w:rFonts w:asciiTheme="minorHAnsi" w:eastAsiaTheme="minorEastAsia" w:hAnsiTheme="minorHAnsi" w:cstheme="minorBidi"/>
            <w:noProof/>
            <w:color w:val="auto"/>
            <w:sz w:val="22"/>
            <w:lang w:val="de-DE" w:eastAsia="de-DE"/>
          </w:rPr>
          <w:tab/>
        </w:r>
        <w:r w:rsidRPr="00192BDA">
          <w:rPr>
            <w:rStyle w:val="Hyperlink"/>
            <w:noProof/>
          </w:rPr>
          <w:t>PureEthernetStructureConfiguration</w:t>
        </w:r>
        <w:r>
          <w:rPr>
            <w:noProof/>
            <w:webHidden/>
          </w:rPr>
          <w:tab/>
        </w:r>
        <w:r>
          <w:rPr>
            <w:noProof/>
            <w:webHidden/>
          </w:rPr>
          <w:fldChar w:fldCharType="begin"/>
        </w:r>
        <w:r>
          <w:rPr>
            <w:noProof/>
            <w:webHidden/>
          </w:rPr>
          <w:instrText xml:space="preserve"> PAGEREF _Toc184452 \h </w:instrText>
        </w:r>
        <w:r>
          <w:rPr>
            <w:noProof/>
            <w:webHidden/>
          </w:rPr>
        </w:r>
        <w:r>
          <w:rPr>
            <w:noProof/>
            <w:webHidden/>
          </w:rPr>
          <w:fldChar w:fldCharType="separate"/>
        </w:r>
        <w:r>
          <w:rPr>
            <w:noProof/>
            <w:webHidden/>
          </w:rPr>
          <w:t>6</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53" w:history="1">
        <w:r w:rsidRPr="00192BDA">
          <w:rPr>
            <w:rStyle w:val="Hyperlink"/>
            <w:noProof/>
          </w:rPr>
          <w:t>1.6</w:t>
        </w:r>
        <w:r>
          <w:rPr>
            <w:rFonts w:asciiTheme="minorHAnsi" w:eastAsiaTheme="minorEastAsia" w:hAnsiTheme="minorHAnsi" w:cstheme="minorBidi"/>
            <w:noProof/>
            <w:color w:val="auto"/>
            <w:sz w:val="22"/>
            <w:lang w:val="de-DE" w:eastAsia="de-DE"/>
          </w:rPr>
          <w:tab/>
        </w:r>
        <w:r w:rsidRPr="00192BDA">
          <w:rPr>
            <w:rStyle w:val="Hyperlink"/>
            <w:noProof/>
          </w:rPr>
          <w:t>PureEthernetStructureCapability</w:t>
        </w:r>
        <w:r>
          <w:rPr>
            <w:noProof/>
            <w:webHidden/>
          </w:rPr>
          <w:tab/>
        </w:r>
        <w:r>
          <w:rPr>
            <w:noProof/>
            <w:webHidden/>
          </w:rPr>
          <w:fldChar w:fldCharType="begin"/>
        </w:r>
        <w:r>
          <w:rPr>
            <w:noProof/>
            <w:webHidden/>
          </w:rPr>
          <w:instrText xml:space="preserve"> PAGEREF _Toc184453 \h </w:instrText>
        </w:r>
        <w:r>
          <w:rPr>
            <w:noProof/>
            <w:webHidden/>
          </w:rPr>
        </w:r>
        <w:r>
          <w:rPr>
            <w:noProof/>
            <w:webHidden/>
          </w:rPr>
          <w:fldChar w:fldCharType="separate"/>
        </w:r>
        <w:r>
          <w:rPr>
            <w:noProof/>
            <w:webHidden/>
          </w:rPr>
          <w:t>7</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54" w:history="1">
        <w:r w:rsidRPr="00192BDA">
          <w:rPr>
            <w:rStyle w:val="Hyperlink"/>
            <w:noProof/>
          </w:rPr>
          <w:t>1.7</w:t>
        </w:r>
        <w:r>
          <w:rPr>
            <w:rFonts w:asciiTheme="minorHAnsi" w:eastAsiaTheme="minorEastAsia" w:hAnsiTheme="minorHAnsi" w:cstheme="minorBidi"/>
            <w:noProof/>
            <w:color w:val="auto"/>
            <w:sz w:val="22"/>
            <w:lang w:val="de-DE" w:eastAsia="de-DE"/>
          </w:rPr>
          <w:tab/>
        </w:r>
        <w:r w:rsidRPr="00192BDA">
          <w:rPr>
            <w:rStyle w:val="Hyperlink"/>
            <w:noProof/>
          </w:rPr>
          <w:t>PureEthernetStructureCurrentPerformance</w:t>
        </w:r>
        <w:r>
          <w:rPr>
            <w:noProof/>
            <w:webHidden/>
          </w:rPr>
          <w:tab/>
        </w:r>
        <w:r>
          <w:rPr>
            <w:noProof/>
            <w:webHidden/>
          </w:rPr>
          <w:fldChar w:fldCharType="begin"/>
        </w:r>
        <w:r>
          <w:rPr>
            <w:noProof/>
            <w:webHidden/>
          </w:rPr>
          <w:instrText xml:space="preserve"> PAGEREF _Toc184454 \h </w:instrText>
        </w:r>
        <w:r>
          <w:rPr>
            <w:noProof/>
            <w:webHidden/>
          </w:rPr>
        </w:r>
        <w:r>
          <w:rPr>
            <w:noProof/>
            <w:webHidden/>
          </w:rPr>
          <w:fldChar w:fldCharType="separate"/>
        </w:r>
        <w:r>
          <w:rPr>
            <w:noProof/>
            <w:webHidden/>
          </w:rPr>
          <w:t>8</w:t>
        </w:r>
        <w:r>
          <w:rPr>
            <w:noProof/>
            <w:webHidden/>
          </w:rPr>
          <w:fldChar w:fldCharType="end"/>
        </w:r>
      </w:hyperlink>
    </w:p>
    <w:p w:rsidR="00847346" w:rsidRDefault="00847346">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455" w:history="1">
        <w:r w:rsidRPr="00192BDA">
          <w:rPr>
            <w:rStyle w:val="Hyperlink"/>
            <w:noProof/>
          </w:rPr>
          <w:t>2</w:t>
        </w:r>
        <w:r>
          <w:rPr>
            <w:rFonts w:asciiTheme="minorHAnsi" w:eastAsiaTheme="minorEastAsia" w:hAnsiTheme="minorHAnsi" w:cstheme="minorBidi"/>
            <w:b w:val="0"/>
            <w:noProof/>
            <w:color w:val="auto"/>
            <w:sz w:val="22"/>
            <w:szCs w:val="22"/>
            <w:lang w:val="de-DE" w:eastAsia="de-DE"/>
          </w:rPr>
          <w:tab/>
        </w:r>
        <w:r w:rsidRPr="00192BDA">
          <w:rPr>
            <w:rStyle w:val="Hyperlink"/>
            <w:noProof/>
          </w:rPr>
          <w:t>Data Types</w:t>
        </w:r>
        <w:r>
          <w:rPr>
            <w:noProof/>
            <w:webHidden/>
          </w:rPr>
          <w:tab/>
        </w:r>
        <w:r>
          <w:rPr>
            <w:noProof/>
            <w:webHidden/>
          </w:rPr>
          <w:fldChar w:fldCharType="begin"/>
        </w:r>
        <w:r>
          <w:rPr>
            <w:noProof/>
            <w:webHidden/>
          </w:rPr>
          <w:instrText xml:space="preserve"> PAGEREF _Toc184455 \h </w:instrText>
        </w:r>
        <w:r>
          <w:rPr>
            <w:noProof/>
            <w:webHidden/>
          </w:rPr>
        </w:r>
        <w:r>
          <w:rPr>
            <w:noProof/>
            <w:webHidden/>
          </w:rPr>
          <w:fldChar w:fldCharType="separate"/>
        </w:r>
        <w:r>
          <w:rPr>
            <w:noProof/>
            <w:webHidden/>
          </w:rPr>
          <w:t>8</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56" w:history="1">
        <w:r w:rsidRPr="00192BDA">
          <w:rPr>
            <w:rStyle w:val="Hyperlink"/>
            <w:noProof/>
          </w:rPr>
          <w:t>2.1</w:t>
        </w:r>
        <w:r>
          <w:rPr>
            <w:rFonts w:asciiTheme="minorHAnsi" w:eastAsiaTheme="minorEastAsia" w:hAnsiTheme="minorHAnsi" w:cstheme="minorBidi"/>
            <w:noProof/>
            <w:color w:val="auto"/>
            <w:sz w:val="22"/>
            <w:lang w:val="de-DE" w:eastAsia="de-DE"/>
          </w:rPr>
          <w:tab/>
        </w:r>
        <w:r w:rsidRPr="00192BDA">
          <w:rPr>
            <w:rStyle w:val="Hyperlink"/>
            <w:noProof/>
          </w:rPr>
          <w:t>SegmentIDType</w:t>
        </w:r>
        <w:r>
          <w:rPr>
            <w:noProof/>
            <w:webHidden/>
          </w:rPr>
          <w:tab/>
        </w:r>
        <w:r>
          <w:rPr>
            <w:noProof/>
            <w:webHidden/>
          </w:rPr>
          <w:fldChar w:fldCharType="begin"/>
        </w:r>
        <w:r>
          <w:rPr>
            <w:noProof/>
            <w:webHidden/>
          </w:rPr>
          <w:instrText xml:space="preserve"> PAGEREF _Toc184456 \h </w:instrText>
        </w:r>
        <w:r>
          <w:rPr>
            <w:noProof/>
            <w:webHidden/>
          </w:rPr>
        </w:r>
        <w:r>
          <w:rPr>
            <w:noProof/>
            <w:webHidden/>
          </w:rPr>
          <w:fldChar w:fldCharType="separate"/>
        </w:r>
        <w:r>
          <w:rPr>
            <w:noProof/>
            <w:webHidden/>
          </w:rPr>
          <w:t>8</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57" w:history="1">
        <w:r w:rsidRPr="00192BDA">
          <w:rPr>
            <w:rStyle w:val="Hyperlink"/>
            <w:noProof/>
          </w:rPr>
          <w:t>2.2</w:t>
        </w:r>
        <w:r>
          <w:rPr>
            <w:rFonts w:asciiTheme="minorHAnsi" w:eastAsiaTheme="minorEastAsia" w:hAnsiTheme="minorHAnsi" w:cstheme="minorBidi"/>
            <w:noProof/>
            <w:color w:val="auto"/>
            <w:sz w:val="22"/>
            <w:lang w:val="de-DE" w:eastAsia="de-DE"/>
          </w:rPr>
          <w:tab/>
        </w:r>
        <w:r w:rsidRPr="00192BDA">
          <w:rPr>
            <w:rStyle w:val="Hyperlink"/>
            <w:noProof/>
          </w:rPr>
          <w:t>SegmentStatusType</w:t>
        </w:r>
        <w:r>
          <w:rPr>
            <w:noProof/>
            <w:webHidden/>
          </w:rPr>
          <w:tab/>
        </w:r>
        <w:r>
          <w:rPr>
            <w:noProof/>
            <w:webHidden/>
          </w:rPr>
          <w:fldChar w:fldCharType="begin"/>
        </w:r>
        <w:r>
          <w:rPr>
            <w:noProof/>
            <w:webHidden/>
          </w:rPr>
          <w:instrText xml:space="preserve"> PAGEREF _Toc184457 \h </w:instrText>
        </w:r>
        <w:r>
          <w:rPr>
            <w:noProof/>
            <w:webHidden/>
          </w:rPr>
        </w:r>
        <w:r>
          <w:rPr>
            <w:noProof/>
            <w:webHidden/>
          </w:rPr>
          <w:fldChar w:fldCharType="separate"/>
        </w:r>
        <w:r>
          <w:rPr>
            <w:noProof/>
            <w:webHidden/>
          </w:rPr>
          <w:t>9</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58" w:history="1">
        <w:r w:rsidRPr="00192BDA">
          <w:rPr>
            <w:rStyle w:val="Hyperlink"/>
            <w:noProof/>
          </w:rPr>
          <w:t>2.3</w:t>
        </w:r>
        <w:r>
          <w:rPr>
            <w:rFonts w:asciiTheme="minorHAnsi" w:eastAsiaTheme="minorEastAsia" w:hAnsiTheme="minorHAnsi" w:cstheme="minorBidi"/>
            <w:noProof/>
            <w:color w:val="auto"/>
            <w:sz w:val="22"/>
            <w:lang w:val="de-DE" w:eastAsia="de-DE"/>
          </w:rPr>
          <w:tab/>
        </w:r>
        <w:r w:rsidRPr="00192BDA">
          <w:rPr>
            <w:rStyle w:val="Hyperlink"/>
            <w:noProof/>
          </w:rPr>
          <w:t>StructureCurrentPerformanceType</w:t>
        </w:r>
        <w:r>
          <w:rPr>
            <w:noProof/>
            <w:webHidden/>
          </w:rPr>
          <w:tab/>
        </w:r>
        <w:r>
          <w:rPr>
            <w:noProof/>
            <w:webHidden/>
          </w:rPr>
          <w:fldChar w:fldCharType="begin"/>
        </w:r>
        <w:r>
          <w:rPr>
            <w:noProof/>
            <w:webHidden/>
          </w:rPr>
          <w:instrText xml:space="preserve"> PAGEREF _Toc184458 \h </w:instrText>
        </w:r>
        <w:r>
          <w:rPr>
            <w:noProof/>
            <w:webHidden/>
          </w:rPr>
        </w:r>
        <w:r>
          <w:rPr>
            <w:noProof/>
            <w:webHidden/>
          </w:rPr>
          <w:fldChar w:fldCharType="separate"/>
        </w:r>
        <w:r>
          <w:rPr>
            <w:noProof/>
            <w:webHidden/>
          </w:rPr>
          <w:t>10</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59" w:history="1">
        <w:r w:rsidRPr="00192BDA">
          <w:rPr>
            <w:rStyle w:val="Hyperlink"/>
            <w:noProof/>
          </w:rPr>
          <w:t>2.4</w:t>
        </w:r>
        <w:r>
          <w:rPr>
            <w:rFonts w:asciiTheme="minorHAnsi" w:eastAsiaTheme="minorEastAsia" w:hAnsiTheme="minorHAnsi" w:cstheme="minorBidi"/>
            <w:noProof/>
            <w:color w:val="auto"/>
            <w:sz w:val="22"/>
            <w:lang w:val="de-DE" w:eastAsia="de-DE"/>
          </w:rPr>
          <w:tab/>
        </w:r>
        <w:r w:rsidRPr="00192BDA">
          <w:rPr>
            <w:rStyle w:val="Hyperlink"/>
            <w:noProof/>
          </w:rPr>
          <w:t>StructureCurrentProblemType</w:t>
        </w:r>
        <w:r>
          <w:rPr>
            <w:noProof/>
            <w:webHidden/>
          </w:rPr>
          <w:tab/>
        </w:r>
        <w:r>
          <w:rPr>
            <w:noProof/>
            <w:webHidden/>
          </w:rPr>
          <w:fldChar w:fldCharType="begin"/>
        </w:r>
        <w:r>
          <w:rPr>
            <w:noProof/>
            <w:webHidden/>
          </w:rPr>
          <w:instrText xml:space="preserve"> PAGEREF _Toc184459 \h </w:instrText>
        </w:r>
        <w:r>
          <w:rPr>
            <w:noProof/>
            <w:webHidden/>
          </w:rPr>
        </w:r>
        <w:r>
          <w:rPr>
            <w:noProof/>
            <w:webHidden/>
          </w:rPr>
          <w:fldChar w:fldCharType="separate"/>
        </w:r>
        <w:r>
          <w:rPr>
            <w:noProof/>
            <w:webHidden/>
          </w:rPr>
          <w:t>11</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60" w:history="1">
        <w:r w:rsidRPr="00192BDA">
          <w:rPr>
            <w:rStyle w:val="Hyperlink"/>
            <w:noProof/>
          </w:rPr>
          <w:t>2.5</w:t>
        </w:r>
        <w:r>
          <w:rPr>
            <w:rFonts w:asciiTheme="minorHAnsi" w:eastAsiaTheme="minorEastAsia" w:hAnsiTheme="minorHAnsi" w:cstheme="minorBidi"/>
            <w:noProof/>
            <w:color w:val="auto"/>
            <w:sz w:val="22"/>
            <w:lang w:val="de-DE" w:eastAsia="de-DE"/>
          </w:rPr>
          <w:tab/>
        </w:r>
        <w:r w:rsidRPr="00192BDA">
          <w:rPr>
            <w:rStyle w:val="Hyperlink"/>
            <w:noProof/>
          </w:rPr>
          <w:t>StructureHistoricalPerformanceType</w:t>
        </w:r>
        <w:r>
          <w:rPr>
            <w:noProof/>
            <w:webHidden/>
          </w:rPr>
          <w:tab/>
        </w:r>
        <w:r>
          <w:rPr>
            <w:noProof/>
            <w:webHidden/>
          </w:rPr>
          <w:fldChar w:fldCharType="begin"/>
        </w:r>
        <w:r>
          <w:rPr>
            <w:noProof/>
            <w:webHidden/>
          </w:rPr>
          <w:instrText xml:space="preserve"> PAGEREF _Toc184460 \h </w:instrText>
        </w:r>
        <w:r>
          <w:rPr>
            <w:noProof/>
            <w:webHidden/>
          </w:rPr>
        </w:r>
        <w:r>
          <w:rPr>
            <w:noProof/>
            <w:webHidden/>
          </w:rPr>
          <w:fldChar w:fldCharType="separate"/>
        </w:r>
        <w:r>
          <w:rPr>
            <w:noProof/>
            <w:webHidden/>
          </w:rPr>
          <w:t>11</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61" w:history="1">
        <w:r w:rsidRPr="00192BDA">
          <w:rPr>
            <w:rStyle w:val="Hyperlink"/>
            <w:noProof/>
          </w:rPr>
          <w:t>2.6</w:t>
        </w:r>
        <w:r>
          <w:rPr>
            <w:rFonts w:asciiTheme="minorHAnsi" w:eastAsiaTheme="minorEastAsia" w:hAnsiTheme="minorHAnsi" w:cstheme="minorBidi"/>
            <w:noProof/>
            <w:color w:val="auto"/>
            <w:sz w:val="22"/>
            <w:lang w:val="de-DE" w:eastAsia="de-DE"/>
          </w:rPr>
          <w:tab/>
        </w:r>
        <w:r w:rsidRPr="00192BDA">
          <w:rPr>
            <w:rStyle w:val="Hyperlink"/>
            <w:noProof/>
          </w:rPr>
          <w:t>StructurePerformanceType</w:t>
        </w:r>
        <w:r>
          <w:rPr>
            <w:noProof/>
            <w:webHidden/>
          </w:rPr>
          <w:tab/>
        </w:r>
        <w:r>
          <w:rPr>
            <w:noProof/>
            <w:webHidden/>
          </w:rPr>
          <w:fldChar w:fldCharType="begin"/>
        </w:r>
        <w:r>
          <w:rPr>
            <w:noProof/>
            <w:webHidden/>
          </w:rPr>
          <w:instrText xml:space="preserve"> PAGEREF _Toc184461 \h </w:instrText>
        </w:r>
        <w:r>
          <w:rPr>
            <w:noProof/>
            <w:webHidden/>
          </w:rPr>
        </w:r>
        <w:r>
          <w:rPr>
            <w:noProof/>
            <w:webHidden/>
          </w:rPr>
          <w:fldChar w:fldCharType="separate"/>
        </w:r>
        <w:r>
          <w:rPr>
            <w:noProof/>
            <w:webHidden/>
          </w:rPr>
          <w:t>12</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62" w:history="1">
        <w:r w:rsidRPr="00192BDA">
          <w:rPr>
            <w:rStyle w:val="Hyperlink"/>
            <w:noProof/>
          </w:rPr>
          <w:t>2.7</w:t>
        </w:r>
        <w:r>
          <w:rPr>
            <w:rFonts w:asciiTheme="minorHAnsi" w:eastAsiaTheme="minorEastAsia" w:hAnsiTheme="minorHAnsi" w:cstheme="minorBidi"/>
            <w:noProof/>
            <w:color w:val="auto"/>
            <w:sz w:val="22"/>
            <w:lang w:val="de-DE" w:eastAsia="de-DE"/>
          </w:rPr>
          <w:tab/>
        </w:r>
        <w:r w:rsidRPr="00192BDA">
          <w:rPr>
            <w:rStyle w:val="Hyperlink"/>
            <w:noProof/>
          </w:rPr>
          <w:t>StructureProblemSeverityType</w:t>
        </w:r>
        <w:r>
          <w:rPr>
            <w:noProof/>
            <w:webHidden/>
          </w:rPr>
          <w:tab/>
        </w:r>
        <w:r>
          <w:rPr>
            <w:noProof/>
            <w:webHidden/>
          </w:rPr>
          <w:fldChar w:fldCharType="begin"/>
        </w:r>
        <w:r>
          <w:rPr>
            <w:noProof/>
            <w:webHidden/>
          </w:rPr>
          <w:instrText xml:space="preserve"> PAGEREF _Toc184462 \h </w:instrText>
        </w:r>
        <w:r>
          <w:rPr>
            <w:noProof/>
            <w:webHidden/>
          </w:rPr>
        </w:r>
        <w:r>
          <w:rPr>
            <w:noProof/>
            <w:webHidden/>
          </w:rPr>
          <w:fldChar w:fldCharType="separate"/>
        </w:r>
        <w:r>
          <w:rPr>
            <w:noProof/>
            <w:webHidden/>
          </w:rPr>
          <w:t>13</w:t>
        </w:r>
        <w:r>
          <w:rPr>
            <w:noProof/>
            <w:webHidden/>
          </w:rPr>
          <w:fldChar w:fldCharType="end"/>
        </w:r>
      </w:hyperlink>
    </w:p>
    <w:p w:rsidR="00847346" w:rsidRDefault="00847346">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463" w:history="1">
        <w:r w:rsidRPr="00192BDA">
          <w:rPr>
            <w:rStyle w:val="Hyperlink"/>
            <w:noProof/>
          </w:rPr>
          <w:t>3</w:t>
        </w:r>
        <w:r>
          <w:rPr>
            <w:rFonts w:asciiTheme="minorHAnsi" w:eastAsiaTheme="minorEastAsia" w:hAnsiTheme="minorHAnsi" w:cstheme="minorBidi"/>
            <w:b w:val="0"/>
            <w:noProof/>
            <w:color w:val="auto"/>
            <w:sz w:val="22"/>
            <w:szCs w:val="22"/>
            <w:lang w:val="de-DE" w:eastAsia="de-DE"/>
          </w:rPr>
          <w:tab/>
        </w:r>
        <w:r w:rsidRPr="00192BDA">
          <w:rPr>
            <w:rStyle w:val="Hyperlink"/>
            <w:noProof/>
          </w:rPr>
          <w:t>Enumeration Types</w:t>
        </w:r>
        <w:r>
          <w:rPr>
            <w:noProof/>
            <w:webHidden/>
          </w:rPr>
          <w:tab/>
        </w:r>
        <w:r>
          <w:rPr>
            <w:noProof/>
            <w:webHidden/>
          </w:rPr>
          <w:fldChar w:fldCharType="begin"/>
        </w:r>
        <w:r>
          <w:rPr>
            <w:noProof/>
            <w:webHidden/>
          </w:rPr>
          <w:instrText xml:space="preserve"> PAGEREF _Toc184463 \h </w:instrText>
        </w:r>
        <w:r>
          <w:rPr>
            <w:noProof/>
            <w:webHidden/>
          </w:rPr>
        </w:r>
        <w:r>
          <w:rPr>
            <w:noProof/>
            <w:webHidden/>
          </w:rPr>
          <w:fldChar w:fldCharType="separate"/>
        </w:r>
        <w:r>
          <w:rPr>
            <w:noProof/>
            <w:webHidden/>
          </w:rPr>
          <w:t>14</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64" w:history="1">
        <w:r w:rsidRPr="00192BDA">
          <w:rPr>
            <w:rStyle w:val="Hyperlink"/>
            <w:noProof/>
          </w:rPr>
          <w:t>3.1</w:t>
        </w:r>
        <w:r>
          <w:rPr>
            <w:rFonts w:asciiTheme="minorHAnsi" w:eastAsiaTheme="minorEastAsia" w:hAnsiTheme="minorHAnsi" w:cstheme="minorBidi"/>
            <w:noProof/>
            <w:color w:val="auto"/>
            <w:sz w:val="22"/>
            <w:lang w:val="de-DE" w:eastAsia="de-DE"/>
          </w:rPr>
          <w:tab/>
        </w:r>
        <w:r w:rsidRPr="00192BDA">
          <w:rPr>
            <w:rStyle w:val="Hyperlink"/>
            <w:noProof/>
          </w:rPr>
          <w:t>GranularityPeriodType</w:t>
        </w:r>
        <w:r>
          <w:rPr>
            <w:noProof/>
            <w:webHidden/>
          </w:rPr>
          <w:tab/>
        </w:r>
        <w:r>
          <w:rPr>
            <w:noProof/>
            <w:webHidden/>
          </w:rPr>
          <w:fldChar w:fldCharType="begin"/>
        </w:r>
        <w:r>
          <w:rPr>
            <w:noProof/>
            <w:webHidden/>
          </w:rPr>
          <w:instrText xml:space="preserve"> PAGEREF _Toc184464 \h </w:instrText>
        </w:r>
        <w:r>
          <w:rPr>
            <w:noProof/>
            <w:webHidden/>
          </w:rPr>
        </w:r>
        <w:r>
          <w:rPr>
            <w:noProof/>
            <w:webHidden/>
          </w:rPr>
          <w:fldChar w:fldCharType="separate"/>
        </w:r>
        <w:r>
          <w:rPr>
            <w:noProof/>
            <w:webHidden/>
          </w:rPr>
          <w:t>14</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65" w:history="1">
        <w:r w:rsidRPr="00192BDA">
          <w:rPr>
            <w:rStyle w:val="Hyperlink"/>
            <w:noProof/>
          </w:rPr>
          <w:t>3.2</w:t>
        </w:r>
        <w:r>
          <w:rPr>
            <w:rFonts w:asciiTheme="minorHAnsi" w:eastAsiaTheme="minorEastAsia" w:hAnsiTheme="minorHAnsi" w:cstheme="minorBidi"/>
            <w:noProof/>
            <w:color w:val="auto"/>
            <w:sz w:val="22"/>
            <w:lang w:val="de-DE" w:eastAsia="de-DE"/>
          </w:rPr>
          <w:tab/>
        </w:r>
        <w:r w:rsidRPr="00192BDA">
          <w:rPr>
            <w:rStyle w:val="Hyperlink"/>
            <w:noProof/>
          </w:rPr>
          <w:t>LoopBackType</w:t>
        </w:r>
        <w:r>
          <w:rPr>
            <w:noProof/>
            <w:webHidden/>
          </w:rPr>
          <w:tab/>
        </w:r>
        <w:r>
          <w:rPr>
            <w:noProof/>
            <w:webHidden/>
          </w:rPr>
          <w:fldChar w:fldCharType="begin"/>
        </w:r>
        <w:r>
          <w:rPr>
            <w:noProof/>
            <w:webHidden/>
          </w:rPr>
          <w:instrText xml:space="preserve"> PAGEREF _Toc184465 \h </w:instrText>
        </w:r>
        <w:r>
          <w:rPr>
            <w:noProof/>
            <w:webHidden/>
          </w:rPr>
        </w:r>
        <w:r>
          <w:rPr>
            <w:noProof/>
            <w:webHidden/>
          </w:rPr>
          <w:fldChar w:fldCharType="separate"/>
        </w:r>
        <w:r>
          <w:rPr>
            <w:noProof/>
            <w:webHidden/>
          </w:rPr>
          <w:t>14</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66" w:history="1">
        <w:r w:rsidRPr="00192BDA">
          <w:rPr>
            <w:rStyle w:val="Hyperlink"/>
            <w:noProof/>
          </w:rPr>
          <w:t>3.3</w:t>
        </w:r>
        <w:r>
          <w:rPr>
            <w:rFonts w:asciiTheme="minorHAnsi" w:eastAsiaTheme="minorEastAsia" w:hAnsiTheme="minorHAnsi" w:cstheme="minorBidi"/>
            <w:noProof/>
            <w:color w:val="auto"/>
            <w:sz w:val="22"/>
            <w:lang w:val="de-DE" w:eastAsia="de-DE"/>
          </w:rPr>
          <w:tab/>
        </w:r>
        <w:r w:rsidRPr="00192BDA">
          <w:rPr>
            <w:rStyle w:val="Hyperlink"/>
            <w:noProof/>
          </w:rPr>
          <w:t>SeverityType</w:t>
        </w:r>
        <w:r>
          <w:rPr>
            <w:noProof/>
            <w:webHidden/>
          </w:rPr>
          <w:tab/>
        </w:r>
        <w:r>
          <w:rPr>
            <w:noProof/>
            <w:webHidden/>
          </w:rPr>
          <w:fldChar w:fldCharType="begin"/>
        </w:r>
        <w:r>
          <w:rPr>
            <w:noProof/>
            <w:webHidden/>
          </w:rPr>
          <w:instrText xml:space="preserve"> PAGEREF _Toc184466 \h </w:instrText>
        </w:r>
        <w:r>
          <w:rPr>
            <w:noProof/>
            <w:webHidden/>
          </w:rPr>
        </w:r>
        <w:r>
          <w:rPr>
            <w:noProof/>
            <w:webHidden/>
          </w:rPr>
          <w:fldChar w:fldCharType="separate"/>
        </w:r>
        <w:r>
          <w:rPr>
            <w:noProof/>
            <w:webHidden/>
          </w:rPr>
          <w:t>15</w:t>
        </w:r>
        <w:r>
          <w:rPr>
            <w:noProof/>
            <w:webHidden/>
          </w:rPr>
          <w:fldChar w:fldCharType="end"/>
        </w:r>
      </w:hyperlink>
    </w:p>
    <w:p w:rsidR="00847346" w:rsidRDefault="00847346">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467" w:history="1">
        <w:r w:rsidRPr="00192BDA">
          <w:rPr>
            <w:rStyle w:val="Hyperlink"/>
            <w:noProof/>
          </w:rPr>
          <w:t>4</w:t>
        </w:r>
        <w:r>
          <w:rPr>
            <w:rFonts w:asciiTheme="minorHAnsi" w:eastAsiaTheme="minorEastAsia" w:hAnsiTheme="minorHAnsi" w:cstheme="minorBidi"/>
            <w:b w:val="0"/>
            <w:noProof/>
            <w:color w:val="auto"/>
            <w:sz w:val="22"/>
            <w:szCs w:val="22"/>
            <w:lang w:val="de-DE" w:eastAsia="de-DE"/>
          </w:rPr>
          <w:tab/>
        </w:r>
        <w:r w:rsidRPr="00192BDA">
          <w:rPr>
            <w:rStyle w:val="Hyperlink"/>
            <w:noProof/>
          </w:rPr>
          <w:t>Super Classes</w:t>
        </w:r>
        <w:r>
          <w:rPr>
            <w:noProof/>
            <w:webHidden/>
          </w:rPr>
          <w:tab/>
        </w:r>
        <w:r>
          <w:rPr>
            <w:noProof/>
            <w:webHidden/>
          </w:rPr>
          <w:fldChar w:fldCharType="begin"/>
        </w:r>
        <w:r>
          <w:rPr>
            <w:noProof/>
            <w:webHidden/>
          </w:rPr>
          <w:instrText xml:space="preserve"> PAGEREF _Toc184467 \h </w:instrText>
        </w:r>
        <w:r>
          <w:rPr>
            <w:noProof/>
            <w:webHidden/>
          </w:rPr>
        </w:r>
        <w:r>
          <w:rPr>
            <w:noProof/>
            <w:webHidden/>
          </w:rPr>
          <w:fldChar w:fldCharType="separate"/>
        </w:r>
        <w:r>
          <w:rPr>
            <w:noProof/>
            <w:webHidden/>
          </w:rPr>
          <w:t>16</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68" w:history="1">
        <w:r w:rsidRPr="00192BDA">
          <w:rPr>
            <w:rStyle w:val="Hyperlink"/>
            <w:noProof/>
          </w:rPr>
          <w:t>4.1</w:t>
        </w:r>
        <w:r>
          <w:rPr>
            <w:rFonts w:asciiTheme="minorHAnsi" w:eastAsiaTheme="minorEastAsia" w:hAnsiTheme="minorHAnsi" w:cstheme="minorBidi"/>
            <w:noProof/>
            <w:color w:val="auto"/>
            <w:sz w:val="22"/>
            <w:lang w:val="de-DE" w:eastAsia="de-DE"/>
          </w:rPr>
          <w:tab/>
        </w:r>
        <w:r w:rsidRPr="00192BDA">
          <w:rPr>
            <w:rStyle w:val="Hyperlink"/>
            <w:noProof/>
          </w:rPr>
          <w:t>MwCurrentProblem</w:t>
        </w:r>
        <w:r>
          <w:rPr>
            <w:noProof/>
            <w:webHidden/>
          </w:rPr>
          <w:tab/>
        </w:r>
        <w:r>
          <w:rPr>
            <w:noProof/>
            <w:webHidden/>
          </w:rPr>
          <w:fldChar w:fldCharType="begin"/>
        </w:r>
        <w:r>
          <w:rPr>
            <w:noProof/>
            <w:webHidden/>
          </w:rPr>
          <w:instrText xml:space="preserve"> PAGEREF _Toc184468 \h </w:instrText>
        </w:r>
        <w:r>
          <w:rPr>
            <w:noProof/>
            <w:webHidden/>
          </w:rPr>
        </w:r>
        <w:r>
          <w:rPr>
            <w:noProof/>
            <w:webHidden/>
          </w:rPr>
          <w:fldChar w:fldCharType="separate"/>
        </w:r>
        <w:r>
          <w:rPr>
            <w:noProof/>
            <w:webHidden/>
          </w:rPr>
          <w:t>16</w:t>
        </w:r>
        <w:r>
          <w:rPr>
            <w:noProof/>
            <w:webHidden/>
          </w:rPr>
          <w:fldChar w:fldCharType="end"/>
        </w:r>
      </w:hyperlink>
    </w:p>
    <w:p w:rsidR="00847346" w:rsidRDefault="00847346">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469" w:history="1">
        <w:r w:rsidRPr="00192BDA">
          <w:rPr>
            <w:rStyle w:val="Hyperlink"/>
            <w:noProof/>
          </w:rPr>
          <w:t>5</w:t>
        </w:r>
        <w:r>
          <w:rPr>
            <w:rFonts w:asciiTheme="minorHAnsi" w:eastAsiaTheme="minorEastAsia" w:hAnsiTheme="minorHAnsi" w:cstheme="minorBidi"/>
            <w:b w:val="0"/>
            <w:noProof/>
            <w:color w:val="auto"/>
            <w:sz w:val="22"/>
            <w:szCs w:val="22"/>
            <w:lang w:val="de-DE" w:eastAsia="de-DE"/>
          </w:rPr>
          <w:tab/>
        </w:r>
        <w:r w:rsidRPr="00192BDA">
          <w:rPr>
            <w:rStyle w:val="Hyperlink"/>
            <w:noProof/>
          </w:rPr>
          <w:t>Notifications</w:t>
        </w:r>
        <w:r>
          <w:rPr>
            <w:noProof/>
            <w:webHidden/>
          </w:rPr>
          <w:tab/>
        </w:r>
        <w:r>
          <w:rPr>
            <w:noProof/>
            <w:webHidden/>
          </w:rPr>
          <w:fldChar w:fldCharType="begin"/>
        </w:r>
        <w:r>
          <w:rPr>
            <w:noProof/>
            <w:webHidden/>
          </w:rPr>
          <w:instrText xml:space="preserve"> PAGEREF _Toc184469 \h </w:instrText>
        </w:r>
        <w:r>
          <w:rPr>
            <w:noProof/>
            <w:webHidden/>
          </w:rPr>
        </w:r>
        <w:r>
          <w:rPr>
            <w:noProof/>
            <w:webHidden/>
          </w:rPr>
          <w:fldChar w:fldCharType="separate"/>
        </w:r>
        <w:r>
          <w:rPr>
            <w:noProof/>
            <w:webHidden/>
          </w:rPr>
          <w:t>17</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70" w:history="1">
        <w:r w:rsidRPr="00192BDA">
          <w:rPr>
            <w:rStyle w:val="Hyperlink"/>
            <w:noProof/>
          </w:rPr>
          <w:t>5.1</w:t>
        </w:r>
        <w:r>
          <w:rPr>
            <w:rFonts w:asciiTheme="minorHAnsi" w:eastAsiaTheme="minorEastAsia" w:hAnsiTheme="minorHAnsi" w:cstheme="minorBidi"/>
            <w:noProof/>
            <w:color w:val="auto"/>
            <w:sz w:val="22"/>
            <w:lang w:val="de-DE" w:eastAsia="de-DE"/>
          </w:rPr>
          <w:tab/>
        </w:r>
        <w:r w:rsidRPr="00192BDA">
          <w:rPr>
            <w:rStyle w:val="Hyperlink"/>
            <w:noProof/>
          </w:rPr>
          <w:t>AttributeValueChangedNotification</w:t>
        </w:r>
        <w:r>
          <w:rPr>
            <w:noProof/>
            <w:webHidden/>
          </w:rPr>
          <w:tab/>
        </w:r>
        <w:r>
          <w:rPr>
            <w:noProof/>
            <w:webHidden/>
          </w:rPr>
          <w:fldChar w:fldCharType="begin"/>
        </w:r>
        <w:r>
          <w:rPr>
            <w:noProof/>
            <w:webHidden/>
          </w:rPr>
          <w:instrText xml:space="preserve"> PAGEREF _Toc184470 \h </w:instrText>
        </w:r>
        <w:r>
          <w:rPr>
            <w:noProof/>
            <w:webHidden/>
          </w:rPr>
        </w:r>
        <w:r>
          <w:rPr>
            <w:noProof/>
            <w:webHidden/>
          </w:rPr>
          <w:fldChar w:fldCharType="separate"/>
        </w:r>
        <w:r>
          <w:rPr>
            <w:noProof/>
            <w:webHidden/>
          </w:rPr>
          <w:t>17</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71" w:history="1">
        <w:r w:rsidRPr="00192BDA">
          <w:rPr>
            <w:rStyle w:val="Hyperlink"/>
            <w:noProof/>
          </w:rPr>
          <w:t>5.2</w:t>
        </w:r>
        <w:r>
          <w:rPr>
            <w:rFonts w:asciiTheme="minorHAnsi" w:eastAsiaTheme="minorEastAsia" w:hAnsiTheme="minorHAnsi" w:cstheme="minorBidi"/>
            <w:noProof/>
            <w:color w:val="auto"/>
            <w:sz w:val="22"/>
            <w:lang w:val="de-DE" w:eastAsia="de-DE"/>
          </w:rPr>
          <w:tab/>
        </w:r>
        <w:r w:rsidRPr="00192BDA">
          <w:rPr>
            <w:rStyle w:val="Hyperlink"/>
            <w:noProof/>
          </w:rPr>
          <w:t>ObjectCreationNotification</w:t>
        </w:r>
        <w:r>
          <w:rPr>
            <w:noProof/>
            <w:webHidden/>
          </w:rPr>
          <w:tab/>
        </w:r>
        <w:r>
          <w:rPr>
            <w:noProof/>
            <w:webHidden/>
          </w:rPr>
          <w:fldChar w:fldCharType="begin"/>
        </w:r>
        <w:r>
          <w:rPr>
            <w:noProof/>
            <w:webHidden/>
          </w:rPr>
          <w:instrText xml:space="preserve"> PAGEREF _Toc184471 \h </w:instrText>
        </w:r>
        <w:r>
          <w:rPr>
            <w:noProof/>
            <w:webHidden/>
          </w:rPr>
        </w:r>
        <w:r>
          <w:rPr>
            <w:noProof/>
            <w:webHidden/>
          </w:rPr>
          <w:fldChar w:fldCharType="separate"/>
        </w:r>
        <w:r>
          <w:rPr>
            <w:noProof/>
            <w:webHidden/>
          </w:rPr>
          <w:t>18</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72" w:history="1">
        <w:r w:rsidRPr="00192BDA">
          <w:rPr>
            <w:rStyle w:val="Hyperlink"/>
            <w:noProof/>
          </w:rPr>
          <w:t>5.3</w:t>
        </w:r>
        <w:r>
          <w:rPr>
            <w:rFonts w:asciiTheme="minorHAnsi" w:eastAsiaTheme="minorEastAsia" w:hAnsiTheme="minorHAnsi" w:cstheme="minorBidi"/>
            <w:noProof/>
            <w:color w:val="auto"/>
            <w:sz w:val="22"/>
            <w:lang w:val="de-DE" w:eastAsia="de-DE"/>
          </w:rPr>
          <w:tab/>
        </w:r>
        <w:r w:rsidRPr="00192BDA">
          <w:rPr>
            <w:rStyle w:val="Hyperlink"/>
            <w:noProof/>
          </w:rPr>
          <w:t>ObjectDeletionNotification</w:t>
        </w:r>
        <w:r>
          <w:rPr>
            <w:noProof/>
            <w:webHidden/>
          </w:rPr>
          <w:tab/>
        </w:r>
        <w:r>
          <w:rPr>
            <w:noProof/>
            <w:webHidden/>
          </w:rPr>
          <w:fldChar w:fldCharType="begin"/>
        </w:r>
        <w:r>
          <w:rPr>
            <w:noProof/>
            <w:webHidden/>
          </w:rPr>
          <w:instrText xml:space="preserve"> PAGEREF _Toc184472 \h </w:instrText>
        </w:r>
        <w:r>
          <w:rPr>
            <w:noProof/>
            <w:webHidden/>
          </w:rPr>
        </w:r>
        <w:r>
          <w:rPr>
            <w:noProof/>
            <w:webHidden/>
          </w:rPr>
          <w:fldChar w:fldCharType="separate"/>
        </w:r>
        <w:r>
          <w:rPr>
            <w:noProof/>
            <w:webHidden/>
          </w:rPr>
          <w:t>19</w:t>
        </w:r>
        <w:r>
          <w:rPr>
            <w:noProof/>
            <w:webHidden/>
          </w:rPr>
          <w:fldChar w:fldCharType="end"/>
        </w:r>
      </w:hyperlink>
    </w:p>
    <w:p w:rsidR="00847346" w:rsidRDefault="00847346">
      <w:pPr>
        <w:pStyle w:val="Verzeichnis2"/>
        <w:rPr>
          <w:rFonts w:asciiTheme="minorHAnsi" w:eastAsiaTheme="minorEastAsia" w:hAnsiTheme="minorHAnsi" w:cstheme="minorBidi"/>
          <w:noProof/>
          <w:color w:val="auto"/>
          <w:sz w:val="22"/>
          <w:lang w:val="de-DE" w:eastAsia="de-DE"/>
        </w:rPr>
      </w:pPr>
      <w:hyperlink w:anchor="_Toc184473" w:history="1">
        <w:r w:rsidRPr="00192BDA">
          <w:rPr>
            <w:rStyle w:val="Hyperlink"/>
            <w:noProof/>
          </w:rPr>
          <w:t>5.4</w:t>
        </w:r>
        <w:r>
          <w:rPr>
            <w:rFonts w:asciiTheme="minorHAnsi" w:eastAsiaTheme="minorEastAsia" w:hAnsiTheme="minorHAnsi" w:cstheme="minorBidi"/>
            <w:noProof/>
            <w:color w:val="auto"/>
            <w:sz w:val="22"/>
            <w:lang w:val="de-DE" w:eastAsia="de-DE"/>
          </w:rPr>
          <w:tab/>
        </w:r>
        <w:r w:rsidRPr="00192BDA">
          <w:rPr>
            <w:rStyle w:val="Hyperlink"/>
            <w:noProof/>
          </w:rPr>
          <w:t>ProblemNotification</w:t>
        </w:r>
        <w:r>
          <w:rPr>
            <w:noProof/>
            <w:webHidden/>
          </w:rPr>
          <w:tab/>
        </w:r>
        <w:r>
          <w:rPr>
            <w:noProof/>
            <w:webHidden/>
          </w:rPr>
          <w:fldChar w:fldCharType="begin"/>
        </w:r>
        <w:r>
          <w:rPr>
            <w:noProof/>
            <w:webHidden/>
          </w:rPr>
          <w:instrText xml:space="preserve"> PAGEREF _Toc184473 \h </w:instrText>
        </w:r>
        <w:r>
          <w:rPr>
            <w:noProof/>
            <w:webHidden/>
          </w:rPr>
        </w:r>
        <w:r>
          <w:rPr>
            <w:noProof/>
            <w:webHidden/>
          </w:rPr>
          <w:fldChar w:fldCharType="separate"/>
        </w:r>
        <w:r>
          <w:rPr>
            <w:noProof/>
            <w:webHidden/>
          </w:rPr>
          <w:t>20</w:t>
        </w:r>
        <w:r>
          <w:rPr>
            <w:noProof/>
            <w:webHidden/>
          </w:rPr>
          <w:fldChar w:fldCharType="end"/>
        </w:r>
      </w:hyperlink>
    </w:p>
    <w:p w:rsidR="001A1E52" w:rsidRDefault="001A1E52" w:rsidP="00F7690C">
      <w:pPr>
        <w:pStyle w:val="Inhaltsverzeichnisberschrift"/>
      </w:pPr>
      <w:r>
        <w:rPr>
          <w:bCs w:val="0"/>
        </w:rPr>
        <w:fldChar w:fldCharType="end"/>
      </w:r>
    </w:p>
    <w:p w:rsidR="001A1E52" w:rsidRDefault="001A1E52" w:rsidP="00FA3E42">
      <w:pPr>
        <w:pStyle w:val="berschrift1"/>
      </w:pPr>
      <w:bookmarkStart w:id="2" w:name="_Toc399943271"/>
      <w:bookmarkStart w:id="3" w:name="_Toc184447"/>
      <w:bookmarkEnd w:id="2"/>
      <w:r>
        <w:t>PureEthernetStructure_Pac</w:t>
      </w:r>
      <w:bookmarkEnd w:id="3"/>
    </w:p>
    <w:p w:rsidR="001A1E52" w:rsidRDefault="001A1E52" w:rsidP="0085102C">
      <w:pPr>
        <w:pStyle w:val="berschrift2"/>
      </w:pPr>
      <w:bookmarkStart w:id="4" w:name="_Toc184448"/>
      <w:r w:rsidRPr="00FA3F1C">
        <w:t>MW_PureEthernetStructure_Pac</w:t>
      </w:r>
      <w:bookmarkEnd w:id="4"/>
    </w:p>
    <w:p w:rsidR="001A1E52" w:rsidRPr="00DE259A" w:rsidRDefault="001A1E52" w:rsidP="004C1F58">
      <w:r>
        <w:t>Qualified Name: MicrowaveModel::ObjectClasses::PureEthernetStructure::MW_PureEthernetStructure_Pac</w:t>
      </w:r>
    </w:p>
    <w:p w:rsidR="001A1E52" w:rsidRPr="002B4CF8" w:rsidRDefault="001A1E52" w:rsidP="004C1F58">
      <w:pPr>
        <w:spacing w:after="0"/>
        <w:rPr>
          <w:color w:val="auto"/>
        </w:rPr>
      </w:pPr>
      <w:r w:rsidRPr="00E07BC7">
        <w:t>The pureEthernetStructure_Pac and its attached classes MUST be provided on management interfaces of microwave devices, which are transporting Ethernet traffic only.</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CONDITIONAL_MANDATORY</w:t>
      </w:r>
    </w:p>
    <w:p w:rsidR="001A1E52" w:rsidRPr="001376EC" w:rsidRDefault="001A1E52" w:rsidP="004C1F58">
      <w:pPr>
        <w:pStyle w:val="Listenabsatz"/>
        <w:numPr>
          <w:ilvl w:val="0"/>
          <w:numId w:val="27"/>
        </w:numPr>
        <w:spacing w:before="0" w:after="0" w:line="240" w:lineRule="auto"/>
        <w:contextualSpacing/>
        <w:rPr>
          <w:bCs/>
        </w:rPr>
      </w:pPr>
      <w:r w:rsidRPr="005650BC">
        <w:rPr>
          <w:bCs/>
        </w:rPr>
        <w:t>condition:</w:t>
      </w:r>
      <w:r>
        <w:rPr>
          <w:bCs/>
        </w:rPr>
        <w:t xml:space="preserve"> </w:t>
      </w:r>
      <w:r w:rsidRPr="00EC6AE8">
        <w:rPr>
          <w:bCs/>
          <w:color w:val="7030A0"/>
        </w:rPr>
        <w:t xml:space="preserve">pure-ethernet In case the microwave device allows using the entire air interface capacity for Ethernet transport only, it has to support this feature on its management interface. </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1</w:t>
      </w:r>
      <w:r w:rsidR="009A602F">
        <w:rPr>
          <w:noProof/>
        </w:rPr>
        <w:fldChar w:fldCharType="end"/>
      </w:r>
      <w:r>
        <w:t>: Attributes</w:t>
      </w:r>
      <w:r w:rsidRPr="00484CAE">
        <w:t xml:space="preserve"> </w:t>
      </w:r>
      <w:r>
        <w:t>for MW_PureEthernetStructure_Pac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_layerProtocol</w:t>
            </w:r>
          </w:p>
        </w:tc>
        <w:tc>
          <w:tcPr>
            <w:tcW w:w="2126" w:type="dxa"/>
            <w:vAlign w:val="center"/>
          </w:tcPr>
          <w:p w:rsidR="001A1E52" w:rsidRDefault="001A1E52" w:rsidP="00264C7D">
            <w:pPr>
              <w:rPr>
                <w:sz w:val="16"/>
                <w:szCs w:val="16"/>
              </w:rPr>
            </w:pPr>
            <w:r w:rsidRPr="00803FDC">
              <w:rPr>
                <w:sz w:val="16"/>
                <w:szCs w:val="16"/>
              </w:rPr>
              <w:t>LayerProtocol</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CoreModel-CoreNetworkModule-ObjectClasses:NetworkElement/_ltpRefList/_lpList/uuid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_pureEthernetStructureCapability</w:t>
            </w:r>
          </w:p>
        </w:tc>
        <w:tc>
          <w:tcPr>
            <w:tcW w:w="2126" w:type="dxa"/>
            <w:vAlign w:val="center"/>
          </w:tcPr>
          <w:p w:rsidR="001A1E52" w:rsidRDefault="001A1E52" w:rsidP="00264C7D">
            <w:pPr>
              <w:rPr>
                <w:sz w:val="16"/>
                <w:szCs w:val="16"/>
              </w:rPr>
            </w:pPr>
            <w:r w:rsidRPr="00803FDC">
              <w:rPr>
                <w:sz w:val="16"/>
                <w:szCs w:val="16"/>
              </w:rPr>
              <w:t>PureEthernetStructureCapability</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_pureEthernetStructureConfiguration</w:t>
            </w:r>
          </w:p>
        </w:tc>
        <w:tc>
          <w:tcPr>
            <w:tcW w:w="2126" w:type="dxa"/>
            <w:vAlign w:val="center"/>
          </w:tcPr>
          <w:p w:rsidR="001A1E52" w:rsidRDefault="001A1E52" w:rsidP="00264C7D">
            <w:pPr>
              <w:rPr>
                <w:sz w:val="16"/>
                <w:szCs w:val="16"/>
              </w:rPr>
            </w:pPr>
            <w:r w:rsidRPr="00803FDC">
              <w:rPr>
                <w:sz w:val="16"/>
                <w:szCs w:val="16"/>
              </w:rPr>
              <w:t>PureEthernetStructureConfiguration</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_pureEthernetStructureStatus</w:t>
            </w:r>
          </w:p>
        </w:tc>
        <w:tc>
          <w:tcPr>
            <w:tcW w:w="2126" w:type="dxa"/>
            <w:vAlign w:val="center"/>
          </w:tcPr>
          <w:p w:rsidR="001A1E52" w:rsidRDefault="001A1E52" w:rsidP="00264C7D">
            <w:pPr>
              <w:rPr>
                <w:sz w:val="16"/>
                <w:szCs w:val="16"/>
              </w:rPr>
            </w:pPr>
            <w:r w:rsidRPr="00803FDC">
              <w:rPr>
                <w:sz w:val="16"/>
                <w:szCs w:val="16"/>
              </w:rPr>
              <w:t>PureEthernetStructureStatus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_pureEthernetStructureCurrentProblems</w:t>
            </w:r>
          </w:p>
        </w:tc>
        <w:tc>
          <w:tcPr>
            <w:tcW w:w="2126" w:type="dxa"/>
            <w:vAlign w:val="center"/>
          </w:tcPr>
          <w:p w:rsidR="001A1E52" w:rsidRDefault="001A1E52" w:rsidP="00264C7D">
            <w:pPr>
              <w:rPr>
                <w:sz w:val="16"/>
                <w:szCs w:val="16"/>
              </w:rPr>
            </w:pPr>
            <w:r w:rsidRPr="00803FDC">
              <w:rPr>
                <w:sz w:val="16"/>
                <w:szCs w:val="16"/>
              </w:rPr>
              <w:t>PureEthernetStructureCurrentProblems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_pureEthernetStructureCurrentPerformance</w:t>
            </w:r>
          </w:p>
        </w:tc>
        <w:tc>
          <w:tcPr>
            <w:tcW w:w="2126" w:type="dxa"/>
            <w:vAlign w:val="center"/>
          </w:tcPr>
          <w:p w:rsidR="001A1E52" w:rsidRDefault="001A1E52" w:rsidP="00264C7D">
            <w:pPr>
              <w:rPr>
                <w:sz w:val="16"/>
                <w:szCs w:val="16"/>
              </w:rPr>
            </w:pPr>
            <w:r w:rsidRPr="00803FDC">
              <w:rPr>
                <w:sz w:val="16"/>
                <w:szCs w:val="16"/>
              </w:rPr>
              <w:t>PureEthernetStructureCurrentPerformance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_pureEthernetStructureHistoricalPerformances</w:t>
            </w:r>
          </w:p>
        </w:tc>
        <w:tc>
          <w:tcPr>
            <w:tcW w:w="2126" w:type="dxa"/>
            <w:vAlign w:val="center"/>
          </w:tcPr>
          <w:p w:rsidR="001A1E52" w:rsidRDefault="001A1E52" w:rsidP="00264C7D">
            <w:pPr>
              <w:rPr>
                <w:sz w:val="16"/>
                <w:szCs w:val="16"/>
              </w:rPr>
            </w:pPr>
            <w:r w:rsidRPr="00803FDC">
              <w:rPr>
                <w:sz w:val="16"/>
                <w:szCs w:val="16"/>
              </w:rPr>
              <w:t>PureEthernetStructureHistoricalPerformances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5" w:name="_Toc184449"/>
      <w:r w:rsidRPr="00FA3F1C">
        <w:t>PureEthernetStructureCurrentProblems</w:t>
      </w:r>
      <w:bookmarkEnd w:id="5"/>
    </w:p>
    <w:p w:rsidR="001A1E52" w:rsidRPr="00DE259A" w:rsidRDefault="001A1E52" w:rsidP="004C1F58">
      <w:r>
        <w:t>Qualified Name: MicrowaveModel::ObjectClasses::PureEthernetStructure::PureEthernetStructureCurrentProblems</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2</w:t>
      </w:r>
      <w:r w:rsidR="009A602F">
        <w:rPr>
          <w:noProof/>
        </w:rPr>
        <w:fldChar w:fldCharType="end"/>
      </w:r>
      <w:r>
        <w:t>: Attributes</w:t>
      </w:r>
      <w:r w:rsidRPr="00484CAE">
        <w:t xml:space="preserve"> </w:t>
      </w:r>
      <w:r>
        <w:t>for PureEthernetStructureCurrentProblems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currentProblemList</w:t>
            </w:r>
          </w:p>
        </w:tc>
        <w:tc>
          <w:tcPr>
            <w:tcW w:w="2126" w:type="dxa"/>
            <w:vAlign w:val="center"/>
          </w:tcPr>
          <w:p w:rsidR="001A1E52" w:rsidRDefault="001A1E52" w:rsidP="00264C7D">
            <w:pPr>
              <w:rPr>
                <w:sz w:val="16"/>
                <w:szCs w:val="16"/>
              </w:rPr>
            </w:pPr>
            <w:r w:rsidRPr="00803FDC">
              <w:rPr>
                <w:sz w:val="16"/>
                <w:szCs w:val="16"/>
              </w:rPr>
              <w:t>StructureCurrentProblemType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6" w:name="_Toc184450"/>
      <w:r w:rsidRPr="00FA3F1C">
        <w:t>PureEthernetStructureStatus</w:t>
      </w:r>
      <w:bookmarkEnd w:id="6"/>
    </w:p>
    <w:p w:rsidR="001A1E52" w:rsidRPr="00DE259A" w:rsidRDefault="001A1E52" w:rsidP="004C1F58">
      <w:r>
        <w:t>Qualified Name: MicrowaveModel::ObjectClasses::PureEthernetStructure::PureEthernetStructureStatus</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lastRenderedPageBreak/>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3</w:t>
      </w:r>
      <w:r w:rsidR="009A602F">
        <w:rPr>
          <w:noProof/>
        </w:rPr>
        <w:fldChar w:fldCharType="end"/>
      </w:r>
      <w:r>
        <w:t>: Attributes</w:t>
      </w:r>
      <w:r w:rsidRPr="00484CAE">
        <w:t xml:space="preserve"> </w:t>
      </w:r>
      <w:r>
        <w:t>for PureEthernetStructureStatus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segmentStatusList</w:t>
            </w:r>
          </w:p>
        </w:tc>
        <w:tc>
          <w:tcPr>
            <w:tcW w:w="2126" w:type="dxa"/>
            <w:vAlign w:val="center"/>
          </w:tcPr>
          <w:p w:rsidR="001A1E52" w:rsidRDefault="001A1E52" w:rsidP="00264C7D">
            <w:pPr>
              <w:rPr>
                <w:sz w:val="16"/>
                <w:szCs w:val="16"/>
              </w:rPr>
            </w:pPr>
            <w:r w:rsidRPr="00803FDC">
              <w:rPr>
                <w:sz w:val="16"/>
                <w:szCs w:val="16"/>
              </w:rPr>
              <w:t>SegmentStatusType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Status of the Ethernet transport segment. Always just one segment.</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lastStatusChange</w:t>
            </w:r>
          </w:p>
        </w:tc>
        <w:tc>
          <w:tcPr>
            <w:tcW w:w="2126" w:type="dxa"/>
            <w:vAlign w:val="center"/>
          </w:tcPr>
          <w:p w:rsidR="001A1E52" w:rsidRDefault="001A1E52" w:rsidP="00264C7D">
            <w:pPr>
              <w:rPr>
                <w:sz w:val="16"/>
                <w:szCs w:val="16"/>
              </w:rPr>
            </w:pPr>
            <w:r w:rsidRPr="00803FDC">
              <w:rPr>
                <w:sz w:val="16"/>
                <w:szCs w:val="16"/>
              </w:rPr>
              <w:t>DateTime</w:t>
            </w:r>
          </w:p>
          <w:p w:rsidR="001A1E52" w:rsidRPr="00803FDC" w:rsidRDefault="001A1E52" w:rsidP="00A30A8A">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Time and date of the last update of the status information.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7" w:name="_Toc184451"/>
      <w:r w:rsidRPr="00FA3F1C">
        <w:t>PureEthernetStructureHistoricalPerformances</w:t>
      </w:r>
      <w:bookmarkEnd w:id="7"/>
    </w:p>
    <w:p w:rsidR="001A1E52" w:rsidRPr="00DE259A" w:rsidRDefault="001A1E52" w:rsidP="004C1F58">
      <w:r>
        <w:t>Qualified Name: MicrowaveModel::ObjectClasses::PureEthernetStructure::PureEthernetStructureHistoricalPerformances</w:t>
      </w:r>
    </w:p>
    <w:p w:rsidR="001A1E52" w:rsidRPr="002B4CF8" w:rsidRDefault="001A1E52" w:rsidP="004C1F58">
      <w:pPr>
        <w:spacing w:after="0"/>
        <w:rPr>
          <w:color w:val="auto"/>
        </w:rPr>
      </w:pPr>
      <w:r w:rsidRPr="00E07BC7">
        <w:t>Aggregated performance information of the structure of an pure Ethernet microwave for a pre-defined measurement interval.</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4</w:t>
      </w:r>
      <w:r w:rsidR="009A602F">
        <w:rPr>
          <w:noProof/>
        </w:rPr>
        <w:fldChar w:fldCharType="end"/>
      </w:r>
      <w:r>
        <w:t>: Attributes</w:t>
      </w:r>
      <w:r w:rsidRPr="00484CAE">
        <w:t xml:space="preserve"> </w:t>
      </w:r>
      <w:r>
        <w:t>for PureEthernetStructureHistoricalPerformances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lastRenderedPageBreak/>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historicalPerformanceDataList</w:t>
            </w:r>
          </w:p>
        </w:tc>
        <w:tc>
          <w:tcPr>
            <w:tcW w:w="2126" w:type="dxa"/>
            <w:vAlign w:val="center"/>
          </w:tcPr>
          <w:p w:rsidR="001A1E52" w:rsidRDefault="001A1E52" w:rsidP="00264C7D">
            <w:pPr>
              <w:rPr>
                <w:sz w:val="16"/>
                <w:szCs w:val="16"/>
              </w:rPr>
            </w:pPr>
            <w:r w:rsidRPr="00803FDC">
              <w:rPr>
                <w:sz w:val="16"/>
                <w:szCs w:val="16"/>
              </w:rPr>
              <w:t>StructureHistoricalPerformanceType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8" w:name="_Toc184452"/>
      <w:r w:rsidRPr="00FA3F1C">
        <w:t>PureEthernetStructureConfiguration</w:t>
      </w:r>
      <w:bookmarkEnd w:id="8"/>
    </w:p>
    <w:p w:rsidR="001A1E52" w:rsidRPr="00DE259A" w:rsidRDefault="001A1E52" w:rsidP="004C1F58">
      <w:r>
        <w:t>Qualified Name: MicrowaveModel::ObjectClasses::PureEthernetStructure::PureEthernetStructureConfiguration</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5</w:t>
      </w:r>
      <w:r w:rsidR="009A602F">
        <w:rPr>
          <w:noProof/>
        </w:rPr>
        <w:fldChar w:fldCharType="end"/>
      </w:r>
      <w:r>
        <w:t>: Attributes</w:t>
      </w:r>
      <w:r w:rsidRPr="00484CAE">
        <w:t xml:space="preserve"> </w:t>
      </w:r>
      <w:r>
        <w:t>for PureEthernetStructureConfiguration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performanceMonitoringCollectionIsOn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Enables measurement, collection, storage and access to performance data.</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problemKindSeverityList</w:t>
            </w:r>
          </w:p>
        </w:tc>
        <w:tc>
          <w:tcPr>
            <w:tcW w:w="2126" w:type="dxa"/>
            <w:vAlign w:val="center"/>
          </w:tcPr>
          <w:p w:rsidR="001A1E52" w:rsidRDefault="001A1E52" w:rsidP="00264C7D">
            <w:pPr>
              <w:rPr>
                <w:sz w:val="16"/>
                <w:szCs w:val="16"/>
              </w:rPr>
            </w:pPr>
            <w:r w:rsidRPr="00803FDC">
              <w:rPr>
                <w:sz w:val="16"/>
                <w:szCs w:val="16"/>
              </w:rPr>
              <w:t>StructureProblemSeverityType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type of problem to be configured.</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9" w:name="_Toc184453"/>
      <w:r w:rsidRPr="00FA3F1C">
        <w:lastRenderedPageBreak/>
        <w:t>PureEthernetStructureCapability</w:t>
      </w:r>
      <w:bookmarkEnd w:id="9"/>
    </w:p>
    <w:p w:rsidR="001A1E52" w:rsidRPr="00DE259A" w:rsidRDefault="001A1E52" w:rsidP="004C1F58">
      <w:r>
        <w:t>Qualified Name: MicrowaveModel::ObjectClasses::PureEthernetStructure::PureEthernetStructureCapability</w:t>
      </w:r>
    </w:p>
    <w:p w:rsidR="001A1E52" w:rsidRPr="002B4CF8" w:rsidRDefault="001A1E52" w:rsidP="004C1F58">
      <w:pPr>
        <w:spacing w:after="0"/>
        <w:rPr>
          <w:color w:val="auto"/>
        </w:rPr>
      </w:pPr>
      <w:r w:rsidRPr="00E07BC7">
        <w:t>Describes the logical structuring of the physical capacity provided by a pure Ethernet microwave device. Segmentation is not available. No fixed segment size. No TDM transport.</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6</w:t>
      </w:r>
      <w:r w:rsidR="009A602F">
        <w:rPr>
          <w:noProof/>
        </w:rPr>
        <w:fldChar w:fldCharType="end"/>
      </w:r>
      <w:r>
        <w:t>: Attributes</w:t>
      </w:r>
      <w:r w:rsidRPr="00484CAE">
        <w:t xml:space="preserve"> </w:t>
      </w:r>
      <w:r>
        <w:t>for PureEthernetStructureCapability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structureId</w:t>
            </w:r>
          </w:p>
        </w:tc>
        <w:tc>
          <w:tcPr>
            <w:tcW w:w="2126" w:type="dxa"/>
            <w:vAlign w:val="center"/>
          </w:tcPr>
          <w:p w:rsidR="001A1E52" w:rsidRDefault="001A1E52" w:rsidP="00264C7D">
            <w:pPr>
              <w:rPr>
                <w:sz w:val="16"/>
                <w:szCs w:val="16"/>
              </w:rPr>
            </w:pPr>
            <w:r w:rsidRPr="00803FDC">
              <w:rPr>
                <w:sz w:val="16"/>
                <w:szCs w:val="16"/>
              </w:rPr>
              <w:t>UniversalId</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Identifies the Structure for bundling and container.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supportedAlarmList</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Supported alarms not yet defined.</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Available alarms to be listed. Mandatory:non. Names are to be separated by commas. Further alarms might be added by the vendor.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supportedAlarms</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Supported alarms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094" w:type="dxa"/>
          </w:tcPr>
          <w:p w:rsidR="001A1E52" w:rsidRPr="00803FDC" w:rsidRDefault="001A1E52" w:rsidP="00803FDC">
            <w:pPr>
              <w:spacing w:after="0"/>
              <w:rPr>
                <w:color w:val="auto"/>
                <w:sz w:val="16"/>
                <w:szCs w:val="16"/>
              </w:rPr>
            </w:pPr>
            <w:r w:rsidRPr="00803FDC">
              <w:rPr>
                <w:sz w:val="16"/>
                <w:szCs w:val="16"/>
              </w:rPr>
              <w:t>Available alarms to be listed. Mandatory:non. Names are to be separated by commas. Further alarms might be added by the device.</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10" w:name="_Toc184454"/>
      <w:r w:rsidRPr="00FA3F1C">
        <w:lastRenderedPageBreak/>
        <w:t>PureEthernetStructureCurrentPerformance</w:t>
      </w:r>
      <w:bookmarkEnd w:id="10"/>
    </w:p>
    <w:p w:rsidR="001A1E52" w:rsidRPr="00DE259A" w:rsidRDefault="001A1E52" w:rsidP="004C1F58">
      <w:r>
        <w:t>Qualified Name: MicrowaveModel::ObjectClasses::PureEthernetStructure::PureEthernetStructureCurrentPerformance</w:t>
      </w:r>
    </w:p>
    <w:p w:rsidR="001A1E52" w:rsidRPr="002B4CF8" w:rsidRDefault="001A1E52" w:rsidP="004C1F58">
      <w:pPr>
        <w:spacing w:after="0"/>
        <w:rPr>
          <w:color w:val="auto"/>
        </w:rPr>
      </w:pPr>
      <w:r w:rsidRPr="00E07BC7">
        <w:t>Aggregated performance information of the structure of an pure Ethernet microwave at a particular moment.</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7</w:t>
      </w:r>
      <w:r w:rsidR="009A602F">
        <w:rPr>
          <w:noProof/>
        </w:rPr>
        <w:fldChar w:fldCharType="end"/>
      </w:r>
      <w:r>
        <w:t>: Attributes</w:t>
      </w:r>
      <w:r w:rsidRPr="00484CAE">
        <w:t xml:space="preserve"> </w:t>
      </w:r>
      <w:r>
        <w:t>for PureEthernetStructureCurrentPerformance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currentPerformanceDataList</w:t>
            </w:r>
          </w:p>
        </w:tc>
        <w:tc>
          <w:tcPr>
            <w:tcW w:w="2126" w:type="dxa"/>
            <w:vAlign w:val="center"/>
          </w:tcPr>
          <w:p w:rsidR="001A1E52" w:rsidRDefault="001A1E52" w:rsidP="00264C7D">
            <w:pPr>
              <w:rPr>
                <w:sz w:val="16"/>
                <w:szCs w:val="16"/>
              </w:rPr>
            </w:pPr>
            <w:r w:rsidRPr="00803FDC">
              <w:rPr>
                <w:sz w:val="16"/>
                <w:szCs w:val="16"/>
              </w:rPr>
              <w:t>StructureCurrentPerformanceType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1..2</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At least values of the counters, which are reset every 15 minutes, are to be provided. If available, the current values of the counters, which are reset every 24 hour, can be provided, too.</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A3E42">
      <w:pPr>
        <w:pStyle w:val="berschrift1"/>
      </w:pPr>
      <w:bookmarkStart w:id="11" w:name="_Toc184455"/>
      <w:r>
        <w:t>Data Types</w:t>
      </w:r>
      <w:bookmarkEnd w:id="11"/>
    </w:p>
    <w:p w:rsidR="001A1E52" w:rsidRDefault="001A1E52" w:rsidP="0085102C">
      <w:pPr>
        <w:pStyle w:val="berschrift2"/>
      </w:pPr>
      <w:bookmarkStart w:id="12" w:name="_Toc184456"/>
      <w:r>
        <w:t>SegmentIDType</w:t>
      </w:r>
      <w:bookmarkEnd w:id="12"/>
    </w:p>
    <w:p w:rsidR="001A1E52" w:rsidRPr="00DE259A" w:rsidRDefault="001A1E52" w:rsidP="004C1F58">
      <w:r>
        <w:t>Qualified Name: MicrowaveModel::TypeDefinitions::SegmentIDType</w:t>
      </w:r>
    </w:p>
    <w:p w:rsidR="001A1E52" w:rsidRPr="002B4CF8" w:rsidRDefault="001A1E52" w:rsidP="004C1F58">
      <w:pPr>
        <w:spacing w:after="0"/>
        <w:rPr>
          <w:color w:val="auto"/>
        </w:rPr>
      </w:pPr>
      <w:r>
        <w:t>Identifies the segments, which are used to transport the container.</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8</w:t>
      </w:r>
      <w:r w:rsidR="009A602F">
        <w:rPr>
          <w:noProof/>
        </w:rPr>
        <w:fldChar w:fldCharType="end"/>
      </w:r>
      <w:r w:rsidRPr="00FB2C35">
        <w:t>: Attributes for SegmentIDType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lastRenderedPageBreak/>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structureIdRef</w:t>
            </w: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segmentIdRef</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2</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Combinations of structureId and segmentId must be unique inside the device to assure that every resource is used just once.</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3" w:name="_Toc184457"/>
      <w:r>
        <w:t>SegmentStatusType</w:t>
      </w:r>
      <w:bookmarkEnd w:id="13"/>
    </w:p>
    <w:p w:rsidR="001A1E52" w:rsidRPr="00DE259A" w:rsidRDefault="001A1E52" w:rsidP="004C1F58">
      <w:r>
        <w:t>Qualified Name: MicrowaveModel::TypeDefinitions::SegmentStatusType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9</w:t>
      </w:r>
      <w:r w:rsidR="009A602F">
        <w:rPr>
          <w:noProof/>
        </w:rPr>
        <w:fldChar w:fldCharType="end"/>
      </w:r>
      <w:r w:rsidRPr="00FB2C35">
        <w:t>: Attributes for SegmentStatusType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segmentStatusTypeId</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segmentIsReservedForTdm</w:t>
            </w:r>
          </w:p>
        </w:tc>
        <w:tc>
          <w:tcPr>
            <w:tcW w:w="2126" w:type="dxa"/>
            <w:vAlign w:val="center"/>
          </w:tcPr>
          <w:p w:rsidR="001A1E52" w:rsidRDefault="001A1E52" w:rsidP="00454299">
            <w:pPr>
              <w:rPr>
                <w:sz w:val="16"/>
                <w:szCs w:val="16"/>
              </w:rPr>
            </w:pPr>
            <w:r w:rsidRPr="00803FDC">
              <w:rPr>
                <w:sz w:val="16"/>
                <w:szCs w:val="16"/>
              </w:rPr>
              <w:t>Boolean</w:t>
            </w:r>
          </w:p>
          <w:p w:rsidR="001A1E52" w:rsidRPr="00803FDC" w:rsidRDefault="001A1E52" w:rsidP="00454299">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The number of segments, which is configured by Structure::StructureConfiguration::tdmReservedNumberOfSegements, has to be reserved for TDM. Starting from the lowest index value, these segments have to be marked with a 'true' in segmentIsReservedForTdm.</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operationalStatus</w:t>
            </w:r>
          </w:p>
        </w:tc>
        <w:tc>
          <w:tcPr>
            <w:tcW w:w="2126" w:type="dxa"/>
            <w:vAlign w:val="center"/>
          </w:tcPr>
          <w:p w:rsidR="001A1E52" w:rsidRDefault="001A1E52" w:rsidP="00454299">
            <w:pPr>
              <w:rPr>
                <w:sz w:val="16"/>
                <w:szCs w:val="16"/>
              </w:rPr>
            </w:pPr>
            <w:r w:rsidRPr="00803FDC">
              <w:rPr>
                <w:sz w:val="16"/>
                <w:szCs w:val="16"/>
              </w:rPr>
              <w:t>OperationalState</w:t>
            </w:r>
          </w:p>
          <w:p w:rsidR="001A1E52" w:rsidRPr="00803FDC" w:rsidRDefault="001A1E52" w:rsidP="00454299">
            <w:pPr>
              <w:rPr>
                <w:sz w:val="16"/>
                <w:szCs w:val="16"/>
              </w:rPr>
            </w:pPr>
            <w:r w:rsidRPr="00E232DE">
              <w:rPr>
                <w:sz w:val="16"/>
                <w:szCs w:val="16"/>
              </w:rPr>
              <w:t>DISABLED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Current operational status of each segment.</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obsoletePriorityClass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Obsolete</w:t>
            </w:r>
          </w:p>
        </w:tc>
        <w:tc>
          <w:tcPr>
            <w:tcW w:w="3150" w:type="dxa"/>
          </w:tcPr>
          <w:p w:rsidR="001A1E52" w:rsidRPr="00803FDC" w:rsidRDefault="001A1E52" w:rsidP="00803FDC">
            <w:pPr>
              <w:spacing w:after="0"/>
              <w:rPr>
                <w:color w:val="auto"/>
                <w:sz w:val="16"/>
                <w:szCs w:val="16"/>
              </w:rPr>
            </w:pPr>
            <w:r w:rsidRPr="00803FDC">
              <w:rPr>
                <w:sz w:val="16"/>
                <w:szCs w:val="16"/>
              </w:rPr>
              <w:t>PriorityClass as inherited from the associated Container::ContainerConfiguration::priorityClass. In case the device is capable of adapting the sequence, in which segments are being dropped in case of decreasing capacity of the air interface, priorityClass shall be considered, while calculating the dropOrderRank.</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obsoleteDropOrderRank</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Obsolete</w:t>
            </w:r>
          </w:p>
        </w:tc>
        <w:tc>
          <w:tcPr>
            <w:tcW w:w="3150" w:type="dxa"/>
          </w:tcPr>
          <w:p w:rsidR="001A1E52" w:rsidRPr="00803FDC" w:rsidRDefault="001A1E52" w:rsidP="00803FDC">
            <w:pPr>
              <w:spacing w:after="0"/>
              <w:rPr>
                <w:color w:val="auto"/>
                <w:sz w:val="16"/>
                <w:szCs w:val="16"/>
              </w:rPr>
            </w:pPr>
            <w:r w:rsidRPr="00803FDC">
              <w:rPr>
                <w:sz w:val="16"/>
                <w:szCs w:val="16"/>
              </w:rPr>
              <w:t>In case the device is NOT capable of adapting the sequence, in which segments are being dropped in case of decreasing capacity of the air interface, dropOrderRank is number of segments minus sequence number of the segment. In case the device is capable of adapting the sequence, dropOrderRank has to be calculated by the device in dependency to the assigned priorityClass.  _unique: within Structure::StructureStatus::segmentStatusList</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4" w:name="_Toc184458"/>
      <w:r>
        <w:t>StructureCurrentPerformanceType</w:t>
      </w:r>
      <w:bookmarkEnd w:id="14"/>
    </w:p>
    <w:p w:rsidR="001A1E52" w:rsidRPr="00DE259A" w:rsidRDefault="001A1E52" w:rsidP="004C1F58">
      <w:r>
        <w:t>Qualified Name: MicrowaveModel::TypeDefinitions::StructureCurrentPerformanceType</w:t>
      </w:r>
    </w:p>
    <w:p w:rsidR="001A1E52" w:rsidRPr="002B4CF8" w:rsidRDefault="001A1E52" w:rsidP="004C1F58">
      <w:pPr>
        <w:spacing w:after="0"/>
        <w:rPr>
          <w:color w:val="auto"/>
        </w:rPr>
      </w:pPr>
      <w:r>
        <w:t>Turns performance information into current performance information by inheriting from OTN_CurrentData.</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10</w:t>
      </w:r>
      <w:r w:rsidR="009A602F">
        <w:rPr>
          <w:noProof/>
        </w:rPr>
        <w:fldChar w:fldCharType="end"/>
      </w:r>
      <w:r w:rsidRPr="00FB2C35">
        <w:t>: Attributes for StructureCurrentPerformanceType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lastRenderedPageBreak/>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performanceData</w:t>
            </w:r>
          </w:p>
        </w:tc>
        <w:tc>
          <w:tcPr>
            <w:tcW w:w="2126" w:type="dxa"/>
            <w:vAlign w:val="center"/>
          </w:tcPr>
          <w:p w:rsidR="001A1E52" w:rsidRDefault="001A1E52" w:rsidP="00454299">
            <w:pPr>
              <w:rPr>
                <w:sz w:val="16"/>
                <w:szCs w:val="16"/>
              </w:rPr>
            </w:pPr>
            <w:r w:rsidRPr="00803FDC">
              <w:rPr>
                <w:sz w:val="16"/>
                <w:szCs w:val="16"/>
              </w:rPr>
              <w:t>StructurePerformanceType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5" w:name="_Toc184459"/>
      <w:r>
        <w:t>StructureCurrentProblemType</w:t>
      </w:r>
      <w:bookmarkEnd w:id="15"/>
    </w:p>
    <w:p w:rsidR="001A1E52" w:rsidRPr="00DE259A" w:rsidRDefault="001A1E52" w:rsidP="004C1F58">
      <w:r>
        <w:t>Qualified Name: MicrowaveModel::TypeDefinitions::StructureCurrentProblemType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11</w:t>
      </w:r>
      <w:r w:rsidR="009A602F">
        <w:rPr>
          <w:noProof/>
        </w:rPr>
        <w:fldChar w:fldCharType="end"/>
      </w:r>
      <w:r w:rsidRPr="00FB2C35">
        <w:t>: Attributes for StructureCurrentProblemType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Problem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 of the alarm according to Structure::StructureCapability::supportedAlarms</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6" w:name="_Toc184460"/>
      <w:r>
        <w:t>StructureHistoricalPerformanceType</w:t>
      </w:r>
      <w:bookmarkEnd w:id="16"/>
    </w:p>
    <w:p w:rsidR="001A1E52" w:rsidRPr="00DE259A" w:rsidRDefault="001A1E52" w:rsidP="004C1F58">
      <w:r>
        <w:t>Qualified Name: MicrowaveModel::TypeDefinitions::StructureHistoricalPerformanceType</w:t>
      </w:r>
    </w:p>
    <w:p w:rsidR="001A1E52" w:rsidRPr="002B4CF8" w:rsidRDefault="001A1E52" w:rsidP="004C1F58">
      <w:pPr>
        <w:spacing w:after="0"/>
        <w:rPr>
          <w:color w:val="auto"/>
        </w:rPr>
      </w:pPr>
      <w:r>
        <w:t>Turns performance information into historical performance information by inheriting from OTN_HistoryData.</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12</w:t>
      </w:r>
      <w:r w:rsidR="009A602F">
        <w:rPr>
          <w:noProof/>
        </w:rPr>
        <w:fldChar w:fldCharType="end"/>
      </w:r>
      <w:r w:rsidRPr="00FB2C35">
        <w:t>: Attributes for StructureHistoricalPerformanceType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lastRenderedPageBreak/>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performanceData</w:t>
            </w:r>
          </w:p>
        </w:tc>
        <w:tc>
          <w:tcPr>
            <w:tcW w:w="2126" w:type="dxa"/>
            <w:vAlign w:val="center"/>
          </w:tcPr>
          <w:p w:rsidR="001A1E52" w:rsidRDefault="001A1E52" w:rsidP="00454299">
            <w:pPr>
              <w:rPr>
                <w:sz w:val="16"/>
                <w:szCs w:val="16"/>
              </w:rPr>
            </w:pPr>
            <w:r w:rsidRPr="00803FDC">
              <w:rPr>
                <w:sz w:val="16"/>
                <w:szCs w:val="16"/>
              </w:rPr>
              <w:t>StructurePerformanceType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7" w:name="_Toc184461"/>
      <w:r>
        <w:t>StructurePerformanceType</w:t>
      </w:r>
      <w:bookmarkEnd w:id="17"/>
    </w:p>
    <w:p w:rsidR="001A1E52" w:rsidRPr="00DE259A" w:rsidRDefault="001A1E52" w:rsidP="004C1F58">
      <w:r>
        <w:t>Qualified Name: MicrowaveModel::TypeDefinitions::StructurePerformanceType</w:t>
      </w:r>
    </w:p>
    <w:p w:rsidR="001A1E52" w:rsidRPr="002B4CF8" w:rsidRDefault="001A1E52" w:rsidP="004C1F58">
      <w:pPr>
        <w:spacing w:after="0"/>
        <w:rPr>
          <w:color w:val="auto"/>
        </w:rPr>
      </w:pPr>
      <w:r>
        <w:t>Consolidated performance information of the Structure.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13</w:t>
      </w:r>
      <w:r w:rsidR="009A602F">
        <w:rPr>
          <w:noProof/>
        </w:rPr>
        <w:fldChar w:fldCharType="end"/>
      </w:r>
      <w:r w:rsidRPr="00FB2C35">
        <w:t>: Attributes for StructurePerformanceType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timePeriod</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Total length of the measurement period in seconds.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Number of errored seconds. 1+0: Same value as for single air interface. 1+1 and Diversity: Value representing the combined signals.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Number of severely errored seconds. 1+0: Same value as for single air interface. 1+1 and Diversity: Value representing the combined signals.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cses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Number of consecutive severely errored seconds. 1+0: Same value as for single air interface. 1+1 and Diversity: Value representing the combined signals.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unavailability</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Total time of unavailability in seconds. 1+0: Same value as for single air interface. 1+1 and Diversity: Value representing the combined signals.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rxLevelMin</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Minimum receive level. 1+0: Same value as for single air interface. 1+1: Value representing the combined signals. Diversity: To be left on default value.</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rxLevelMax</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Maximum receive level. 1+0: Same value as for single air interface. 1+1: Value representing the combined signals. Diversity: To be left on default value.</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rxLevelAvg</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Averaged receive level. 1+0: Same value as for single air interface. 1+1: Value representing the combined signals. Diversity: To be left on default value.</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8" w:name="_Toc184462"/>
      <w:r>
        <w:t>StructureProblemSeverityType</w:t>
      </w:r>
      <w:bookmarkEnd w:id="18"/>
    </w:p>
    <w:p w:rsidR="001A1E52" w:rsidRPr="00DE259A" w:rsidRDefault="001A1E52" w:rsidP="004C1F58">
      <w:r>
        <w:t>Qualified Name: MicrowaveModel::TypeDefinitions::StructureProblemSeverityType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14</w:t>
      </w:r>
      <w:r w:rsidR="009A602F">
        <w:rPr>
          <w:noProof/>
        </w:rPr>
        <w:fldChar w:fldCharType="end"/>
      </w:r>
      <w:r w:rsidRPr="00FB2C35">
        <w:t>: Attributes for StructureProblemSeverityType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 of the alarm according to Structure::StructureCapability::supportedAlarms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problemKindSeverity</w:t>
            </w:r>
          </w:p>
        </w:tc>
        <w:tc>
          <w:tcPr>
            <w:tcW w:w="2126" w:type="dxa"/>
            <w:vAlign w:val="center"/>
          </w:tcPr>
          <w:p w:rsidR="001A1E52" w:rsidRDefault="001A1E52" w:rsidP="00454299">
            <w:pPr>
              <w:rPr>
                <w:sz w:val="16"/>
                <w:szCs w:val="16"/>
              </w:rPr>
            </w:pPr>
            <w:r w:rsidRPr="00803FDC">
              <w:rPr>
                <w:sz w:val="16"/>
                <w:szCs w:val="16"/>
              </w:rPr>
              <w:t>SeverityType</w:t>
            </w:r>
          </w:p>
          <w:p w:rsidR="001A1E52" w:rsidRPr="00803FDC" w:rsidRDefault="001A1E52" w:rsidP="00454299">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Severity of this type of alarm.</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Pr="004736FC" w:rsidRDefault="001A1E52" w:rsidP="00FA3E42">
      <w:pPr>
        <w:pStyle w:val="berschrift1"/>
      </w:pPr>
      <w:bookmarkStart w:id="19" w:name="_Toc434403126"/>
      <w:bookmarkStart w:id="20" w:name="_Toc184463"/>
      <w:r>
        <w:t>Enumeration Types</w:t>
      </w:r>
      <w:bookmarkEnd w:id="19"/>
      <w:bookmarkEnd w:id="20"/>
    </w:p>
    <w:p w:rsidR="001A1E52" w:rsidRDefault="001A1E52" w:rsidP="0085102C">
      <w:pPr>
        <w:pStyle w:val="berschrift2"/>
      </w:pPr>
      <w:bookmarkStart w:id="21" w:name="_Toc184464"/>
      <w:r>
        <w:t>GranularityPeriodType</w:t>
      </w:r>
      <w:bookmarkEnd w:id="21"/>
    </w:p>
    <w:p w:rsidR="001A1E52" w:rsidRPr="00DE259A" w:rsidRDefault="001A1E52" w:rsidP="004C1F58">
      <w:r>
        <w:t>Qualified Name: MicrowaveModel::TypeDefinitions::GranularityPeriodType</w:t>
      </w:r>
    </w:p>
    <w:p w:rsidR="001A1E52" w:rsidRDefault="001A1E52" w:rsidP="004C1F58">
      <w:pPr>
        <w:spacing w:after="0"/>
        <w:rPr>
          <w:bCs/>
          <w:color w:val="7030A0"/>
        </w:rPr>
      </w:pPr>
      <w:r w:rsidRPr="009F1A57">
        <w:t>The enumeration with the options for granularity period of the performance data.</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UNKNOWN:</w:t>
      </w:r>
    </w:p>
    <w:p w:rsidR="001A1E52" w:rsidRDefault="001A1E52" w:rsidP="004C1F58">
      <w:pPr>
        <w:pStyle w:val="Listenabsatz"/>
        <w:numPr>
          <w:ilvl w:val="0"/>
          <w:numId w:val="29"/>
        </w:numPr>
        <w:spacing w:before="0" w:after="0" w:line="240" w:lineRule="auto"/>
      </w:pPr>
      <w:r>
        <w:t>PERIOD-15-MIN:</w:t>
      </w:r>
    </w:p>
    <w:p w:rsidR="001A1E52" w:rsidRDefault="001A1E52" w:rsidP="004C1F58">
      <w:pPr>
        <w:pStyle w:val="Listenabsatz"/>
        <w:numPr>
          <w:ilvl w:val="0"/>
          <w:numId w:val="29"/>
        </w:numPr>
        <w:spacing w:before="0" w:after="0" w:line="240" w:lineRule="auto"/>
      </w:pPr>
      <w:r>
        <w:t>PERIOD-24-HOURS:</w:t>
      </w:r>
    </w:p>
    <w:p w:rsidR="001A1E52" w:rsidRPr="00E96832" w:rsidRDefault="001A1E52" w:rsidP="004C1F58">
      <w:pPr>
        <w:spacing w:after="0"/>
        <w:rPr>
          <w:color w:val="auto"/>
        </w:rPr>
      </w:pPr>
    </w:p>
    <w:p w:rsidR="001A1E52" w:rsidRDefault="001A1E52" w:rsidP="0085102C">
      <w:pPr>
        <w:pStyle w:val="berschrift2"/>
      </w:pPr>
      <w:bookmarkStart w:id="22" w:name="_Toc184465"/>
      <w:r>
        <w:t>LoopBackType</w:t>
      </w:r>
      <w:bookmarkEnd w:id="22"/>
    </w:p>
    <w:p w:rsidR="001A1E52" w:rsidRPr="00DE259A" w:rsidRDefault="001A1E52" w:rsidP="004C1F58">
      <w:r>
        <w:t>Qualified Name: MicrowaveModel::TypeDefinitions::LoopBackType</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lastRenderedPageBreak/>
        <w:t>RF_TO_REMOTE:</w:t>
      </w:r>
    </w:p>
    <w:p w:rsidR="001A1E52" w:rsidRPr="00501397" w:rsidRDefault="001A1E52" w:rsidP="004C1F58">
      <w:pPr>
        <w:pStyle w:val="Listenabsatz"/>
        <w:numPr>
          <w:ilvl w:val="1"/>
          <w:numId w:val="29"/>
        </w:numPr>
        <w:spacing w:before="0" w:after="0" w:line="240" w:lineRule="auto"/>
      </w:pPr>
      <w:r w:rsidRPr="009F1A57">
        <w:t>Returning the header information of the remote site back to the remote site on the radio interface between both outdoor units.</w:t>
      </w:r>
    </w:p>
    <w:p w:rsidR="001A1E52" w:rsidRDefault="001A1E52" w:rsidP="004C1F58">
      <w:pPr>
        <w:pStyle w:val="Listenabsatz"/>
        <w:numPr>
          <w:ilvl w:val="0"/>
          <w:numId w:val="29"/>
        </w:numPr>
        <w:spacing w:before="0" w:after="0" w:line="240" w:lineRule="auto"/>
      </w:pPr>
      <w:r>
        <w:t>RF_TO_LOCAL:</w:t>
      </w:r>
    </w:p>
    <w:p w:rsidR="001A1E52" w:rsidRPr="00501397" w:rsidRDefault="001A1E52" w:rsidP="004C1F58">
      <w:pPr>
        <w:pStyle w:val="Listenabsatz"/>
        <w:numPr>
          <w:ilvl w:val="1"/>
          <w:numId w:val="29"/>
        </w:numPr>
        <w:spacing w:before="0" w:after="0" w:line="240" w:lineRule="auto"/>
      </w:pPr>
      <w:r w:rsidRPr="009F1A57">
        <w:t>Returning the header information of the local site back to the local site on the radio interface between both outdoor units.</w:t>
      </w:r>
    </w:p>
    <w:p w:rsidR="001A1E52" w:rsidRDefault="001A1E52" w:rsidP="004C1F58">
      <w:pPr>
        <w:pStyle w:val="Listenabsatz"/>
        <w:numPr>
          <w:ilvl w:val="0"/>
          <w:numId w:val="29"/>
        </w:numPr>
        <w:spacing w:before="0" w:after="0" w:line="240" w:lineRule="auto"/>
      </w:pPr>
      <w:r>
        <w:t>IF_TO_REMOTE:</w:t>
      </w:r>
    </w:p>
    <w:p w:rsidR="001A1E52" w:rsidRPr="00501397" w:rsidRDefault="001A1E52" w:rsidP="004C1F58">
      <w:pPr>
        <w:pStyle w:val="Listenabsatz"/>
        <w:numPr>
          <w:ilvl w:val="1"/>
          <w:numId w:val="29"/>
        </w:numPr>
        <w:spacing w:before="0" w:after="0" w:line="240" w:lineRule="auto"/>
      </w:pPr>
      <w:r w:rsidRPr="009F1A57">
        <w:t>Returning the header information of the remote site back to the remote site on the intermediate frequency interface between local indoor unit and outdoor unit.</w:t>
      </w:r>
    </w:p>
    <w:p w:rsidR="001A1E52" w:rsidRDefault="001A1E52" w:rsidP="004C1F58">
      <w:pPr>
        <w:pStyle w:val="Listenabsatz"/>
        <w:numPr>
          <w:ilvl w:val="0"/>
          <w:numId w:val="29"/>
        </w:numPr>
        <w:spacing w:before="0" w:after="0" w:line="240" w:lineRule="auto"/>
      </w:pPr>
      <w:r>
        <w:t>IF_TO_LOCAL:</w:t>
      </w:r>
    </w:p>
    <w:p w:rsidR="001A1E52" w:rsidRPr="00501397" w:rsidRDefault="001A1E52" w:rsidP="004C1F58">
      <w:pPr>
        <w:pStyle w:val="Listenabsatz"/>
        <w:numPr>
          <w:ilvl w:val="1"/>
          <w:numId w:val="29"/>
        </w:numPr>
        <w:spacing w:before="0" w:after="0" w:line="240" w:lineRule="auto"/>
      </w:pPr>
      <w:r w:rsidRPr="009F1A57">
        <w:t>Returning the header information of the local site back to the local site on the intermediate frequency interface between local indoor unit and outdoor unit.</w:t>
      </w:r>
    </w:p>
    <w:p w:rsidR="001A1E52" w:rsidRDefault="001A1E52" w:rsidP="004C1F58">
      <w:pPr>
        <w:pStyle w:val="Listenabsatz"/>
        <w:numPr>
          <w:ilvl w:val="0"/>
          <w:numId w:val="29"/>
        </w:numPr>
        <w:spacing w:before="0" w:after="0" w:line="240" w:lineRule="auto"/>
      </w:pPr>
      <w:r>
        <w:t>NONE:</w:t>
      </w:r>
    </w:p>
    <w:p w:rsidR="001A1E52" w:rsidRDefault="001A1E52" w:rsidP="004C1F58">
      <w:pPr>
        <w:pStyle w:val="Listenabsatz"/>
        <w:numPr>
          <w:ilvl w:val="0"/>
          <w:numId w:val="29"/>
        </w:numPr>
        <w:spacing w:before="0" w:after="0" w:line="240" w:lineRule="auto"/>
      </w:pPr>
      <w:r>
        <w:t>IF:</w:t>
      </w:r>
    </w:p>
    <w:p w:rsidR="001A1E52" w:rsidRPr="00501397" w:rsidRDefault="001A1E52" w:rsidP="004C1F58">
      <w:pPr>
        <w:pStyle w:val="Listenabsatz"/>
        <w:numPr>
          <w:ilvl w:val="1"/>
          <w:numId w:val="29"/>
        </w:numPr>
        <w:spacing w:before="0" w:after="0" w:line="240" w:lineRule="auto"/>
      </w:pPr>
      <w:r w:rsidRPr="009F1A57">
        <w:t>Intermediate Frequency on the interface between indoor and outdoor unit.</w:t>
      </w:r>
    </w:p>
    <w:p w:rsidR="001A1E52" w:rsidRPr="005118CF" w:rsidRDefault="001A1E52" w:rsidP="004C1F58">
      <w:pPr>
        <w:pStyle w:val="Listenabsatz"/>
        <w:numPr>
          <w:ilvl w:val="2"/>
          <w:numId w:val="29"/>
        </w:numPr>
        <w:spacing w:before="0" w:after="0" w:line="240" w:lineRule="auto"/>
      </w:pPr>
      <w:r w:rsidRPr="005118CF">
        <w:t>Deprecated</w:t>
      </w:r>
    </w:p>
    <w:p w:rsidR="001A1E52" w:rsidRDefault="001A1E52" w:rsidP="004C1F58">
      <w:pPr>
        <w:pStyle w:val="Listenabsatz"/>
        <w:numPr>
          <w:ilvl w:val="0"/>
          <w:numId w:val="29"/>
        </w:numPr>
        <w:spacing w:before="0" w:after="0" w:line="240" w:lineRule="auto"/>
      </w:pPr>
      <w:r>
        <w:t>RF:</w:t>
      </w:r>
    </w:p>
    <w:p w:rsidR="001A1E52" w:rsidRPr="00501397" w:rsidRDefault="001A1E52" w:rsidP="004C1F58">
      <w:pPr>
        <w:pStyle w:val="Listenabsatz"/>
        <w:numPr>
          <w:ilvl w:val="1"/>
          <w:numId w:val="29"/>
        </w:numPr>
        <w:spacing w:before="0" w:after="0" w:line="240" w:lineRule="auto"/>
      </w:pPr>
      <w:r w:rsidRPr="009F1A57">
        <w:t>Radio Frequency on the interface between outdoor unit and outdoor unit at the remote site.</w:t>
      </w:r>
    </w:p>
    <w:p w:rsidR="001A1E52" w:rsidRPr="005118CF" w:rsidRDefault="001A1E52" w:rsidP="004C1F58">
      <w:pPr>
        <w:pStyle w:val="Listenabsatz"/>
        <w:numPr>
          <w:ilvl w:val="2"/>
          <w:numId w:val="29"/>
        </w:numPr>
        <w:spacing w:before="0" w:after="0" w:line="240" w:lineRule="auto"/>
      </w:pPr>
      <w:r w:rsidRPr="005118CF">
        <w:t>Deprecated</w:t>
      </w:r>
    </w:p>
    <w:p w:rsidR="001A1E52" w:rsidRDefault="001A1E52" w:rsidP="004C1F58">
      <w:pPr>
        <w:pStyle w:val="Listenabsatz"/>
        <w:numPr>
          <w:ilvl w:val="0"/>
          <w:numId w:val="29"/>
        </w:numPr>
        <w:spacing w:before="0" w:after="0" w:line="240" w:lineRule="auto"/>
      </w:pPr>
      <w:r>
        <w:t>NON:</w:t>
      </w:r>
    </w:p>
    <w:p w:rsidR="001A1E52" w:rsidRPr="005118CF" w:rsidRDefault="001A1E52" w:rsidP="004C1F58">
      <w:pPr>
        <w:pStyle w:val="Listenabsatz"/>
        <w:numPr>
          <w:ilvl w:val="2"/>
          <w:numId w:val="29"/>
        </w:numPr>
        <w:spacing w:before="0" w:after="0" w:line="240" w:lineRule="auto"/>
      </w:pPr>
      <w:r w:rsidRPr="005118CF">
        <w:t>Deprecated</w:t>
      </w:r>
    </w:p>
    <w:p w:rsidR="001A1E52" w:rsidRPr="00E96832" w:rsidRDefault="001A1E52" w:rsidP="004C1F58">
      <w:pPr>
        <w:spacing w:after="0"/>
        <w:rPr>
          <w:color w:val="auto"/>
        </w:rPr>
      </w:pPr>
    </w:p>
    <w:p w:rsidR="001A1E52" w:rsidRDefault="001A1E52" w:rsidP="0085102C">
      <w:pPr>
        <w:pStyle w:val="berschrift2"/>
      </w:pPr>
      <w:bookmarkStart w:id="23" w:name="_Toc457510586"/>
      <w:bookmarkStart w:id="24" w:name="_Toc466473155"/>
      <w:bookmarkStart w:id="25" w:name="_Toc184466"/>
      <w:r>
        <w:t>SeverityType</w:t>
      </w:r>
      <w:bookmarkEnd w:id="23"/>
      <w:bookmarkEnd w:id="24"/>
      <w:bookmarkEnd w:id="25"/>
    </w:p>
    <w:p w:rsidR="001A1E52" w:rsidRPr="00DE259A" w:rsidRDefault="001A1E52" w:rsidP="004C1F58">
      <w:r>
        <w:t>Qualified Name: MicrowaveModel::TypeDefinitions::SeverityType</w:t>
      </w:r>
    </w:p>
    <w:p w:rsidR="001A1E52" w:rsidRDefault="001A1E52" w:rsidP="004C1F58">
      <w:pPr>
        <w:spacing w:after="0"/>
        <w:rPr>
          <w:bCs/>
          <w:color w:val="7030A0"/>
        </w:rPr>
      </w:pPr>
      <w:r w:rsidRPr="009F1A57">
        <w:t>According to ITU-T M.3160</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NON_ALARMED:</w:t>
      </w:r>
    </w:p>
    <w:p w:rsidR="001A1E52" w:rsidRDefault="001A1E52" w:rsidP="004C1F58">
      <w:pPr>
        <w:pStyle w:val="Listenabsatz"/>
        <w:numPr>
          <w:ilvl w:val="0"/>
          <w:numId w:val="29"/>
        </w:numPr>
        <w:spacing w:before="0" w:after="0" w:line="240" w:lineRule="auto"/>
      </w:pPr>
      <w:r>
        <w:t>WARNING:</w:t>
      </w:r>
    </w:p>
    <w:p w:rsidR="001A1E52" w:rsidRDefault="001A1E52" w:rsidP="004C1F58">
      <w:pPr>
        <w:pStyle w:val="Listenabsatz"/>
        <w:numPr>
          <w:ilvl w:val="0"/>
          <w:numId w:val="29"/>
        </w:numPr>
        <w:spacing w:before="0" w:after="0" w:line="240" w:lineRule="auto"/>
      </w:pPr>
      <w:r>
        <w:t>MINOR:</w:t>
      </w:r>
    </w:p>
    <w:p w:rsidR="001A1E52" w:rsidRDefault="001A1E52" w:rsidP="004C1F58">
      <w:pPr>
        <w:pStyle w:val="Listenabsatz"/>
        <w:numPr>
          <w:ilvl w:val="0"/>
          <w:numId w:val="29"/>
        </w:numPr>
        <w:spacing w:before="0" w:after="0" w:line="240" w:lineRule="auto"/>
      </w:pPr>
      <w:r>
        <w:t>MAJOR:</w:t>
      </w:r>
    </w:p>
    <w:p w:rsidR="001A1E52" w:rsidRDefault="001A1E52" w:rsidP="004C1F58">
      <w:pPr>
        <w:pStyle w:val="Listenabsatz"/>
        <w:numPr>
          <w:ilvl w:val="0"/>
          <w:numId w:val="29"/>
        </w:numPr>
        <w:spacing w:before="0" w:after="0" w:line="240" w:lineRule="auto"/>
      </w:pPr>
      <w:r>
        <w:t>CRITICAL:</w:t>
      </w:r>
    </w:p>
    <w:p w:rsidR="001A1E52" w:rsidRPr="00E96832" w:rsidRDefault="001A1E52" w:rsidP="004C1F58">
      <w:pPr>
        <w:spacing w:after="0"/>
        <w:rPr>
          <w:color w:val="auto"/>
        </w:rPr>
      </w:pPr>
    </w:p>
    <w:p w:rsidR="001A1E52" w:rsidRPr="004736FC" w:rsidRDefault="001A1E52" w:rsidP="00FA3E42">
      <w:pPr>
        <w:pStyle w:val="berschrift1"/>
      </w:pPr>
      <w:bookmarkStart w:id="26" w:name="_Toc184467"/>
      <w:r>
        <w:lastRenderedPageBreak/>
        <w:t>Super Classes</w:t>
      </w:r>
      <w:bookmarkEnd w:id="26"/>
    </w:p>
    <w:p w:rsidR="001A1E52" w:rsidRDefault="001A1E52" w:rsidP="0085102C">
      <w:pPr>
        <w:pStyle w:val="berschrift2"/>
      </w:pPr>
      <w:bookmarkStart w:id="27" w:name="_Toc457510582"/>
      <w:bookmarkStart w:id="28" w:name="_Toc466473151"/>
      <w:bookmarkStart w:id="29" w:name="_Toc184468"/>
      <w:r w:rsidRPr="00FA3F1C">
        <w:t>MwCurrentProblem</w:t>
      </w:r>
      <w:bookmarkEnd w:id="27"/>
      <w:bookmarkEnd w:id="28"/>
      <w:bookmarkEnd w:id="29"/>
    </w:p>
    <w:p w:rsidR="001A1E52" w:rsidRPr="00DE259A" w:rsidRDefault="001A1E52" w:rsidP="004C1F58">
      <w:r>
        <w:t>Qualified Name: MicrowaveModel::ObjectClasses::SuperClasses::MwCurrentProblem</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bookmarkStart w:id="30" w:name="_Toc462042850"/>
      <w:bookmarkStart w:id="31" w:name="_Toc466204880"/>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15</w:t>
      </w:r>
      <w:r w:rsidR="009A602F">
        <w:rPr>
          <w:noProof/>
        </w:rPr>
        <w:fldChar w:fldCharType="end"/>
      </w:r>
      <w:r>
        <w:t>: Attributes</w:t>
      </w:r>
      <w:r w:rsidRPr="00484CAE">
        <w:t xml:space="preserve"> </w:t>
      </w:r>
      <w:r>
        <w:t>for MwCurrentProblem</w:t>
      </w:r>
      <w:bookmarkEnd w:id="30"/>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sequenceNumber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Unique sequence number of the current problem object.</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tc>
        <w:tc>
          <w:tcPr>
            <w:tcW w:w="2126" w:type="dxa"/>
            <w:vAlign w:val="center"/>
          </w:tcPr>
          <w:p w:rsidR="001A1E52" w:rsidRDefault="001A1E52" w:rsidP="00264C7D">
            <w:pPr>
              <w:rPr>
                <w:sz w:val="16"/>
                <w:szCs w:val="16"/>
              </w:rPr>
            </w:pPr>
            <w:r w:rsidRPr="00803FDC">
              <w:rPr>
                <w:sz w:val="16"/>
                <w:szCs w:val="16"/>
              </w:rPr>
              <w:t>DateTime</w:t>
            </w:r>
          </w:p>
          <w:p w:rsidR="001A1E52" w:rsidRPr="00803FDC" w:rsidRDefault="001A1E52" w:rsidP="00A30A8A">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Time and date of the problem.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problemSeverity</w:t>
            </w:r>
          </w:p>
        </w:tc>
        <w:tc>
          <w:tcPr>
            <w:tcW w:w="2126" w:type="dxa"/>
            <w:vAlign w:val="center"/>
          </w:tcPr>
          <w:p w:rsidR="001A1E52" w:rsidRDefault="001A1E52" w:rsidP="00264C7D">
            <w:pPr>
              <w:rPr>
                <w:sz w:val="16"/>
                <w:szCs w:val="16"/>
              </w:rPr>
            </w:pPr>
            <w:r w:rsidRPr="00803FDC">
              <w:rPr>
                <w:sz w:val="16"/>
                <w:szCs w:val="16"/>
              </w:rPr>
              <w:t>SeverityType</w:t>
            </w:r>
          </w:p>
          <w:p w:rsidR="001A1E52" w:rsidRPr="00803FDC" w:rsidRDefault="001A1E52" w:rsidP="00A30A8A">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alarm.</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A3E42">
      <w:pPr>
        <w:pStyle w:val="Text"/>
        <w:rPr>
          <w:lang w:eastAsia="ja-JP"/>
        </w:rPr>
      </w:pPr>
    </w:p>
    <w:p w:rsidR="001A1E52" w:rsidRPr="004736FC" w:rsidRDefault="001A1E52" w:rsidP="00FA3E42">
      <w:pPr>
        <w:pStyle w:val="berschrift1"/>
      </w:pPr>
      <w:bookmarkStart w:id="32" w:name="_Toc184469"/>
      <w:r>
        <w:t>Notifications</w:t>
      </w:r>
      <w:bookmarkEnd w:id="32"/>
    </w:p>
    <w:p w:rsidR="001A1E52" w:rsidRDefault="001A1E52" w:rsidP="0085102C">
      <w:pPr>
        <w:pStyle w:val="berschrift2"/>
      </w:pPr>
      <w:bookmarkStart w:id="33" w:name="_Toc184470"/>
      <w:r w:rsidRPr="00FA3F1C">
        <w:t>AttributeValueChangedNotification</w:t>
      </w:r>
      <w:bookmarkEnd w:id="33"/>
    </w:p>
    <w:p w:rsidR="001A1E52" w:rsidRPr="00DE259A" w:rsidRDefault="001A1E52" w:rsidP="00752B0B">
      <w:r>
        <w:t>Qualified Name: MicrowaveModel::Notifications::AttributeValueChangedNotification</w:t>
      </w:r>
    </w:p>
    <w:p w:rsidR="001A1E52" w:rsidRPr="002B4CF8" w:rsidRDefault="001A1E52" w:rsidP="00752B0B">
      <w:pPr>
        <w:spacing w:after="0"/>
        <w:rPr>
          <w:color w:val="auto"/>
        </w:rPr>
      </w:pPr>
      <w:r w:rsidRPr="00E07BC7">
        <w:t>To be sent when an attribute has changed and one or more controllers have to update their data.</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16</w:t>
      </w:r>
      <w:r w:rsidR="009A602F">
        <w:rPr>
          <w:noProof/>
        </w:rPr>
        <w:fldChar w:fldCharType="end"/>
      </w:r>
      <w:r>
        <w:t>: Attributes</w:t>
      </w:r>
      <w:r w:rsidRPr="00484CAE">
        <w:t xml:space="preserve"> </w:t>
      </w:r>
      <w:r>
        <w:t>for AttributeValueChangedNotification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attribute value changed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attributeName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Attribute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Name of the attribute that has been changed.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newValue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New value not specified.</w:t>
            </w:r>
          </w:p>
        </w:tc>
        <w:tc>
          <w:tcPr>
            <w:tcW w:w="1134" w:type="dxa"/>
            <w:vAlign w:val="center"/>
          </w:tcPr>
          <w:p w:rsidR="001A1E52" w:rsidRPr="00803FDC" w:rsidRDefault="001A1E52" w:rsidP="00803FDC">
            <w:pPr>
              <w:jc w:val="center"/>
              <w:rPr>
                <w:sz w:val="16"/>
                <w:szCs w:val="16"/>
              </w:rPr>
            </w:pPr>
            <w:r w:rsidRPr="00803FDC">
              <w:rPr>
                <w:sz w:val="16"/>
                <w:szCs w:val="16"/>
              </w:rPr>
              <w:t>0..1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Attribute value converted to a string (xml, json, ...)</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85102C">
      <w:pPr>
        <w:pStyle w:val="berschrift2"/>
      </w:pPr>
      <w:bookmarkStart w:id="34" w:name="_Toc184471"/>
      <w:r w:rsidRPr="00FA3F1C">
        <w:t>ObjectCreationNotification</w:t>
      </w:r>
      <w:bookmarkEnd w:id="34"/>
    </w:p>
    <w:p w:rsidR="001A1E52" w:rsidRPr="00DE259A" w:rsidRDefault="001A1E52" w:rsidP="00752B0B">
      <w:r>
        <w:t>Qualified Name: MicrowaveModel::Notifications::ObjectCreationNotification</w:t>
      </w:r>
    </w:p>
    <w:p w:rsidR="001A1E52" w:rsidRPr="002B4CF8" w:rsidRDefault="001A1E52" w:rsidP="00752B0B">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has to be instancieted in the controller.</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17</w:t>
      </w:r>
      <w:r w:rsidR="009A602F">
        <w:rPr>
          <w:noProof/>
        </w:rPr>
        <w:fldChar w:fldCharType="end"/>
      </w:r>
      <w:r>
        <w:t>: Attributes</w:t>
      </w:r>
      <w:r w:rsidRPr="00484CAE">
        <w:t xml:space="preserve"> </w:t>
      </w:r>
      <w:r>
        <w:t>for ObjectCreationNotification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object creation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objectType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Type of created object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Type of Object to be chosen from the following list of values: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85102C">
      <w:pPr>
        <w:pStyle w:val="berschrift2"/>
      </w:pPr>
      <w:bookmarkStart w:id="35" w:name="_Toc184472"/>
      <w:r w:rsidRPr="00FA3F1C">
        <w:t>ObjectDeletionNotification</w:t>
      </w:r>
      <w:bookmarkEnd w:id="35"/>
    </w:p>
    <w:p w:rsidR="001A1E52" w:rsidRPr="00DE259A" w:rsidRDefault="001A1E52" w:rsidP="00752B0B">
      <w:r>
        <w:t>Qualified Name: MicrowaveModel::Notifications::ObjectDeletionNotification</w:t>
      </w:r>
    </w:p>
    <w:p w:rsidR="001A1E52" w:rsidRPr="002B4CF8" w:rsidRDefault="001A1E52" w:rsidP="00752B0B">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instance has to be deleted in the controller.</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18</w:t>
      </w:r>
      <w:r w:rsidR="009A602F">
        <w:rPr>
          <w:noProof/>
        </w:rPr>
        <w:fldChar w:fldCharType="end"/>
      </w:r>
      <w:r>
        <w:t>: Attributes</w:t>
      </w:r>
      <w:r w:rsidRPr="00484CAE">
        <w:t xml:space="preserve"> </w:t>
      </w:r>
      <w:r>
        <w:t>for ObjectDeletionNotification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lastRenderedPageBreak/>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object deletion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85102C">
      <w:pPr>
        <w:pStyle w:val="berschrift2"/>
      </w:pPr>
      <w:bookmarkStart w:id="36" w:name="_Toc466473157"/>
      <w:bookmarkStart w:id="37" w:name="_Toc184473"/>
      <w:r w:rsidRPr="00FA3F1C">
        <w:t>ProblemNotification</w:t>
      </w:r>
      <w:bookmarkEnd w:id="36"/>
      <w:bookmarkEnd w:id="37"/>
    </w:p>
    <w:p w:rsidR="001A1E52" w:rsidRPr="00DE259A" w:rsidRDefault="001A1E52" w:rsidP="00752B0B">
      <w:r>
        <w:t>Qualified Name: MicrowaveModel::Notifications::ProblemNotification</w:t>
      </w:r>
    </w:p>
    <w:p w:rsidR="001A1E52" w:rsidRPr="002B4CF8" w:rsidRDefault="001A1E52" w:rsidP="00752B0B">
      <w:pPr>
        <w:spacing w:after="0"/>
        <w:rPr>
          <w:color w:val="auto"/>
        </w:rPr>
      </w:pPr>
      <w:r w:rsidRPr="00E07BC7">
        <w:t>To be sent when a problem occurs at a MW_AirInterface_Pac, MW_AirInterfaceDiversity_Pac, MW_Structure_Pac, MW_PureEthernetStructure_Pac, MW_HybridMwStructure_Pac, MW_Container_Pac, MW_EthernetContainer_Pac or MW_TdmContainer_Pac.</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bookmarkStart w:id="38" w:name="_Toc462042852"/>
      <w:bookmarkStart w:id="39" w:name="_Toc466204882"/>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847346">
        <w:rPr>
          <w:noProof/>
        </w:rPr>
        <w:t>19</w:t>
      </w:r>
      <w:r w:rsidR="009A602F">
        <w:rPr>
          <w:noProof/>
        </w:rPr>
        <w:fldChar w:fldCharType="end"/>
      </w:r>
      <w:r>
        <w:t>: Attributes</w:t>
      </w:r>
      <w:r w:rsidRPr="00484CAE">
        <w:t xml:space="preserve"> </w:t>
      </w:r>
      <w:r>
        <w:t>for ProblemNotification</w:t>
      </w:r>
      <w:bookmarkEnd w:id="38"/>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lastRenderedPageBreak/>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problem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Problem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Name of the problem according to AirInterface::AirInterfaceCapability::supportedAlarms or AirInterfaceDiversity::AirInterfaceDiversityCapability::supportedAlarms or Structure::StructureCapability::supportedAlarms or PureEthernetStructure::PureEthernetStructureCapability::supportedAlarms or HybridMwStructure::HybridMwStructureCapability::supportedAlarms or Container::ContainerCapability::supportedAlarms or EthernetContainer::EthernetContainerCapability::supportedAlarms or TdmContainer::TdmContainerCapability::supportedAlarms.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severity</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SeverityType</w:t>
            </w:r>
          </w:p>
          <w:p w:rsidR="001A1E52" w:rsidRPr="00803FDC" w:rsidRDefault="001A1E52" w:rsidP="00454299">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problem according to AirInterface::AirInterfaceConfiguration::problemSeverityList, AirInterfaceDiversity::AirInterfaceDiversityConfiguration::problemSeverityList, Structure::StructureConfiguration::problemSeverityList, PureEthernetStructure::PureEthernetStructureConfiguration::problemSeverityList, HybridMwStructure::HybridMwStructureConfiguration::problemSeverityList, Container::ContainerConfiguration::problemSeverityList, EthernetContainer::EthernetContainerConfiguration::problemSeverityList or TdmContainer::TdmContainerConfiguration::problemSeverityList</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FA3E42">
      <w:pPr>
        <w:pStyle w:val="Text"/>
        <w:rPr>
          <w:lang w:eastAsia="ja-JP"/>
        </w:rPr>
      </w:pPr>
    </w:p>
    <w:bookmarkEnd w:id="1"/>
    <w:p w:rsidR="001A1E52" w:rsidRDefault="001A1E52" w:rsidP="005A212D">
      <w:pPr>
        <w:pStyle w:val="Text"/>
      </w:pPr>
    </w:p>
    <w:sectPr w:rsidR="001A1E52" w:rsidSect="00526355">
      <w:headerReference w:type="default" r:id="rId7"/>
      <w:footerReference w:type="default" r:id="rId8"/>
      <w:headerReference w:type="first" r:id="rId9"/>
      <w:pgSz w:w="15840" w:h="12240" w:orient="landscape"/>
      <w:pgMar w:top="1041"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B63" w:rsidRDefault="00B97B63" w:rsidP="005752F2">
      <w:pPr>
        <w:spacing w:after="0"/>
      </w:pPr>
      <w:r>
        <w:separator/>
      </w:r>
    </w:p>
    <w:p w:rsidR="00B97B63" w:rsidRDefault="00B97B63"/>
  </w:endnote>
  <w:endnote w:type="continuationSeparator" w:id="0">
    <w:p w:rsidR="00B97B63" w:rsidRDefault="00B97B63" w:rsidP="005752F2">
      <w:pPr>
        <w:spacing w:after="0"/>
      </w:pPr>
      <w:r>
        <w:continuationSeparator/>
      </w:r>
    </w:p>
    <w:p w:rsidR="00B97B63" w:rsidRDefault="00B97B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uzeile"/>
      <w:pBdr>
        <w:top w:val="single" w:sz="4" w:space="1" w:color="auto"/>
      </w:pBdr>
      <w:tabs>
        <w:tab w:val="clear" w:pos="4536"/>
        <w:tab w:val="clear" w:pos="9072"/>
        <w:tab w:val="center" w:pos="6237"/>
      </w:tabs>
    </w:pPr>
    <w:r>
      <w:tab/>
    </w:r>
    <w:r>
      <w:fldChar w:fldCharType="begin"/>
    </w:r>
    <w:r>
      <w:instrText xml:space="preserve"> PAGE  \* Arabic  \* MERGEFORMAT </w:instrText>
    </w:r>
    <w:r>
      <w:fldChar w:fldCharType="separate"/>
    </w:r>
    <w:r w:rsidR="00847346">
      <w:rPr>
        <w:noProof/>
      </w:rPr>
      <w:t>2</w:t>
    </w:r>
    <w:r>
      <w:fldChar w:fldCharType="end"/>
    </w:r>
    <w:r>
      <w:t xml:space="preserve"> / </w:t>
    </w:r>
    <w:r w:rsidR="003C3B54">
      <w:rPr>
        <w:noProof/>
      </w:rPr>
      <w:fldChar w:fldCharType="begin"/>
    </w:r>
    <w:r w:rsidR="003C3B54">
      <w:rPr>
        <w:noProof/>
      </w:rPr>
      <w:instrText xml:space="preserve"> NUMPAGES   \* MERGEFORMAT </w:instrText>
    </w:r>
    <w:r w:rsidR="003C3B54">
      <w:rPr>
        <w:noProof/>
      </w:rPr>
      <w:fldChar w:fldCharType="separate"/>
    </w:r>
    <w:r w:rsidR="00847346">
      <w:rPr>
        <w:noProof/>
      </w:rPr>
      <w:t>22</w:t>
    </w:r>
    <w:r w:rsidR="003C3B5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B63" w:rsidRDefault="00B97B63" w:rsidP="005752F2">
      <w:pPr>
        <w:spacing w:after="0"/>
      </w:pPr>
      <w:r>
        <w:separator/>
      </w:r>
    </w:p>
    <w:p w:rsidR="00B97B63" w:rsidRDefault="00B97B63"/>
  </w:footnote>
  <w:footnote w:type="continuationSeparator" w:id="0">
    <w:p w:rsidR="00B97B63" w:rsidRDefault="00B97B63" w:rsidP="005752F2">
      <w:pPr>
        <w:spacing w:after="0"/>
      </w:pPr>
      <w:r>
        <w:continuationSeparator/>
      </w:r>
    </w:p>
    <w:p w:rsidR="00B97B63" w:rsidRDefault="00B97B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D426CC" w:rsidP="00526355">
    <w:pPr>
      <w:pStyle w:val="Footnotetext"/>
      <w:pBdr>
        <w:bottom w:val="single" w:sz="4" w:space="1" w:color="auto"/>
      </w:pBdr>
      <w:tabs>
        <w:tab w:val="right" w:pos="12900"/>
      </w:tabs>
      <w:spacing w:after="0"/>
    </w:pPr>
    <w:r>
      <w:t>PureEthernetStructure</w:t>
    </w:r>
    <w:r w:rsidR="00526355" w:rsidRPr="00526355">
      <w:t>Pac</w:t>
    </w:r>
    <w:r w:rsidR="00526355" w:rsidRPr="00526355">
      <w:tab/>
      <w:t>1.1.0-tr532v1_1.190204.1013+gendoc.d.t</w:t>
    </w:r>
  </w:p>
  <w:p w:rsidR="00FA3E42" w:rsidRPr="009B2B09" w:rsidRDefault="00FA3E42" w:rsidP="00526355">
    <w:pPr>
      <w:pStyle w:val="Kopfzeil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ootnotetext"/>
      <w:pBdr>
        <w:bottom w:val="single" w:sz="4" w:space="1" w:color="auto"/>
      </w:pBdr>
      <w:tabs>
        <w:tab w:val="right" w:pos="12900"/>
      </w:tabs>
      <w:spacing w:after="0"/>
    </w:pPr>
    <w:r>
      <w:t>AirInterface</w:t>
    </w:r>
    <w:r w:rsidRPr="00526355">
      <w:t>Pac</w:t>
    </w:r>
    <w:r w:rsidRPr="00526355">
      <w:tab/>
      <w:t>1.1.0-tr532v1_1.190204.1013+gendoc.d.t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72C85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2604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38C778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2A692F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854D1A6"/>
    <w:lvl w:ilvl="0">
      <w:start w:val="1"/>
      <w:numFmt w:val="bullet"/>
      <w:pStyle w:val="berschrift6"/>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587E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D22A46"/>
    <w:lvl w:ilvl="0">
      <w:start w:val="1"/>
      <w:numFmt w:val="bullet"/>
      <w:pStyle w:val="berschrift9"/>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E05944"/>
    <w:lvl w:ilvl="0">
      <w:start w:val="1"/>
      <w:numFmt w:val="bullet"/>
      <w:pStyle w:val="berschrift7"/>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8E9BE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10" w15:restartNumberingAfterBreak="0">
    <w:nsid w:val="240925A1"/>
    <w:multiLevelType w:val="hybridMultilevel"/>
    <w:tmpl w:val="80607062"/>
    <w:lvl w:ilvl="0" w:tplc="FFFFFFFF">
      <w:start w:val="1"/>
      <w:numFmt w:val="bullet"/>
      <w:lvlText w:val="-"/>
      <w:lvlJc w:val="left"/>
      <w:pPr>
        <w:ind w:left="720" w:hanging="360"/>
      </w:pPr>
      <w:rPr>
        <w:rFonts w:ascii="Times New Roman" w:eastAsia="Times New Roman" w:hAnsi="Times New Roman"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2" w15:restartNumberingAfterBreak="0">
    <w:nsid w:val="43B94449"/>
    <w:multiLevelType w:val="hybridMultilevel"/>
    <w:tmpl w:val="EB943D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97478F"/>
    <w:multiLevelType w:val="hybridMultilevel"/>
    <w:tmpl w:val="1DBC2596"/>
    <w:lvl w:ilvl="0" w:tplc="0AF4A6EE">
      <w:start w:val="1"/>
      <w:numFmt w:val="bullet"/>
      <w:lvlText w:val=""/>
      <w:lvlJc w:val="left"/>
      <w:pPr>
        <w:ind w:left="720" w:hanging="360"/>
      </w:pPr>
      <w:rPr>
        <w:rFonts w:ascii="Symbol" w:hAnsi="Symbol" w:hint="default"/>
      </w:rPr>
    </w:lvl>
    <w:lvl w:ilvl="1" w:tplc="8C7E29BC">
      <w:start w:val="1"/>
      <w:numFmt w:val="bullet"/>
      <w:lvlText w:val="o"/>
      <w:lvlJc w:val="left"/>
      <w:pPr>
        <w:ind w:left="1440" w:hanging="360"/>
      </w:pPr>
      <w:rPr>
        <w:rFonts w:ascii="Courier New" w:hAnsi="Courier New" w:hint="default"/>
      </w:rPr>
    </w:lvl>
    <w:lvl w:ilvl="2" w:tplc="94D890DE">
      <w:start w:val="1"/>
      <w:numFmt w:val="bullet"/>
      <w:lvlText w:val=""/>
      <w:lvlJc w:val="left"/>
      <w:pPr>
        <w:ind w:left="2160" w:hanging="360"/>
      </w:pPr>
      <w:rPr>
        <w:rFonts w:ascii="Wingdings" w:hAnsi="Wingdings" w:hint="default"/>
      </w:rPr>
    </w:lvl>
    <w:lvl w:ilvl="3" w:tplc="4206657C" w:tentative="1">
      <w:start w:val="1"/>
      <w:numFmt w:val="bullet"/>
      <w:lvlText w:val=""/>
      <w:lvlJc w:val="left"/>
      <w:pPr>
        <w:ind w:left="2880" w:hanging="360"/>
      </w:pPr>
      <w:rPr>
        <w:rFonts w:ascii="Symbol" w:hAnsi="Symbol" w:hint="default"/>
      </w:rPr>
    </w:lvl>
    <w:lvl w:ilvl="4" w:tplc="BA54CDBC" w:tentative="1">
      <w:start w:val="1"/>
      <w:numFmt w:val="bullet"/>
      <w:lvlText w:val="o"/>
      <w:lvlJc w:val="left"/>
      <w:pPr>
        <w:ind w:left="3600" w:hanging="360"/>
      </w:pPr>
      <w:rPr>
        <w:rFonts w:ascii="Courier New" w:hAnsi="Courier New" w:hint="default"/>
      </w:rPr>
    </w:lvl>
    <w:lvl w:ilvl="5" w:tplc="4810E75A" w:tentative="1">
      <w:start w:val="1"/>
      <w:numFmt w:val="bullet"/>
      <w:lvlText w:val=""/>
      <w:lvlJc w:val="left"/>
      <w:pPr>
        <w:ind w:left="4320" w:hanging="360"/>
      </w:pPr>
      <w:rPr>
        <w:rFonts w:ascii="Wingdings" w:hAnsi="Wingdings" w:hint="default"/>
      </w:rPr>
    </w:lvl>
    <w:lvl w:ilvl="6" w:tplc="F99A2362" w:tentative="1">
      <w:start w:val="1"/>
      <w:numFmt w:val="bullet"/>
      <w:lvlText w:val=""/>
      <w:lvlJc w:val="left"/>
      <w:pPr>
        <w:ind w:left="5040" w:hanging="360"/>
      </w:pPr>
      <w:rPr>
        <w:rFonts w:ascii="Symbol" w:hAnsi="Symbol" w:hint="default"/>
      </w:rPr>
    </w:lvl>
    <w:lvl w:ilvl="7" w:tplc="AAE6AFC8" w:tentative="1">
      <w:start w:val="1"/>
      <w:numFmt w:val="bullet"/>
      <w:lvlText w:val="o"/>
      <w:lvlJc w:val="left"/>
      <w:pPr>
        <w:ind w:left="5760" w:hanging="360"/>
      </w:pPr>
      <w:rPr>
        <w:rFonts w:ascii="Courier New" w:hAnsi="Courier New" w:hint="default"/>
      </w:rPr>
    </w:lvl>
    <w:lvl w:ilvl="8" w:tplc="114CEB74" w:tentative="1">
      <w:start w:val="1"/>
      <w:numFmt w:val="bullet"/>
      <w:lvlText w:val=""/>
      <w:lvlJc w:val="left"/>
      <w:pPr>
        <w:ind w:left="6480" w:hanging="360"/>
      </w:pPr>
      <w:rPr>
        <w:rFonts w:ascii="Wingdings" w:hAnsi="Wingdings" w:hint="default"/>
      </w:rPr>
    </w:lvl>
  </w:abstractNum>
  <w:abstractNum w:abstractNumId="14" w15:restartNumberingAfterBreak="0">
    <w:nsid w:val="5C8A56D8"/>
    <w:multiLevelType w:val="hybridMultilevel"/>
    <w:tmpl w:val="ADBA4B6C"/>
    <w:lvl w:ilvl="0" w:tplc="FFFFFFFF">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 w15:restartNumberingAfterBreak="0">
    <w:nsid w:val="600566C1"/>
    <w:multiLevelType w:val="hybridMultilevel"/>
    <w:tmpl w:val="192C1C36"/>
    <w:lvl w:ilvl="0" w:tplc="7DB05A5C">
      <w:start w:val="1"/>
      <w:numFmt w:val="bullet"/>
      <w:lvlText w:val=""/>
      <w:lvlJc w:val="left"/>
      <w:pPr>
        <w:ind w:left="720" w:hanging="360"/>
      </w:pPr>
      <w:rPr>
        <w:rFonts w:ascii="Symbol" w:hAnsi="Symbol" w:hint="default"/>
      </w:rPr>
    </w:lvl>
    <w:lvl w:ilvl="1" w:tplc="006EBAF4" w:tentative="1">
      <w:start w:val="1"/>
      <w:numFmt w:val="bullet"/>
      <w:lvlText w:val="o"/>
      <w:lvlJc w:val="left"/>
      <w:pPr>
        <w:ind w:left="1440" w:hanging="360"/>
      </w:pPr>
      <w:rPr>
        <w:rFonts w:ascii="Courier New" w:hAnsi="Courier New" w:hint="default"/>
      </w:rPr>
    </w:lvl>
    <w:lvl w:ilvl="2" w:tplc="91225490" w:tentative="1">
      <w:start w:val="1"/>
      <w:numFmt w:val="bullet"/>
      <w:lvlText w:val=""/>
      <w:lvlJc w:val="left"/>
      <w:pPr>
        <w:ind w:left="2160" w:hanging="360"/>
      </w:pPr>
      <w:rPr>
        <w:rFonts w:ascii="Wingdings" w:hAnsi="Wingdings" w:hint="default"/>
      </w:rPr>
    </w:lvl>
    <w:lvl w:ilvl="3" w:tplc="9F5E4FA0" w:tentative="1">
      <w:start w:val="1"/>
      <w:numFmt w:val="bullet"/>
      <w:lvlText w:val=""/>
      <w:lvlJc w:val="left"/>
      <w:pPr>
        <w:ind w:left="2880" w:hanging="360"/>
      </w:pPr>
      <w:rPr>
        <w:rFonts w:ascii="Symbol" w:hAnsi="Symbol" w:hint="default"/>
      </w:rPr>
    </w:lvl>
    <w:lvl w:ilvl="4" w:tplc="1EC6F3E6" w:tentative="1">
      <w:start w:val="1"/>
      <w:numFmt w:val="bullet"/>
      <w:lvlText w:val="o"/>
      <w:lvlJc w:val="left"/>
      <w:pPr>
        <w:ind w:left="3600" w:hanging="360"/>
      </w:pPr>
      <w:rPr>
        <w:rFonts w:ascii="Courier New" w:hAnsi="Courier New" w:hint="default"/>
      </w:rPr>
    </w:lvl>
    <w:lvl w:ilvl="5" w:tplc="51D618CE" w:tentative="1">
      <w:start w:val="1"/>
      <w:numFmt w:val="bullet"/>
      <w:lvlText w:val=""/>
      <w:lvlJc w:val="left"/>
      <w:pPr>
        <w:ind w:left="4320" w:hanging="360"/>
      </w:pPr>
      <w:rPr>
        <w:rFonts w:ascii="Wingdings" w:hAnsi="Wingdings" w:hint="default"/>
      </w:rPr>
    </w:lvl>
    <w:lvl w:ilvl="6" w:tplc="E36ADC18" w:tentative="1">
      <w:start w:val="1"/>
      <w:numFmt w:val="bullet"/>
      <w:lvlText w:val=""/>
      <w:lvlJc w:val="left"/>
      <w:pPr>
        <w:ind w:left="5040" w:hanging="360"/>
      </w:pPr>
      <w:rPr>
        <w:rFonts w:ascii="Symbol" w:hAnsi="Symbol" w:hint="default"/>
      </w:rPr>
    </w:lvl>
    <w:lvl w:ilvl="7" w:tplc="471C69FA" w:tentative="1">
      <w:start w:val="1"/>
      <w:numFmt w:val="bullet"/>
      <w:lvlText w:val="o"/>
      <w:lvlJc w:val="left"/>
      <w:pPr>
        <w:ind w:left="5760" w:hanging="360"/>
      </w:pPr>
      <w:rPr>
        <w:rFonts w:ascii="Courier New" w:hAnsi="Courier New" w:hint="default"/>
      </w:rPr>
    </w:lvl>
    <w:lvl w:ilvl="8" w:tplc="19A05E9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
  </w:num>
  <w:num w:numId="7">
    <w:abstractNumId w:val="9"/>
  </w:num>
  <w:num w:numId="8">
    <w:abstractNumId w:val="7"/>
  </w:num>
  <w:num w:numId="9">
    <w:abstractNumId w:val="6"/>
  </w:num>
  <w:num w:numId="10">
    <w:abstractNumId w:val="5"/>
  </w:num>
  <w:num w:numId="11">
    <w:abstractNumId w:val="4"/>
  </w:num>
  <w:num w:numId="12">
    <w:abstractNumId w:val="1"/>
  </w:num>
  <w:num w:numId="13">
    <w:abstractNumId w:val="9"/>
  </w:num>
  <w:num w:numId="14">
    <w:abstractNumId w:val="7"/>
  </w:num>
  <w:num w:numId="15">
    <w:abstractNumId w:val="6"/>
  </w:num>
  <w:num w:numId="16">
    <w:abstractNumId w:val="5"/>
  </w:num>
  <w:num w:numId="17">
    <w:abstractNumId w:val="4"/>
  </w:num>
  <w:num w:numId="18">
    <w:abstractNumId w:val="1"/>
  </w:num>
  <w:num w:numId="19">
    <w:abstractNumId w:val="6"/>
  </w:num>
  <w:num w:numId="20">
    <w:abstractNumId w:val="5"/>
  </w:num>
  <w:num w:numId="21">
    <w:abstractNumId w:val="4"/>
  </w:num>
  <w:num w:numId="22">
    <w:abstractNumId w:val="11"/>
  </w:num>
  <w:num w:numId="23">
    <w:abstractNumId w:val="9"/>
  </w:num>
  <w:num w:numId="24">
    <w:abstractNumId w:val="7"/>
  </w:num>
  <w:num w:numId="25">
    <w:abstractNumId w:val="7"/>
  </w:num>
  <w:num w:numId="26">
    <w:abstractNumId w:val="15"/>
  </w:num>
  <w:num w:numId="27">
    <w:abstractNumId w:val="14"/>
  </w:num>
  <w:num w:numId="28">
    <w:abstractNumId w:val="12"/>
  </w:num>
  <w:num w:numId="29">
    <w:abstractNumId w:val="13"/>
  </w:num>
  <w:num w:numId="30">
    <w:abstractNumId w:val="10"/>
  </w:num>
  <w:num w:numId="31">
    <w:abstractNumId w:val="0"/>
  </w:num>
  <w:num w:numId="32">
    <w:abstractNumId w:val="2"/>
  </w:num>
  <w:num w:numId="33">
    <w:abstractNumId w:val="3"/>
  </w:num>
  <w:num w:numId="3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73"/>
    <w:rsid w:val="00000BE1"/>
    <w:rsid w:val="00001536"/>
    <w:rsid w:val="000028BD"/>
    <w:rsid w:val="00002D71"/>
    <w:rsid w:val="00003201"/>
    <w:rsid w:val="00004DBE"/>
    <w:rsid w:val="00007D06"/>
    <w:rsid w:val="00010465"/>
    <w:rsid w:val="00011257"/>
    <w:rsid w:val="00011394"/>
    <w:rsid w:val="000129D4"/>
    <w:rsid w:val="0001381E"/>
    <w:rsid w:val="000162AB"/>
    <w:rsid w:val="00016C4A"/>
    <w:rsid w:val="00017615"/>
    <w:rsid w:val="00020A26"/>
    <w:rsid w:val="00021728"/>
    <w:rsid w:val="00021E22"/>
    <w:rsid w:val="00027837"/>
    <w:rsid w:val="0003067B"/>
    <w:rsid w:val="0003381D"/>
    <w:rsid w:val="00033B94"/>
    <w:rsid w:val="000345A7"/>
    <w:rsid w:val="0003550D"/>
    <w:rsid w:val="000401B0"/>
    <w:rsid w:val="00040FD5"/>
    <w:rsid w:val="000437AF"/>
    <w:rsid w:val="00043CBB"/>
    <w:rsid w:val="00045228"/>
    <w:rsid w:val="000470E5"/>
    <w:rsid w:val="00050451"/>
    <w:rsid w:val="000513E0"/>
    <w:rsid w:val="00052A85"/>
    <w:rsid w:val="00052BBA"/>
    <w:rsid w:val="00054236"/>
    <w:rsid w:val="000552C8"/>
    <w:rsid w:val="0006074B"/>
    <w:rsid w:val="00063661"/>
    <w:rsid w:val="00070070"/>
    <w:rsid w:val="00071924"/>
    <w:rsid w:val="00071C30"/>
    <w:rsid w:val="00072C79"/>
    <w:rsid w:val="00073611"/>
    <w:rsid w:val="000746A3"/>
    <w:rsid w:val="000768A1"/>
    <w:rsid w:val="00076BF8"/>
    <w:rsid w:val="00077130"/>
    <w:rsid w:val="00080A23"/>
    <w:rsid w:val="000831EC"/>
    <w:rsid w:val="00083A36"/>
    <w:rsid w:val="000840DB"/>
    <w:rsid w:val="00086E61"/>
    <w:rsid w:val="000902B9"/>
    <w:rsid w:val="000929E0"/>
    <w:rsid w:val="00093545"/>
    <w:rsid w:val="000935E2"/>
    <w:rsid w:val="00095B46"/>
    <w:rsid w:val="00095D7C"/>
    <w:rsid w:val="00096838"/>
    <w:rsid w:val="000A14E6"/>
    <w:rsid w:val="000A3219"/>
    <w:rsid w:val="000A510B"/>
    <w:rsid w:val="000A699C"/>
    <w:rsid w:val="000A73DF"/>
    <w:rsid w:val="000A7AD9"/>
    <w:rsid w:val="000B0445"/>
    <w:rsid w:val="000B3ABC"/>
    <w:rsid w:val="000B3E73"/>
    <w:rsid w:val="000B5048"/>
    <w:rsid w:val="000B539C"/>
    <w:rsid w:val="000B5462"/>
    <w:rsid w:val="000B5873"/>
    <w:rsid w:val="000C3F9F"/>
    <w:rsid w:val="000C5047"/>
    <w:rsid w:val="000C5586"/>
    <w:rsid w:val="000C6583"/>
    <w:rsid w:val="000C7BF3"/>
    <w:rsid w:val="000D0349"/>
    <w:rsid w:val="000D0594"/>
    <w:rsid w:val="000D12C8"/>
    <w:rsid w:val="000D1A27"/>
    <w:rsid w:val="000D333F"/>
    <w:rsid w:val="000D48AD"/>
    <w:rsid w:val="000D5C8A"/>
    <w:rsid w:val="000D70E2"/>
    <w:rsid w:val="000E1A0B"/>
    <w:rsid w:val="000E367D"/>
    <w:rsid w:val="000E3DEC"/>
    <w:rsid w:val="000E3F2B"/>
    <w:rsid w:val="000E4BCF"/>
    <w:rsid w:val="000E4F4E"/>
    <w:rsid w:val="000E6B4B"/>
    <w:rsid w:val="000F0CEB"/>
    <w:rsid w:val="000F3981"/>
    <w:rsid w:val="000F5DFF"/>
    <w:rsid w:val="000F62FF"/>
    <w:rsid w:val="000F7C9D"/>
    <w:rsid w:val="000F7D12"/>
    <w:rsid w:val="0010188E"/>
    <w:rsid w:val="0010256F"/>
    <w:rsid w:val="001031EF"/>
    <w:rsid w:val="00103293"/>
    <w:rsid w:val="001050E5"/>
    <w:rsid w:val="001071EB"/>
    <w:rsid w:val="00107D21"/>
    <w:rsid w:val="0011013A"/>
    <w:rsid w:val="00110CE4"/>
    <w:rsid w:val="0011116C"/>
    <w:rsid w:val="00111C0E"/>
    <w:rsid w:val="00112BF7"/>
    <w:rsid w:val="00113559"/>
    <w:rsid w:val="00115933"/>
    <w:rsid w:val="0012007D"/>
    <w:rsid w:val="0012082A"/>
    <w:rsid w:val="00122789"/>
    <w:rsid w:val="0012293D"/>
    <w:rsid w:val="00122A52"/>
    <w:rsid w:val="00122B1B"/>
    <w:rsid w:val="00125016"/>
    <w:rsid w:val="0012587E"/>
    <w:rsid w:val="00125F85"/>
    <w:rsid w:val="00126B4E"/>
    <w:rsid w:val="00126D7B"/>
    <w:rsid w:val="00127365"/>
    <w:rsid w:val="001305AD"/>
    <w:rsid w:val="00130E5C"/>
    <w:rsid w:val="00131A17"/>
    <w:rsid w:val="001334BE"/>
    <w:rsid w:val="00134B1C"/>
    <w:rsid w:val="0013546B"/>
    <w:rsid w:val="00136409"/>
    <w:rsid w:val="001364E2"/>
    <w:rsid w:val="00136913"/>
    <w:rsid w:val="001376EC"/>
    <w:rsid w:val="0014149A"/>
    <w:rsid w:val="00141D09"/>
    <w:rsid w:val="001439A5"/>
    <w:rsid w:val="001440C0"/>
    <w:rsid w:val="00147809"/>
    <w:rsid w:val="001508C8"/>
    <w:rsid w:val="0015175F"/>
    <w:rsid w:val="00151B89"/>
    <w:rsid w:val="00152125"/>
    <w:rsid w:val="001531A1"/>
    <w:rsid w:val="00153C10"/>
    <w:rsid w:val="00154F92"/>
    <w:rsid w:val="0015609C"/>
    <w:rsid w:val="001566A1"/>
    <w:rsid w:val="0015706F"/>
    <w:rsid w:val="00157B45"/>
    <w:rsid w:val="001609F5"/>
    <w:rsid w:val="001628EA"/>
    <w:rsid w:val="00164BD0"/>
    <w:rsid w:val="0017186B"/>
    <w:rsid w:val="0017271E"/>
    <w:rsid w:val="00173C69"/>
    <w:rsid w:val="00173C89"/>
    <w:rsid w:val="00174557"/>
    <w:rsid w:val="00175FF6"/>
    <w:rsid w:val="001770C6"/>
    <w:rsid w:val="0018097C"/>
    <w:rsid w:val="001821D8"/>
    <w:rsid w:val="001830E8"/>
    <w:rsid w:val="001873A5"/>
    <w:rsid w:val="00187B3E"/>
    <w:rsid w:val="00191BDB"/>
    <w:rsid w:val="001942A3"/>
    <w:rsid w:val="00194473"/>
    <w:rsid w:val="00194CC3"/>
    <w:rsid w:val="00194DD4"/>
    <w:rsid w:val="00196008"/>
    <w:rsid w:val="001970F0"/>
    <w:rsid w:val="001A03CE"/>
    <w:rsid w:val="001A06C3"/>
    <w:rsid w:val="001A120E"/>
    <w:rsid w:val="001A1677"/>
    <w:rsid w:val="001A1E52"/>
    <w:rsid w:val="001A35C4"/>
    <w:rsid w:val="001A4210"/>
    <w:rsid w:val="001A5D10"/>
    <w:rsid w:val="001B595B"/>
    <w:rsid w:val="001B7216"/>
    <w:rsid w:val="001B7315"/>
    <w:rsid w:val="001C047B"/>
    <w:rsid w:val="001C14E7"/>
    <w:rsid w:val="001C15B1"/>
    <w:rsid w:val="001C216A"/>
    <w:rsid w:val="001C3083"/>
    <w:rsid w:val="001C4DF1"/>
    <w:rsid w:val="001C5B93"/>
    <w:rsid w:val="001C5CA3"/>
    <w:rsid w:val="001C74B0"/>
    <w:rsid w:val="001D01AD"/>
    <w:rsid w:val="001D02BB"/>
    <w:rsid w:val="001D15AB"/>
    <w:rsid w:val="001D1C3F"/>
    <w:rsid w:val="001D3600"/>
    <w:rsid w:val="001D4C88"/>
    <w:rsid w:val="001D6F28"/>
    <w:rsid w:val="001E0314"/>
    <w:rsid w:val="001E0618"/>
    <w:rsid w:val="001E1688"/>
    <w:rsid w:val="001E2B56"/>
    <w:rsid w:val="001E5F01"/>
    <w:rsid w:val="001E5F62"/>
    <w:rsid w:val="001E6018"/>
    <w:rsid w:val="001E7DDD"/>
    <w:rsid w:val="001F07E0"/>
    <w:rsid w:val="001F20E8"/>
    <w:rsid w:val="001F460C"/>
    <w:rsid w:val="001F5BE4"/>
    <w:rsid w:val="001F5D91"/>
    <w:rsid w:val="001F6113"/>
    <w:rsid w:val="001F6C40"/>
    <w:rsid w:val="0020010C"/>
    <w:rsid w:val="0020366E"/>
    <w:rsid w:val="00205DEA"/>
    <w:rsid w:val="00206DC1"/>
    <w:rsid w:val="002114E1"/>
    <w:rsid w:val="00211CF9"/>
    <w:rsid w:val="00213CC5"/>
    <w:rsid w:val="00213D3B"/>
    <w:rsid w:val="00214580"/>
    <w:rsid w:val="0021485A"/>
    <w:rsid w:val="00214D96"/>
    <w:rsid w:val="002200D3"/>
    <w:rsid w:val="00220374"/>
    <w:rsid w:val="00220BB2"/>
    <w:rsid w:val="00223F91"/>
    <w:rsid w:val="002242E4"/>
    <w:rsid w:val="00224E18"/>
    <w:rsid w:val="00225945"/>
    <w:rsid w:val="00225D39"/>
    <w:rsid w:val="0023024E"/>
    <w:rsid w:val="00232A42"/>
    <w:rsid w:val="00233823"/>
    <w:rsid w:val="0023412B"/>
    <w:rsid w:val="00235B87"/>
    <w:rsid w:val="00236B35"/>
    <w:rsid w:val="00236B75"/>
    <w:rsid w:val="00237775"/>
    <w:rsid w:val="00237DFD"/>
    <w:rsid w:val="002401E8"/>
    <w:rsid w:val="002405E5"/>
    <w:rsid w:val="00241897"/>
    <w:rsid w:val="00243121"/>
    <w:rsid w:val="00243505"/>
    <w:rsid w:val="00243801"/>
    <w:rsid w:val="00243981"/>
    <w:rsid w:val="002439B5"/>
    <w:rsid w:val="00243DBB"/>
    <w:rsid w:val="00244385"/>
    <w:rsid w:val="0024580B"/>
    <w:rsid w:val="0024710C"/>
    <w:rsid w:val="00250D0B"/>
    <w:rsid w:val="00251982"/>
    <w:rsid w:val="00252045"/>
    <w:rsid w:val="002554BE"/>
    <w:rsid w:val="0025646A"/>
    <w:rsid w:val="00256F14"/>
    <w:rsid w:val="002574DA"/>
    <w:rsid w:val="002576E6"/>
    <w:rsid w:val="00257D3D"/>
    <w:rsid w:val="00262652"/>
    <w:rsid w:val="00262F96"/>
    <w:rsid w:val="00264C7D"/>
    <w:rsid w:val="0026559B"/>
    <w:rsid w:val="002662A5"/>
    <w:rsid w:val="002700B0"/>
    <w:rsid w:val="00271DCF"/>
    <w:rsid w:val="002724F3"/>
    <w:rsid w:val="00274726"/>
    <w:rsid w:val="00277F1C"/>
    <w:rsid w:val="0028245A"/>
    <w:rsid w:val="00282B51"/>
    <w:rsid w:val="002855EF"/>
    <w:rsid w:val="00285BCC"/>
    <w:rsid w:val="00285EC7"/>
    <w:rsid w:val="00286531"/>
    <w:rsid w:val="00287CE2"/>
    <w:rsid w:val="00287F11"/>
    <w:rsid w:val="002913FF"/>
    <w:rsid w:val="00293599"/>
    <w:rsid w:val="002968A9"/>
    <w:rsid w:val="002A17B5"/>
    <w:rsid w:val="002A18E7"/>
    <w:rsid w:val="002A1B8F"/>
    <w:rsid w:val="002A24A0"/>
    <w:rsid w:val="002A4C16"/>
    <w:rsid w:val="002A56A3"/>
    <w:rsid w:val="002B146D"/>
    <w:rsid w:val="002B421E"/>
    <w:rsid w:val="002B4588"/>
    <w:rsid w:val="002B4973"/>
    <w:rsid w:val="002B4C71"/>
    <w:rsid w:val="002B4CF8"/>
    <w:rsid w:val="002B71BE"/>
    <w:rsid w:val="002B7F82"/>
    <w:rsid w:val="002C1401"/>
    <w:rsid w:val="002C2AFE"/>
    <w:rsid w:val="002C2C65"/>
    <w:rsid w:val="002C2DF2"/>
    <w:rsid w:val="002C5BF4"/>
    <w:rsid w:val="002C6B31"/>
    <w:rsid w:val="002C7157"/>
    <w:rsid w:val="002D347B"/>
    <w:rsid w:val="002D3FB7"/>
    <w:rsid w:val="002D473F"/>
    <w:rsid w:val="002D5D65"/>
    <w:rsid w:val="002D663C"/>
    <w:rsid w:val="002D77C8"/>
    <w:rsid w:val="002E1219"/>
    <w:rsid w:val="002E15D5"/>
    <w:rsid w:val="002E276E"/>
    <w:rsid w:val="002E393D"/>
    <w:rsid w:val="002E3EB2"/>
    <w:rsid w:val="002E4945"/>
    <w:rsid w:val="002E4D44"/>
    <w:rsid w:val="002E689C"/>
    <w:rsid w:val="002F11DA"/>
    <w:rsid w:val="002F17BB"/>
    <w:rsid w:val="002F18BC"/>
    <w:rsid w:val="002F22F4"/>
    <w:rsid w:val="002F5A36"/>
    <w:rsid w:val="002F7534"/>
    <w:rsid w:val="002F7664"/>
    <w:rsid w:val="0030335E"/>
    <w:rsid w:val="0030420F"/>
    <w:rsid w:val="003055B5"/>
    <w:rsid w:val="00305C37"/>
    <w:rsid w:val="00306580"/>
    <w:rsid w:val="003072B3"/>
    <w:rsid w:val="003074B9"/>
    <w:rsid w:val="003074E6"/>
    <w:rsid w:val="00310BA8"/>
    <w:rsid w:val="00312F9B"/>
    <w:rsid w:val="00314CF9"/>
    <w:rsid w:val="00315D31"/>
    <w:rsid w:val="003205AD"/>
    <w:rsid w:val="00320BA5"/>
    <w:rsid w:val="003217ED"/>
    <w:rsid w:val="00321C40"/>
    <w:rsid w:val="00322105"/>
    <w:rsid w:val="00323C22"/>
    <w:rsid w:val="00324407"/>
    <w:rsid w:val="00325908"/>
    <w:rsid w:val="003268C1"/>
    <w:rsid w:val="0032708F"/>
    <w:rsid w:val="00330B19"/>
    <w:rsid w:val="0033134F"/>
    <w:rsid w:val="003315B6"/>
    <w:rsid w:val="003346BE"/>
    <w:rsid w:val="00334D5D"/>
    <w:rsid w:val="00336128"/>
    <w:rsid w:val="003362F8"/>
    <w:rsid w:val="003417F5"/>
    <w:rsid w:val="003423F9"/>
    <w:rsid w:val="00342686"/>
    <w:rsid w:val="003437CD"/>
    <w:rsid w:val="00343BF3"/>
    <w:rsid w:val="003458AC"/>
    <w:rsid w:val="00345FE0"/>
    <w:rsid w:val="003462A6"/>
    <w:rsid w:val="00347C7B"/>
    <w:rsid w:val="0035038F"/>
    <w:rsid w:val="003507E1"/>
    <w:rsid w:val="00350974"/>
    <w:rsid w:val="00350B8F"/>
    <w:rsid w:val="00356542"/>
    <w:rsid w:val="00361A85"/>
    <w:rsid w:val="00362777"/>
    <w:rsid w:val="00362D87"/>
    <w:rsid w:val="00362E39"/>
    <w:rsid w:val="003661B0"/>
    <w:rsid w:val="003663AE"/>
    <w:rsid w:val="00367D04"/>
    <w:rsid w:val="00367DCD"/>
    <w:rsid w:val="003706B9"/>
    <w:rsid w:val="0037113F"/>
    <w:rsid w:val="003711DA"/>
    <w:rsid w:val="00373428"/>
    <w:rsid w:val="003750A7"/>
    <w:rsid w:val="003758B7"/>
    <w:rsid w:val="0037681B"/>
    <w:rsid w:val="00376E1C"/>
    <w:rsid w:val="00380FCD"/>
    <w:rsid w:val="0038117F"/>
    <w:rsid w:val="0038303D"/>
    <w:rsid w:val="00383F35"/>
    <w:rsid w:val="0038406A"/>
    <w:rsid w:val="00393BEF"/>
    <w:rsid w:val="00393E84"/>
    <w:rsid w:val="00393EB2"/>
    <w:rsid w:val="00395D3C"/>
    <w:rsid w:val="003960C2"/>
    <w:rsid w:val="003975B7"/>
    <w:rsid w:val="00397606"/>
    <w:rsid w:val="0039795C"/>
    <w:rsid w:val="003A19BF"/>
    <w:rsid w:val="003A1DAF"/>
    <w:rsid w:val="003A2B74"/>
    <w:rsid w:val="003A36A9"/>
    <w:rsid w:val="003A4508"/>
    <w:rsid w:val="003A638B"/>
    <w:rsid w:val="003A6573"/>
    <w:rsid w:val="003B14A9"/>
    <w:rsid w:val="003B1ED8"/>
    <w:rsid w:val="003B3770"/>
    <w:rsid w:val="003B41A2"/>
    <w:rsid w:val="003B69A7"/>
    <w:rsid w:val="003C0326"/>
    <w:rsid w:val="003C0AE6"/>
    <w:rsid w:val="003C0D85"/>
    <w:rsid w:val="003C1335"/>
    <w:rsid w:val="003C3B54"/>
    <w:rsid w:val="003C3DB4"/>
    <w:rsid w:val="003C6489"/>
    <w:rsid w:val="003D1859"/>
    <w:rsid w:val="003D1944"/>
    <w:rsid w:val="003D3D91"/>
    <w:rsid w:val="003D3F9C"/>
    <w:rsid w:val="003D416C"/>
    <w:rsid w:val="003D5274"/>
    <w:rsid w:val="003E02D1"/>
    <w:rsid w:val="003E1E1F"/>
    <w:rsid w:val="003E2A09"/>
    <w:rsid w:val="003E3750"/>
    <w:rsid w:val="003E582A"/>
    <w:rsid w:val="003E58DF"/>
    <w:rsid w:val="003E7A53"/>
    <w:rsid w:val="003F0C7C"/>
    <w:rsid w:val="003F0C8A"/>
    <w:rsid w:val="003F2058"/>
    <w:rsid w:val="003F2A4E"/>
    <w:rsid w:val="003F5A31"/>
    <w:rsid w:val="003F6638"/>
    <w:rsid w:val="003F7A55"/>
    <w:rsid w:val="003F7D40"/>
    <w:rsid w:val="00400292"/>
    <w:rsid w:val="0040069F"/>
    <w:rsid w:val="00400D76"/>
    <w:rsid w:val="00401A7B"/>
    <w:rsid w:val="00402D69"/>
    <w:rsid w:val="004059AB"/>
    <w:rsid w:val="004060F6"/>
    <w:rsid w:val="00410C9B"/>
    <w:rsid w:val="00411228"/>
    <w:rsid w:val="00412947"/>
    <w:rsid w:val="00412F59"/>
    <w:rsid w:val="00414BB5"/>
    <w:rsid w:val="00414C95"/>
    <w:rsid w:val="0041520E"/>
    <w:rsid w:val="00415947"/>
    <w:rsid w:val="0041595F"/>
    <w:rsid w:val="00416094"/>
    <w:rsid w:val="00416128"/>
    <w:rsid w:val="00417A4B"/>
    <w:rsid w:val="0042017E"/>
    <w:rsid w:val="00420289"/>
    <w:rsid w:val="004203DC"/>
    <w:rsid w:val="00420B6D"/>
    <w:rsid w:val="00421C32"/>
    <w:rsid w:val="00426026"/>
    <w:rsid w:val="00426682"/>
    <w:rsid w:val="0042763D"/>
    <w:rsid w:val="00434877"/>
    <w:rsid w:val="00434ADC"/>
    <w:rsid w:val="00434AE2"/>
    <w:rsid w:val="004354A6"/>
    <w:rsid w:val="00435921"/>
    <w:rsid w:val="0043787A"/>
    <w:rsid w:val="00440084"/>
    <w:rsid w:val="00440196"/>
    <w:rsid w:val="004417D1"/>
    <w:rsid w:val="00441DBD"/>
    <w:rsid w:val="00441F85"/>
    <w:rsid w:val="004433F8"/>
    <w:rsid w:val="00444373"/>
    <w:rsid w:val="00444AB6"/>
    <w:rsid w:val="0044510E"/>
    <w:rsid w:val="0044567E"/>
    <w:rsid w:val="0044748B"/>
    <w:rsid w:val="00447B29"/>
    <w:rsid w:val="00447ED9"/>
    <w:rsid w:val="00452673"/>
    <w:rsid w:val="00453336"/>
    <w:rsid w:val="00454299"/>
    <w:rsid w:val="00454E49"/>
    <w:rsid w:val="004607C1"/>
    <w:rsid w:val="004613D9"/>
    <w:rsid w:val="00461E0D"/>
    <w:rsid w:val="00462AC6"/>
    <w:rsid w:val="00462FEE"/>
    <w:rsid w:val="0046308B"/>
    <w:rsid w:val="00466165"/>
    <w:rsid w:val="00467E74"/>
    <w:rsid w:val="0047230B"/>
    <w:rsid w:val="004736FC"/>
    <w:rsid w:val="004747A7"/>
    <w:rsid w:val="004751BC"/>
    <w:rsid w:val="00476829"/>
    <w:rsid w:val="00476D87"/>
    <w:rsid w:val="00480636"/>
    <w:rsid w:val="00480B17"/>
    <w:rsid w:val="00481FF5"/>
    <w:rsid w:val="004820AE"/>
    <w:rsid w:val="00484267"/>
    <w:rsid w:val="00484669"/>
    <w:rsid w:val="00484CAE"/>
    <w:rsid w:val="0048583F"/>
    <w:rsid w:val="00486990"/>
    <w:rsid w:val="00487AAD"/>
    <w:rsid w:val="004910D0"/>
    <w:rsid w:val="0049482E"/>
    <w:rsid w:val="00495C3B"/>
    <w:rsid w:val="0049790E"/>
    <w:rsid w:val="004A032E"/>
    <w:rsid w:val="004A0928"/>
    <w:rsid w:val="004A0B96"/>
    <w:rsid w:val="004A2B9B"/>
    <w:rsid w:val="004A4B13"/>
    <w:rsid w:val="004A4FFC"/>
    <w:rsid w:val="004A7FC7"/>
    <w:rsid w:val="004B160E"/>
    <w:rsid w:val="004B18FE"/>
    <w:rsid w:val="004B36C2"/>
    <w:rsid w:val="004B3FCA"/>
    <w:rsid w:val="004B52AE"/>
    <w:rsid w:val="004B7996"/>
    <w:rsid w:val="004C032E"/>
    <w:rsid w:val="004C0B10"/>
    <w:rsid w:val="004C0BC2"/>
    <w:rsid w:val="004C0E90"/>
    <w:rsid w:val="004C1F58"/>
    <w:rsid w:val="004C429C"/>
    <w:rsid w:val="004C46C2"/>
    <w:rsid w:val="004C5553"/>
    <w:rsid w:val="004D01EE"/>
    <w:rsid w:val="004D14A2"/>
    <w:rsid w:val="004D35B9"/>
    <w:rsid w:val="004D3741"/>
    <w:rsid w:val="004D4C0A"/>
    <w:rsid w:val="004D4CAD"/>
    <w:rsid w:val="004D67D0"/>
    <w:rsid w:val="004D6EA6"/>
    <w:rsid w:val="004D71EB"/>
    <w:rsid w:val="004D7BAA"/>
    <w:rsid w:val="004D7C06"/>
    <w:rsid w:val="004E0AB3"/>
    <w:rsid w:val="004E2ACC"/>
    <w:rsid w:val="004E2D24"/>
    <w:rsid w:val="004E3333"/>
    <w:rsid w:val="004E443A"/>
    <w:rsid w:val="004E4728"/>
    <w:rsid w:val="004E581F"/>
    <w:rsid w:val="004F003B"/>
    <w:rsid w:val="004F231C"/>
    <w:rsid w:val="004F2EC7"/>
    <w:rsid w:val="004F30E7"/>
    <w:rsid w:val="004F3620"/>
    <w:rsid w:val="004F662C"/>
    <w:rsid w:val="00500895"/>
    <w:rsid w:val="00501254"/>
    <w:rsid w:val="00501397"/>
    <w:rsid w:val="005029CE"/>
    <w:rsid w:val="00502DB7"/>
    <w:rsid w:val="005030CD"/>
    <w:rsid w:val="00504044"/>
    <w:rsid w:val="00504286"/>
    <w:rsid w:val="0050521E"/>
    <w:rsid w:val="005072E6"/>
    <w:rsid w:val="00510055"/>
    <w:rsid w:val="00510B6E"/>
    <w:rsid w:val="005118CF"/>
    <w:rsid w:val="00514477"/>
    <w:rsid w:val="00514E1E"/>
    <w:rsid w:val="00515362"/>
    <w:rsid w:val="005153F1"/>
    <w:rsid w:val="005156C5"/>
    <w:rsid w:val="00516625"/>
    <w:rsid w:val="00516AF2"/>
    <w:rsid w:val="00517DA6"/>
    <w:rsid w:val="00517EC1"/>
    <w:rsid w:val="00521AEE"/>
    <w:rsid w:val="005225F4"/>
    <w:rsid w:val="00522799"/>
    <w:rsid w:val="00523154"/>
    <w:rsid w:val="00524EFB"/>
    <w:rsid w:val="00525447"/>
    <w:rsid w:val="005254D2"/>
    <w:rsid w:val="00526355"/>
    <w:rsid w:val="00527911"/>
    <w:rsid w:val="00530021"/>
    <w:rsid w:val="00530E9F"/>
    <w:rsid w:val="00531431"/>
    <w:rsid w:val="0053173C"/>
    <w:rsid w:val="00532162"/>
    <w:rsid w:val="00533675"/>
    <w:rsid w:val="0053378C"/>
    <w:rsid w:val="005415B5"/>
    <w:rsid w:val="0054337A"/>
    <w:rsid w:val="00543491"/>
    <w:rsid w:val="005434AB"/>
    <w:rsid w:val="00544523"/>
    <w:rsid w:val="005449C1"/>
    <w:rsid w:val="00544D7C"/>
    <w:rsid w:val="0054506B"/>
    <w:rsid w:val="00545505"/>
    <w:rsid w:val="00545F45"/>
    <w:rsid w:val="00546111"/>
    <w:rsid w:val="00546B0C"/>
    <w:rsid w:val="00546FD3"/>
    <w:rsid w:val="0054709A"/>
    <w:rsid w:val="00547464"/>
    <w:rsid w:val="00551631"/>
    <w:rsid w:val="00554184"/>
    <w:rsid w:val="00554DBB"/>
    <w:rsid w:val="00555939"/>
    <w:rsid w:val="00556A56"/>
    <w:rsid w:val="00557B35"/>
    <w:rsid w:val="00560282"/>
    <w:rsid w:val="00560B7F"/>
    <w:rsid w:val="00563203"/>
    <w:rsid w:val="005634E7"/>
    <w:rsid w:val="005650BC"/>
    <w:rsid w:val="005669B9"/>
    <w:rsid w:val="00566A1A"/>
    <w:rsid w:val="00567861"/>
    <w:rsid w:val="00567E3D"/>
    <w:rsid w:val="00570EA3"/>
    <w:rsid w:val="00572066"/>
    <w:rsid w:val="00572154"/>
    <w:rsid w:val="00572CA1"/>
    <w:rsid w:val="005752F2"/>
    <w:rsid w:val="005766D1"/>
    <w:rsid w:val="005767ED"/>
    <w:rsid w:val="00576F55"/>
    <w:rsid w:val="005771A5"/>
    <w:rsid w:val="005774F5"/>
    <w:rsid w:val="0058150A"/>
    <w:rsid w:val="00582A0A"/>
    <w:rsid w:val="00583657"/>
    <w:rsid w:val="00584A71"/>
    <w:rsid w:val="00585280"/>
    <w:rsid w:val="00586B1B"/>
    <w:rsid w:val="00586CFE"/>
    <w:rsid w:val="00587B78"/>
    <w:rsid w:val="00590384"/>
    <w:rsid w:val="00591D29"/>
    <w:rsid w:val="00592960"/>
    <w:rsid w:val="005938AD"/>
    <w:rsid w:val="00593C1A"/>
    <w:rsid w:val="00595227"/>
    <w:rsid w:val="00596AAD"/>
    <w:rsid w:val="005971D6"/>
    <w:rsid w:val="005A05B9"/>
    <w:rsid w:val="005A0DF2"/>
    <w:rsid w:val="005A1F41"/>
    <w:rsid w:val="005A212D"/>
    <w:rsid w:val="005A307A"/>
    <w:rsid w:val="005A49AB"/>
    <w:rsid w:val="005A63F8"/>
    <w:rsid w:val="005B273E"/>
    <w:rsid w:val="005B2E87"/>
    <w:rsid w:val="005B2FDA"/>
    <w:rsid w:val="005B3CD3"/>
    <w:rsid w:val="005B3EE5"/>
    <w:rsid w:val="005B4DF0"/>
    <w:rsid w:val="005B66C3"/>
    <w:rsid w:val="005B754D"/>
    <w:rsid w:val="005C0B26"/>
    <w:rsid w:val="005C58CD"/>
    <w:rsid w:val="005C58EB"/>
    <w:rsid w:val="005C6B03"/>
    <w:rsid w:val="005C7308"/>
    <w:rsid w:val="005D0318"/>
    <w:rsid w:val="005D0909"/>
    <w:rsid w:val="005D0F57"/>
    <w:rsid w:val="005D2A6B"/>
    <w:rsid w:val="005D4DE1"/>
    <w:rsid w:val="005D7BE3"/>
    <w:rsid w:val="005E18C2"/>
    <w:rsid w:val="005E236E"/>
    <w:rsid w:val="005E30D2"/>
    <w:rsid w:val="005E5396"/>
    <w:rsid w:val="005F16F8"/>
    <w:rsid w:val="005F1A9B"/>
    <w:rsid w:val="005F3C82"/>
    <w:rsid w:val="005F7936"/>
    <w:rsid w:val="005F7DC6"/>
    <w:rsid w:val="006020C1"/>
    <w:rsid w:val="0060328C"/>
    <w:rsid w:val="00604193"/>
    <w:rsid w:val="00604D1E"/>
    <w:rsid w:val="00616E64"/>
    <w:rsid w:val="0061722E"/>
    <w:rsid w:val="006178B4"/>
    <w:rsid w:val="00617D8D"/>
    <w:rsid w:val="00623401"/>
    <w:rsid w:val="00624032"/>
    <w:rsid w:val="00625F89"/>
    <w:rsid w:val="0062676D"/>
    <w:rsid w:val="00627B7F"/>
    <w:rsid w:val="006308AF"/>
    <w:rsid w:val="00632A72"/>
    <w:rsid w:val="006338EA"/>
    <w:rsid w:val="00634986"/>
    <w:rsid w:val="00636EC5"/>
    <w:rsid w:val="00637408"/>
    <w:rsid w:val="0063769C"/>
    <w:rsid w:val="00640144"/>
    <w:rsid w:val="00640594"/>
    <w:rsid w:val="00642C34"/>
    <w:rsid w:val="00644257"/>
    <w:rsid w:val="00644E0D"/>
    <w:rsid w:val="006461CB"/>
    <w:rsid w:val="00653F66"/>
    <w:rsid w:val="00656D57"/>
    <w:rsid w:val="00657489"/>
    <w:rsid w:val="0066019D"/>
    <w:rsid w:val="00660AA6"/>
    <w:rsid w:val="00660E74"/>
    <w:rsid w:val="00662EC6"/>
    <w:rsid w:val="00663089"/>
    <w:rsid w:val="0066387B"/>
    <w:rsid w:val="00663CF1"/>
    <w:rsid w:val="00664B13"/>
    <w:rsid w:val="00665230"/>
    <w:rsid w:val="006665C5"/>
    <w:rsid w:val="006669FC"/>
    <w:rsid w:val="00666ABC"/>
    <w:rsid w:val="00666B73"/>
    <w:rsid w:val="00671D1C"/>
    <w:rsid w:val="00671FE7"/>
    <w:rsid w:val="00672CDE"/>
    <w:rsid w:val="0067391E"/>
    <w:rsid w:val="006747E5"/>
    <w:rsid w:val="00674BC9"/>
    <w:rsid w:val="0067583D"/>
    <w:rsid w:val="006765E5"/>
    <w:rsid w:val="00677A29"/>
    <w:rsid w:val="00677CAE"/>
    <w:rsid w:val="00680695"/>
    <w:rsid w:val="00681283"/>
    <w:rsid w:val="00682916"/>
    <w:rsid w:val="006838B3"/>
    <w:rsid w:val="00683AFE"/>
    <w:rsid w:val="006840BB"/>
    <w:rsid w:val="00685B6A"/>
    <w:rsid w:val="00687C28"/>
    <w:rsid w:val="00690FA5"/>
    <w:rsid w:val="006921DC"/>
    <w:rsid w:val="00694AF1"/>
    <w:rsid w:val="0069516E"/>
    <w:rsid w:val="006A2BC7"/>
    <w:rsid w:val="006A2C8E"/>
    <w:rsid w:val="006A57AC"/>
    <w:rsid w:val="006A5899"/>
    <w:rsid w:val="006A68D4"/>
    <w:rsid w:val="006A7C57"/>
    <w:rsid w:val="006B0A11"/>
    <w:rsid w:val="006B2C90"/>
    <w:rsid w:val="006B60A9"/>
    <w:rsid w:val="006B6F33"/>
    <w:rsid w:val="006B6F9C"/>
    <w:rsid w:val="006B739B"/>
    <w:rsid w:val="006C0883"/>
    <w:rsid w:val="006C3197"/>
    <w:rsid w:val="006C3F49"/>
    <w:rsid w:val="006C49EB"/>
    <w:rsid w:val="006C58E8"/>
    <w:rsid w:val="006C6552"/>
    <w:rsid w:val="006C793D"/>
    <w:rsid w:val="006C7BAA"/>
    <w:rsid w:val="006D2F23"/>
    <w:rsid w:val="006D426D"/>
    <w:rsid w:val="006D4999"/>
    <w:rsid w:val="006D4DF2"/>
    <w:rsid w:val="006D52ED"/>
    <w:rsid w:val="006D591F"/>
    <w:rsid w:val="006D6C36"/>
    <w:rsid w:val="006E2375"/>
    <w:rsid w:val="006E3E03"/>
    <w:rsid w:val="006E431D"/>
    <w:rsid w:val="006E465B"/>
    <w:rsid w:val="006E5523"/>
    <w:rsid w:val="006E5E92"/>
    <w:rsid w:val="006E71F5"/>
    <w:rsid w:val="006E72A0"/>
    <w:rsid w:val="006E7A00"/>
    <w:rsid w:val="006F2A1F"/>
    <w:rsid w:val="006F32D7"/>
    <w:rsid w:val="006F435E"/>
    <w:rsid w:val="006F674A"/>
    <w:rsid w:val="006F727C"/>
    <w:rsid w:val="006F790D"/>
    <w:rsid w:val="006F7D1B"/>
    <w:rsid w:val="00701A07"/>
    <w:rsid w:val="00701EFA"/>
    <w:rsid w:val="00704058"/>
    <w:rsid w:val="007059DC"/>
    <w:rsid w:val="00705F08"/>
    <w:rsid w:val="00710083"/>
    <w:rsid w:val="007101C7"/>
    <w:rsid w:val="007106A9"/>
    <w:rsid w:val="00711653"/>
    <w:rsid w:val="00713F1D"/>
    <w:rsid w:val="00717279"/>
    <w:rsid w:val="00717458"/>
    <w:rsid w:val="007209F3"/>
    <w:rsid w:val="00720F86"/>
    <w:rsid w:val="00722D48"/>
    <w:rsid w:val="00723410"/>
    <w:rsid w:val="00723DCE"/>
    <w:rsid w:val="00723E36"/>
    <w:rsid w:val="00727755"/>
    <w:rsid w:val="00730690"/>
    <w:rsid w:val="007310DA"/>
    <w:rsid w:val="0073167A"/>
    <w:rsid w:val="00732E50"/>
    <w:rsid w:val="00733836"/>
    <w:rsid w:val="00733E92"/>
    <w:rsid w:val="0073419C"/>
    <w:rsid w:val="00734384"/>
    <w:rsid w:val="00734A9A"/>
    <w:rsid w:val="00737358"/>
    <w:rsid w:val="00737B8C"/>
    <w:rsid w:val="00743D5B"/>
    <w:rsid w:val="007472A0"/>
    <w:rsid w:val="0074755B"/>
    <w:rsid w:val="00747A6D"/>
    <w:rsid w:val="00750BF2"/>
    <w:rsid w:val="00752B0B"/>
    <w:rsid w:val="00752EAF"/>
    <w:rsid w:val="007545FA"/>
    <w:rsid w:val="0075682C"/>
    <w:rsid w:val="0075687B"/>
    <w:rsid w:val="0076049F"/>
    <w:rsid w:val="00762162"/>
    <w:rsid w:val="007641DE"/>
    <w:rsid w:val="007649C4"/>
    <w:rsid w:val="00765215"/>
    <w:rsid w:val="007658BF"/>
    <w:rsid w:val="00766DE8"/>
    <w:rsid w:val="00767923"/>
    <w:rsid w:val="00770715"/>
    <w:rsid w:val="00770E10"/>
    <w:rsid w:val="0077271D"/>
    <w:rsid w:val="007768D3"/>
    <w:rsid w:val="0077701D"/>
    <w:rsid w:val="00777DD2"/>
    <w:rsid w:val="00780067"/>
    <w:rsid w:val="007808C8"/>
    <w:rsid w:val="00780D5E"/>
    <w:rsid w:val="007813AF"/>
    <w:rsid w:val="00783842"/>
    <w:rsid w:val="00783AD8"/>
    <w:rsid w:val="00784EC3"/>
    <w:rsid w:val="0078694C"/>
    <w:rsid w:val="00787A6B"/>
    <w:rsid w:val="0079102B"/>
    <w:rsid w:val="007938A6"/>
    <w:rsid w:val="00793D4C"/>
    <w:rsid w:val="00794322"/>
    <w:rsid w:val="00794FD7"/>
    <w:rsid w:val="007961B8"/>
    <w:rsid w:val="007A08C9"/>
    <w:rsid w:val="007A08D5"/>
    <w:rsid w:val="007A09EF"/>
    <w:rsid w:val="007A09FA"/>
    <w:rsid w:val="007A0F2E"/>
    <w:rsid w:val="007A2295"/>
    <w:rsid w:val="007A39AD"/>
    <w:rsid w:val="007A424D"/>
    <w:rsid w:val="007A630B"/>
    <w:rsid w:val="007A75A3"/>
    <w:rsid w:val="007B003E"/>
    <w:rsid w:val="007B17C7"/>
    <w:rsid w:val="007B1ABF"/>
    <w:rsid w:val="007B1CF9"/>
    <w:rsid w:val="007B371A"/>
    <w:rsid w:val="007B3C9E"/>
    <w:rsid w:val="007B53EA"/>
    <w:rsid w:val="007B5A83"/>
    <w:rsid w:val="007B6B8D"/>
    <w:rsid w:val="007B73DF"/>
    <w:rsid w:val="007C1F49"/>
    <w:rsid w:val="007C3BF5"/>
    <w:rsid w:val="007C52D8"/>
    <w:rsid w:val="007C6B81"/>
    <w:rsid w:val="007C740A"/>
    <w:rsid w:val="007D0657"/>
    <w:rsid w:val="007D1AAE"/>
    <w:rsid w:val="007D4717"/>
    <w:rsid w:val="007E0A64"/>
    <w:rsid w:val="007E0AFB"/>
    <w:rsid w:val="007E10A8"/>
    <w:rsid w:val="007E1D75"/>
    <w:rsid w:val="007E3E3F"/>
    <w:rsid w:val="007E483A"/>
    <w:rsid w:val="007E6CD0"/>
    <w:rsid w:val="007E78D9"/>
    <w:rsid w:val="007E7C71"/>
    <w:rsid w:val="007F21F6"/>
    <w:rsid w:val="007F2622"/>
    <w:rsid w:val="007F2CB3"/>
    <w:rsid w:val="007F3CA6"/>
    <w:rsid w:val="007F4508"/>
    <w:rsid w:val="007F4F9C"/>
    <w:rsid w:val="007F554C"/>
    <w:rsid w:val="007F68BF"/>
    <w:rsid w:val="00800758"/>
    <w:rsid w:val="00800950"/>
    <w:rsid w:val="00803FDC"/>
    <w:rsid w:val="00812ECB"/>
    <w:rsid w:val="008137D5"/>
    <w:rsid w:val="00814ADA"/>
    <w:rsid w:val="008201C9"/>
    <w:rsid w:val="0082052A"/>
    <w:rsid w:val="00825DAD"/>
    <w:rsid w:val="00830465"/>
    <w:rsid w:val="00830E25"/>
    <w:rsid w:val="008315C5"/>
    <w:rsid w:val="00834EF9"/>
    <w:rsid w:val="008351BA"/>
    <w:rsid w:val="0083579A"/>
    <w:rsid w:val="00837EAE"/>
    <w:rsid w:val="008421C2"/>
    <w:rsid w:val="0084249D"/>
    <w:rsid w:val="00845E05"/>
    <w:rsid w:val="00847346"/>
    <w:rsid w:val="0085102C"/>
    <w:rsid w:val="0085177A"/>
    <w:rsid w:val="008531FA"/>
    <w:rsid w:val="00854556"/>
    <w:rsid w:val="00861027"/>
    <w:rsid w:val="008630F0"/>
    <w:rsid w:val="008632A7"/>
    <w:rsid w:val="00867C02"/>
    <w:rsid w:val="0087095C"/>
    <w:rsid w:val="00873D3F"/>
    <w:rsid w:val="00874A4A"/>
    <w:rsid w:val="0087717F"/>
    <w:rsid w:val="008772DC"/>
    <w:rsid w:val="00881D5E"/>
    <w:rsid w:val="00882647"/>
    <w:rsid w:val="00883330"/>
    <w:rsid w:val="00884EAB"/>
    <w:rsid w:val="0089036E"/>
    <w:rsid w:val="00890B4C"/>
    <w:rsid w:val="0089108A"/>
    <w:rsid w:val="00893099"/>
    <w:rsid w:val="00893B39"/>
    <w:rsid w:val="0089485E"/>
    <w:rsid w:val="00895F1F"/>
    <w:rsid w:val="008968C3"/>
    <w:rsid w:val="00896A28"/>
    <w:rsid w:val="00897066"/>
    <w:rsid w:val="008A3896"/>
    <w:rsid w:val="008A49D3"/>
    <w:rsid w:val="008A5CE9"/>
    <w:rsid w:val="008A5E1C"/>
    <w:rsid w:val="008A62B0"/>
    <w:rsid w:val="008A69CE"/>
    <w:rsid w:val="008A6E3C"/>
    <w:rsid w:val="008B185A"/>
    <w:rsid w:val="008B3BCB"/>
    <w:rsid w:val="008B744D"/>
    <w:rsid w:val="008C0905"/>
    <w:rsid w:val="008C1F1A"/>
    <w:rsid w:val="008C300D"/>
    <w:rsid w:val="008C31E5"/>
    <w:rsid w:val="008C34DB"/>
    <w:rsid w:val="008C4EC4"/>
    <w:rsid w:val="008C6166"/>
    <w:rsid w:val="008C7C98"/>
    <w:rsid w:val="008C7DDC"/>
    <w:rsid w:val="008D0607"/>
    <w:rsid w:val="008D26D5"/>
    <w:rsid w:val="008D309C"/>
    <w:rsid w:val="008D3D1B"/>
    <w:rsid w:val="008D43C5"/>
    <w:rsid w:val="008D6C4F"/>
    <w:rsid w:val="008D7118"/>
    <w:rsid w:val="008D7EF0"/>
    <w:rsid w:val="008E0935"/>
    <w:rsid w:val="008E1A0A"/>
    <w:rsid w:val="008E2FFC"/>
    <w:rsid w:val="008E61FE"/>
    <w:rsid w:val="008F020A"/>
    <w:rsid w:val="008F29AE"/>
    <w:rsid w:val="008F2ACC"/>
    <w:rsid w:val="008F42ED"/>
    <w:rsid w:val="008F5272"/>
    <w:rsid w:val="008F7104"/>
    <w:rsid w:val="008F7223"/>
    <w:rsid w:val="008F7318"/>
    <w:rsid w:val="008F76FF"/>
    <w:rsid w:val="008F7B34"/>
    <w:rsid w:val="0090021F"/>
    <w:rsid w:val="00904C35"/>
    <w:rsid w:val="00906D18"/>
    <w:rsid w:val="00906F3F"/>
    <w:rsid w:val="0090748D"/>
    <w:rsid w:val="00907657"/>
    <w:rsid w:val="00910D77"/>
    <w:rsid w:val="00912BEF"/>
    <w:rsid w:val="009147E5"/>
    <w:rsid w:val="00915536"/>
    <w:rsid w:val="009171DA"/>
    <w:rsid w:val="00917A48"/>
    <w:rsid w:val="009213CB"/>
    <w:rsid w:val="009221DC"/>
    <w:rsid w:val="00922AFF"/>
    <w:rsid w:val="00925B58"/>
    <w:rsid w:val="009268A5"/>
    <w:rsid w:val="0093476F"/>
    <w:rsid w:val="00934935"/>
    <w:rsid w:val="00934B5F"/>
    <w:rsid w:val="009368DC"/>
    <w:rsid w:val="0093737B"/>
    <w:rsid w:val="009379B8"/>
    <w:rsid w:val="00940BCA"/>
    <w:rsid w:val="009421EC"/>
    <w:rsid w:val="00945F0C"/>
    <w:rsid w:val="0095140C"/>
    <w:rsid w:val="0095331B"/>
    <w:rsid w:val="00955D5C"/>
    <w:rsid w:val="00960678"/>
    <w:rsid w:val="0096130F"/>
    <w:rsid w:val="00961766"/>
    <w:rsid w:val="00966CEB"/>
    <w:rsid w:val="0096750C"/>
    <w:rsid w:val="00971896"/>
    <w:rsid w:val="00971E6E"/>
    <w:rsid w:val="00971EF6"/>
    <w:rsid w:val="00974BC0"/>
    <w:rsid w:val="009751FC"/>
    <w:rsid w:val="00976438"/>
    <w:rsid w:val="0098136B"/>
    <w:rsid w:val="0098206B"/>
    <w:rsid w:val="00982273"/>
    <w:rsid w:val="00982755"/>
    <w:rsid w:val="009831CB"/>
    <w:rsid w:val="00983488"/>
    <w:rsid w:val="009834ED"/>
    <w:rsid w:val="009843ED"/>
    <w:rsid w:val="00984442"/>
    <w:rsid w:val="00985A3E"/>
    <w:rsid w:val="00987441"/>
    <w:rsid w:val="00987E4B"/>
    <w:rsid w:val="0099183F"/>
    <w:rsid w:val="009921C0"/>
    <w:rsid w:val="00992CE3"/>
    <w:rsid w:val="00993ECB"/>
    <w:rsid w:val="0099592D"/>
    <w:rsid w:val="00996DC9"/>
    <w:rsid w:val="009A15F2"/>
    <w:rsid w:val="009A1686"/>
    <w:rsid w:val="009A1989"/>
    <w:rsid w:val="009A2840"/>
    <w:rsid w:val="009A2D9D"/>
    <w:rsid w:val="009A35AA"/>
    <w:rsid w:val="009A4062"/>
    <w:rsid w:val="009A42D2"/>
    <w:rsid w:val="009A51F7"/>
    <w:rsid w:val="009A602F"/>
    <w:rsid w:val="009A7A93"/>
    <w:rsid w:val="009B068C"/>
    <w:rsid w:val="009B235A"/>
    <w:rsid w:val="009B2B09"/>
    <w:rsid w:val="009B3255"/>
    <w:rsid w:val="009B39FA"/>
    <w:rsid w:val="009B69EB"/>
    <w:rsid w:val="009B738E"/>
    <w:rsid w:val="009C0E9D"/>
    <w:rsid w:val="009C1EB3"/>
    <w:rsid w:val="009C3E5E"/>
    <w:rsid w:val="009C56B6"/>
    <w:rsid w:val="009C60CB"/>
    <w:rsid w:val="009C60F0"/>
    <w:rsid w:val="009C63A2"/>
    <w:rsid w:val="009C6714"/>
    <w:rsid w:val="009D1318"/>
    <w:rsid w:val="009D18A3"/>
    <w:rsid w:val="009D3875"/>
    <w:rsid w:val="009D537C"/>
    <w:rsid w:val="009D6FE0"/>
    <w:rsid w:val="009E14D7"/>
    <w:rsid w:val="009E1F24"/>
    <w:rsid w:val="009E2B8A"/>
    <w:rsid w:val="009E3E5F"/>
    <w:rsid w:val="009E564C"/>
    <w:rsid w:val="009E6335"/>
    <w:rsid w:val="009E6880"/>
    <w:rsid w:val="009E754F"/>
    <w:rsid w:val="009F142A"/>
    <w:rsid w:val="009F1A57"/>
    <w:rsid w:val="009F1D04"/>
    <w:rsid w:val="009F2151"/>
    <w:rsid w:val="009F7878"/>
    <w:rsid w:val="00A00579"/>
    <w:rsid w:val="00A00953"/>
    <w:rsid w:val="00A00E00"/>
    <w:rsid w:val="00A0162D"/>
    <w:rsid w:val="00A03001"/>
    <w:rsid w:val="00A0328E"/>
    <w:rsid w:val="00A03320"/>
    <w:rsid w:val="00A077E8"/>
    <w:rsid w:val="00A07E83"/>
    <w:rsid w:val="00A11517"/>
    <w:rsid w:val="00A13111"/>
    <w:rsid w:val="00A133BA"/>
    <w:rsid w:val="00A14180"/>
    <w:rsid w:val="00A21281"/>
    <w:rsid w:val="00A2255F"/>
    <w:rsid w:val="00A2442E"/>
    <w:rsid w:val="00A2459B"/>
    <w:rsid w:val="00A250E8"/>
    <w:rsid w:val="00A30468"/>
    <w:rsid w:val="00A3096F"/>
    <w:rsid w:val="00A30A8A"/>
    <w:rsid w:val="00A316D7"/>
    <w:rsid w:val="00A3364D"/>
    <w:rsid w:val="00A33FC0"/>
    <w:rsid w:val="00A341B2"/>
    <w:rsid w:val="00A36BB8"/>
    <w:rsid w:val="00A36E32"/>
    <w:rsid w:val="00A37655"/>
    <w:rsid w:val="00A42267"/>
    <w:rsid w:val="00A4446B"/>
    <w:rsid w:val="00A44CCA"/>
    <w:rsid w:val="00A4515E"/>
    <w:rsid w:val="00A47368"/>
    <w:rsid w:val="00A506A3"/>
    <w:rsid w:val="00A50C4A"/>
    <w:rsid w:val="00A51754"/>
    <w:rsid w:val="00A52FCB"/>
    <w:rsid w:val="00A53258"/>
    <w:rsid w:val="00A56099"/>
    <w:rsid w:val="00A57F15"/>
    <w:rsid w:val="00A607A8"/>
    <w:rsid w:val="00A6085E"/>
    <w:rsid w:val="00A60941"/>
    <w:rsid w:val="00A610E3"/>
    <w:rsid w:val="00A61AEA"/>
    <w:rsid w:val="00A626E1"/>
    <w:rsid w:val="00A63D98"/>
    <w:rsid w:val="00A647DF"/>
    <w:rsid w:val="00A669DA"/>
    <w:rsid w:val="00A67086"/>
    <w:rsid w:val="00A72432"/>
    <w:rsid w:val="00A72545"/>
    <w:rsid w:val="00A725A8"/>
    <w:rsid w:val="00A7316F"/>
    <w:rsid w:val="00A746BB"/>
    <w:rsid w:val="00A762E9"/>
    <w:rsid w:val="00A7682B"/>
    <w:rsid w:val="00A80367"/>
    <w:rsid w:val="00A82EE2"/>
    <w:rsid w:val="00A83EDA"/>
    <w:rsid w:val="00A84916"/>
    <w:rsid w:val="00A84E1C"/>
    <w:rsid w:val="00A86FED"/>
    <w:rsid w:val="00A8783E"/>
    <w:rsid w:val="00A90BE6"/>
    <w:rsid w:val="00A92715"/>
    <w:rsid w:val="00A9387B"/>
    <w:rsid w:val="00A971E7"/>
    <w:rsid w:val="00AA14F1"/>
    <w:rsid w:val="00AA1E75"/>
    <w:rsid w:val="00AA2210"/>
    <w:rsid w:val="00AB0946"/>
    <w:rsid w:val="00AB11BA"/>
    <w:rsid w:val="00AB1A8D"/>
    <w:rsid w:val="00AB2223"/>
    <w:rsid w:val="00AB485B"/>
    <w:rsid w:val="00AB5B20"/>
    <w:rsid w:val="00AB78CF"/>
    <w:rsid w:val="00AC0087"/>
    <w:rsid w:val="00AC02BB"/>
    <w:rsid w:val="00AC1885"/>
    <w:rsid w:val="00AC1889"/>
    <w:rsid w:val="00AC55F3"/>
    <w:rsid w:val="00AC6BB3"/>
    <w:rsid w:val="00AC70CF"/>
    <w:rsid w:val="00AC72F1"/>
    <w:rsid w:val="00AC78F7"/>
    <w:rsid w:val="00AC7AA5"/>
    <w:rsid w:val="00AD0A6D"/>
    <w:rsid w:val="00AD59C3"/>
    <w:rsid w:val="00AD6DC2"/>
    <w:rsid w:val="00AD74AA"/>
    <w:rsid w:val="00AD78CF"/>
    <w:rsid w:val="00AE1EA9"/>
    <w:rsid w:val="00AE2EB5"/>
    <w:rsid w:val="00AE389A"/>
    <w:rsid w:val="00AE4ED9"/>
    <w:rsid w:val="00AE5680"/>
    <w:rsid w:val="00AE6B52"/>
    <w:rsid w:val="00AE6E97"/>
    <w:rsid w:val="00AE7CAD"/>
    <w:rsid w:val="00AF0542"/>
    <w:rsid w:val="00AF1984"/>
    <w:rsid w:val="00AF2397"/>
    <w:rsid w:val="00AF4C85"/>
    <w:rsid w:val="00AF6CAF"/>
    <w:rsid w:val="00AF7056"/>
    <w:rsid w:val="00AF712F"/>
    <w:rsid w:val="00AF7D15"/>
    <w:rsid w:val="00B00FDB"/>
    <w:rsid w:val="00B01538"/>
    <w:rsid w:val="00B0311D"/>
    <w:rsid w:val="00B04577"/>
    <w:rsid w:val="00B05D3D"/>
    <w:rsid w:val="00B0646B"/>
    <w:rsid w:val="00B11065"/>
    <w:rsid w:val="00B11BD1"/>
    <w:rsid w:val="00B140B6"/>
    <w:rsid w:val="00B14D5E"/>
    <w:rsid w:val="00B16FFE"/>
    <w:rsid w:val="00B20DE9"/>
    <w:rsid w:val="00B255DA"/>
    <w:rsid w:val="00B30B70"/>
    <w:rsid w:val="00B31A6B"/>
    <w:rsid w:val="00B3328F"/>
    <w:rsid w:val="00B36703"/>
    <w:rsid w:val="00B40952"/>
    <w:rsid w:val="00B40A19"/>
    <w:rsid w:val="00B4211B"/>
    <w:rsid w:val="00B42D5F"/>
    <w:rsid w:val="00B45460"/>
    <w:rsid w:val="00B47A4D"/>
    <w:rsid w:val="00B50A6B"/>
    <w:rsid w:val="00B51A95"/>
    <w:rsid w:val="00B53263"/>
    <w:rsid w:val="00B5388F"/>
    <w:rsid w:val="00B53BBB"/>
    <w:rsid w:val="00B53D72"/>
    <w:rsid w:val="00B54082"/>
    <w:rsid w:val="00B55C22"/>
    <w:rsid w:val="00B60983"/>
    <w:rsid w:val="00B60F96"/>
    <w:rsid w:val="00B62761"/>
    <w:rsid w:val="00B6372C"/>
    <w:rsid w:val="00B66C73"/>
    <w:rsid w:val="00B66D4A"/>
    <w:rsid w:val="00B67B32"/>
    <w:rsid w:val="00B70094"/>
    <w:rsid w:val="00B72C1B"/>
    <w:rsid w:val="00B73B08"/>
    <w:rsid w:val="00B75061"/>
    <w:rsid w:val="00B76B13"/>
    <w:rsid w:val="00B82F6E"/>
    <w:rsid w:val="00B846D4"/>
    <w:rsid w:val="00B8524A"/>
    <w:rsid w:val="00B913B6"/>
    <w:rsid w:val="00B920F5"/>
    <w:rsid w:val="00B93FF9"/>
    <w:rsid w:val="00B941DA"/>
    <w:rsid w:val="00B96A50"/>
    <w:rsid w:val="00B97B63"/>
    <w:rsid w:val="00BA032A"/>
    <w:rsid w:val="00BA040B"/>
    <w:rsid w:val="00BA0EBD"/>
    <w:rsid w:val="00BA1071"/>
    <w:rsid w:val="00BA2FCC"/>
    <w:rsid w:val="00BA2FDE"/>
    <w:rsid w:val="00BA4AA1"/>
    <w:rsid w:val="00BA4D4B"/>
    <w:rsid w:val="00BA5309"/>
    <w:rsid w:val="00BA6038"/>
    <w:rsid w:val="00BA76D0"/>
    <w:rsid w:val="00BA79D3"/>
    <w:rsid w:val="00BB1754"/>
    <w:rsid w:val="00BB1936"/>
    <w:rsid w:val="00BB2FD8"/>
    <w:rsid w:val="00BB6568"/>
    <w:rsid w:val="00BB6ACC"/>
    <w:rsid w:val="00BC0CD0"/>
    <w:rsid w:val="00BC2E1C"/>
    <w:rsid w:val="00BC5288"/>
    <w:rsid w:val="00BC666A"/>
    <w:rsid w:val="00BC6933"/>
    <w:rsid w:val="00BC7437"/>
    <w:rsid w:val="00BC7564"/>
    <w:rsid w:val="00BD485D"/>
    <w:rsid w:val="00BE300C"/>
    <w:rsid w:val="00BE4169"/>
    <w:rsid w:val="00BE42C6"/>
    <w:rsid w:val="00BF0974"/>
    <w:rsid w:val="00BF3471"/>
    <w:rsid w:val="00BF4547"/>
    <w:rsid w:val="00BF519E"/>
    <w:rsid w:val="00BF6FFD"/>
    <w:rsid w:val="00BF712D"/>
    <w:rsid w:val="00C00F9B"/>
    <w:rsid w:val="00C01B13"/>
    <w:rsid w:val="00C029AB"/>
    <w:rsid w:val="00C02E37"/>
    <w:rsid w:val="00C05ADB"/>
    <w:rsid w:val="00C07197"/>
    <w:rsid w:val="00C078A7"/>
    <w:rsid w:val="00C1331D"/>
    <w:rsid w:val="00C1507C"/>
    <w:rsid w:val="00C152D3"/>
    <w:rsid w:val="00C16B7B"/>
    <w:rsid w:val="00C175F0"/>
    <w:rsid w:val="00C17E32"/>
    <w:rsid w:val="00C22534"/>
    <w:rsid w:val="00C2432D"/>
    <w:rsid w:val="00C2455A"/>
    <w:rsid w:val="00C25391"/>
    <w:rsid w:val="00C30ACE"/>
    <w:rsid w:val="00C30FD4"/>
    <w:rsid w:val="00C32A31"/>
    <w:rsid w:val="00C342AC"/>
    <w:rsid w:val="00C35AD7"/>
    <w:rsid w:val="00C365C8"/>
    <w:rsid w:val="00C36E6C"/>
    <w:rsid w:val="00C36FDB"/>
    <w:rsid w:val="00C40977"/>
    <w:rsid w:val="00C409D1"/>
    <w:rsid w:val="00C43E73"/>
    <w:rsid w:val="00C46551"/>
    <w:rsid w:val="00C4712C"/>
    <w:rsid w:val="00C5017E"/>
    <w:rsid w:val="00C51B66"/>
    <w:rsid w:val="00C5210D"/>
    <w:rsid w:val="00C5276D"/>
    <w:rsid w:val="00C53913"/>
    <w:rsid w:val="00C53E97"/>
    <w:rsid w:val="00C54478"/>
    <w:rsid w:val="00C54602"/>
    <w:rsid w:val="00C54992"/>
    <w:rsid w:val="00C54BEE"/>
    <w:rsid w:val="00C563E4"/>
    <w:rsid w:val="00C568E7"/>
    <w:rsid w:val="00C56C25"/>
    <w:rsid w:val="00C60262"/>
    <w:rsid w:val="00C60600"/>
    <w:rsid w:val="00C60D54"/>
    <w:rsid w:val="00C62966"/>
    <w:rsid w:val="00C62CF7"/>
    <w:rsid w:val="00C65326"/>
    <w:rsid w:val="00C6671C"/>
    <w:rsid w:val="00C66AEA"/>
    <w:rsid w:val="00C67750"/>
    <w:rsid w:val="00C703A5"/>
    <w:rsid w:val="00C70B1C"/>
    <w:rsid w:val="00C73A9A"/>
    <w:rsid w:val="00C76766"/>
    <w:rsid w:val="00C76F71"/>
    <w:rsid w:val="00C77E69"/>
    <w:rsid w:val="00C80226"/>
    <w:rsid w:val="00C80B60"/>
    <w:rsid w:val="00C815FA"/>
    <w:rsid w:val="00C81A0D"/>
    <w:rsid w:val="00C82E10"/>
    <w:rsid w:val="00C833B7"/>
    <w:rsid w:val="00C83461"/>
    <w:rsid w:val="00C84657"/>
    <w:rsid w:val="00C84E32"/>
    <w:rsid w:val="00C90030"/>
    <w:rsid w:val="00C90BFB"/>
    <w:rsid w:val="00C927A9"/>
    <w:rsid w:val="00C932CF"/>
    <w:rsid w:val="00C949C7"/>
    <w:rsid w:val="00C96995"/>
    <w:rsid w:val="00C96F17"/>
    <w:rsid w:val="00CA2644"/>
    <w:rsid w:val="00CA2837"/>
    <w:rsid w:val="00CA4B3A"/>
    <w:rsid w:val="00CA6D47"/>
    <w:rsid w:val="00CA7315"/>
    <w:rsid w:val="00CB0B0B"/>
    <w:rsid w:val="00CB2B8C"/>
    <w:rsid w:val="00CB38A2"/>
    <w:rsid w:val="00CB3C23"/>
    <w:rsid w:val="00CB3FA6"/>
    <w:rsid w:val="00CB5EE8"/>
    <w:rsid w:val="00CC1B7C"/>
    <w:rsid w:val="00CC3FCF"/>
    <w:rsid w:val="00CC4E3E"/>
    <w:rsid w:val="00CC4EA8"/>
    <w:rsid w:val="00CC71AA"/>
    <w:rsid w:val="00CC721F"/>
    <w:rsid w:val="00CC7DF8"/>
    <w:rsid w:val="00CD0109"/>
    <w:rsid w:val="00CD0A70"/>
    <w:rsid w:val="00CD4BE6"/>
    <w:rsid w:val="00CD70A0"/>
    <w:rsid w:val="00CD716D"/>
    <w:rsid w:val="00CD7213"/>
    <w:rsid w:val="00CD7A9F"/>
    <w:rsid w:val="00CE072B"/>
    <w:rsid w:val="00CE206B"/>
    <w:rsid w:val="00CE293F"/>
    <w:rsid w:val="00CE400D"/>
    <w:rsid w:val="00CF07BD"/>
    <w:rsid w:val="00CF0AB3"/>
    <w:rsid w:val="00CF13A0"/>
    <w:rsid w:val="00CF1443"/>
    <w:rsid w:val="00CF2C56"/>
    <w:rsid w:val="00CF4B67"/>
    <w:rsid w:val="00CF4DAD"/>
    <w:rsid w:val="00CF5161"/>
    <w:rsid w:val="00CF61D4"/>
    <w:rsid w:val="00CF7242"/>
    <w:rsid w:val="00CF73D6"/>
    <w:rsid w:val="00D0028F"/>
    <w:rsid w:val="00D01DD2"/>
    <w:rsid w:val="00D03E38"/>
    <w:rsid w:val="00D04621"/>
    <w:rsid w:val="00D0511A"/>
    <w:rsid w:val="00D0617E"/>
    <w:rsid w:val="00D12677"/>
    <w:rsid w:val="00D1741B"/>
    <w:rsid w:val="00D2163F"/>
    <w:rsid w:val="00D2184C"/>
    <w:rsid w:val="00D22B48"/>
    <w:rsid w:val="00D262ED"/>
    <w:rsid w:val="00D27AE1"/>
    <w:rsid w:val="00D300F9"/>
    <w:rsid w:val="00D302EE"/>
    <w:rsid w:val="00D30C71"/>
    <w:rsid w:val="00D329F2"/>
    <w:rsid w:val="00D34366"/>
    <w:rsid w:val="00D36322"/>
    <w:rsid w:val="00D3718D"/>
    <w:rsid w:val="00D4051A"/>
    <w:rsid w:val="00D41A2E"/>
    <w:rsid w:val="00D426CC"/>
    <w:rsid w:val="00D431FC"/>
    <w:rsid w:val="00D46DB3"/>
    <w:rsid w:val="00D472E8"/>
    <w:rsid w:val="00D50B27"/>
    <w:rsid w:val="00D51EF8"/>
    <w:rsid w:val="00D54816"/>
    <w:rsid w:val="00D54DF4"/>
    <w:rsid w:val="00D56415"/>
    <w:rsid w:val="00D5660E"/>
    <w:rsid w:val="00D56A79"/>
    <w:rsid w:val="00D62276"/>
    <w:rsid w:val="00D632E3"/>
    <w:rsid w:val="00D65A87"/>
    <w:rsid w:val="00D7085F"/>
    <w:rsid w:val="00D725D3"/>
    <w:rsid w:val="00D73701"/>
    <w:rsid w:val="00D73E58"/>
    <w:rsid w:val="00D77548"/>
    <w:rsid w:val="00D7758A"/>
    <w:rsid w:val="00D779C1"/>
    <w:rsid w:val="00D80728"/>
    <w:rsid w:val="00D81397"/>
    <w:rsid w:val="00D82771"/>
    <w:rsid w:val="00D83786"/>
    <w:rsid w:val="00D83CC7"/>
    <w:rsid w:val="00D846A2"/>
    <w:rsid w:val="00D846EE"/>
    <w:rsid w:val="00D84EA8"/>
    <w:rsid w:val="00D858B4"/>
    <w:rsid w:val="00D85CE5"/>
    <w:rsid w:val="00D925F8"/>
    <w:rsid w:val="00D94594"/>
    <w:rsid w:val="00D951DA"/>
    <w:rsid w:val="00D975ED"/>
    <w:rsid w:val="00DA4FD0"/>
    <w:rsid w:val="00DA69AE"/>
    <w:rsid w:val="00DA6A7D"/>
    <w:rsid w:val="00DA73D9"/>
    <w:rsid w:val="00DB0700"/>
    <w:rsid w:val="00DB3110"/>
    <w:rsid w:val="00DB3553"/>
    <w:rsid w:val="00DB4ACC"/>
    <w:rsid w:val="00DB6BC8"/>
    <w:rsid w:val="00DC130D"/>
    <w:rsid w:val="00DC2764"/>
    <w:rsid w:val="00DC2FF7"/>
    <w:rsid w:val="00DC7033"/>
    <w:rsid w:val="00DC75AE"/>
    <w:rsid w:val="00DD3BE8"/>
    <w:rsid w:val="00DD4358"/>
    <w:rsid w:val="00DD7B05"/>
    <w:rsid w:val="00DE259A"/>
    <w:rsid w:val="00DE3A57"/>
    <w:rsid w:val="00DE56B2"/>
    <w:rsid w:val="00DE7B90"/>
    <w:rsid w:val="00DF1B2D"/>
    <w:rsid w:val="00DF1F86"/>
    <w:rsid w:val="00DF403F"/>
    <w:rsid w:val="00DF4393"/>
    <w:rsid w:val="00DF5E2E"/>
    <w:rsid w:val="00DF7CC9"/>
    <w:rsid w:val="00E04707"/>
    <w:rsid w:val="00E07BC7"/>
    <w:rsid w:val="00E10502"/>
    <w:rsid w:val="00E113CD"/>
    <w:rsid w:val="00E1298E"/>
    <w:rsid w:val="00E12FF4"/>
    <w:rsid w:val="00E13570"/>
    <w:rsid w:val="00E14756"/>
    <w:rsid w:val="00E15BFD"/>
    <w:rsid w:val="00E232DE"/>
    <w:rsid w:val="00E23E13"/>
    <w:rsid w:val="00E25668"/>
    <w:rsid w:val="00E26A20"/>
    <w:rsid w:val="00E33A2E"/>
    <w:rsid w:val="00E41563"/>
    <w:rsid w:val="00E43E4A"/>
    <w:rsid w:val="00E50CC7"/>
    <w:rsid w:val="00E523BD"/>
    <w:rsid w:val="00E53244"/>
    <w:rsid w:val="00E545FF"/>
    <w:rsid w:val="00E56510"/>
    <w:rsid w:val="00E5651A"/>
    <w:rsid w:val="00E566EE"/>
    <w:rsid w:val="00E57155"/>
    <w:rsid w:val="00E6153F"/>
    <w:rsid w:val="00E617A4"/>
    <w:rsid w:val="00E63C47"/>
    <w:rsid w:val="00E67FD0"/>
    <w:rsid w:val="00E70576"/>
    <w:rsid w:val="00E70708"/>
    <w:rsid w:val="00E70D0A"/>
    <w:rsid w:val="00E73C23"/>
    <w:rsid w:val="00E74638"/>
    <w:rsid w:val="00E7572E"/>
    <w:rsid w:val="00E773F1"/>
    <w:rsid w:val="00E80427"/>
    <w:rsid w:val="00E80D69"/>
    <w:rsid w:val="00E8262E"/>
    <w:rsid w:val="00E83CBE"/>
    <w:rsid w:val="00E84E21"/>
    <w:rsid w:val="00E84F29"/>
    <w:rsid w:val="00E86E74"/>
    <w:rsid w:val="00E90FB7"/>
    <w:rsid w:val="00E91926"/>
    <w:rsid w:val="00E94EBB"/>
    <w:rsid w:val="00E9512E"/>
    <w:rsid w:val="00E96832"/>
    <w:rsid w:val="00E96CE8"/>
    <w:rsid w:val="00EA1AF7"/>
    <w:rsid w:val="00EA2088"/>
    <w:rsid w:val="00EA5CC2"/>
    <w:rsid w:val="00EA75EE"/>
    <w:rsid w:val="00EA7A07"/>
    <w:rsid w:val="00EB3F80"/>
    <w:rsid w:val="00EB40D5"/>
    <w:rsid w:val="00EB4881"/>
    <w:rsid w:val="00EB6C45"/>
    <w:rsid w:val="00EB6D4C"/>
    <w:rsid w:val="00EC00BD"/>
    <w:rsid w:val="00EC0D54"/>
    <w:rsid w:val="00EC20DD"/>
    <w:rsid w:val="00EC296C"/>
    <w:rsid w:val="00EC5940"/>
    <w:rsid w:val="00EC5A70"/>
    <w:rsid w:val="00EC61BF"/>
    <w:rsid w:val="00EC648D"/>
    <w:rsid w:val="00EC6AE8"/>
    <w:rsid w:val="00EC7D02"/>
    <w:rsid w:val="00ED13DC"/>
    <w:rsid w:val="00ED2DD3"/>
    <w:rsid w:val="00ED390E"/>
    <w:rsid w:val="00EE049D"/>
    <w:rsid w:val="00EE28D0"/>
    <w:rsid w:val="00EE2E2F"/>
    <w:rsid w:val="00EE63E5"/>
    <w:rsid w:val="00EE652B"/>
    <w:rsid w:val="00EE711F"/>
    <w:rsid w:val="00EF122A"/>
    <w:rsid w:val="00EF1DAA"/>
    <w:rsid w:val="00EF2A58"/>
    <w:rsid w:val="00EF4E33"/>
    <w:rsid w:val="00EF560D"/>
    <w:rsid w:val="00EF73BD"/>
    <w:rsid w:val="00F0167B"/>
    <w:rsid w:val="00F01875"/>
    <w:rsid w:val="00F01DF0"/>
    <w:rsid w:val="00F034AC"/>
    <w:rsid w:val="00F0406E"/>
    <w:rsid w:val="00F054B7"/>
    <w:rsid w:val="00F05A76"/>
    <w:rsid w:val="00F066A9"/>
    <w:rsid w:val="00F06CC9"/>
    <w:rsid w:val="00F1168D"/>
    <w:rsid w:val="00F12ACC"/>
    <w:rsid w:val="00F12B74"/>
    <w:rsid w:val="00F13160"/>
    <w:rsid w:val="00F13A96"/>
    <w:rsid w:val="00F14666"/>
    <w:rsid w:val="00F17B88"/>
    <w:rsid w:val="00F20F4C"/>
    <w:rsid w:val="00F218EA"/>
    <w:rsid w:val="00F2213D"/>
    <w:rsid w:val="00F22501"/>
    <w:rsid w:val="00F2321F"/>
    <w:rsid w:val="00F23A42"/>
    <w:rsid w:val="00F23F86"/>
    <w:rsid w:val="00F243AE"/>
    <w:rsid w:val="00F24D2C"/>
    <w:rsid w:val="00F24F60"/>
    <w:rsid w:val="00F25CE0"/>
    <w:rsid w:val="00F25EE6"/>
    <w:rsid w:val="00F26A6B"/>
    <w:rsid w:val="00F26EFA"/>
    <w:rsid w:val="00F31CF5"/>
    <w:rsid w:val="00F32318"/>
    <w:rsid w:val="00F338A6"/>
    <w:rsid w:val="00F359F5"/>
    <w:rsid w:val="00F36BAF"/>
    <w:rsid w:val="00F37F8F"/>
    <w:rsid w:val="00F411A8"/>
    <w:rsid w:val="00F4609D"/>
    <w:rsid w:val="00F50042"/>
    <w:rsid w:val="00F50BBA"/>
    <w:rsid w:val="00F50BC5"/>
    <w:rsid w:val="00F51EFC"/>
    <w:rsid w:val="00F52039"/>
    <w:rsid w:val="00F54AA6"/>
    <w:rsid w:val="00F562E6"/>
    <w:rsid w:val="00F60714"/>
    <w:rsid w:val="00F618E4"/>
    <w:rsid w:val="00F61F71"/>
    <w:rsid w:val="00F6717B"/>
    <w:rsid w:val="00F6786D"/>
    <w:rsid w:val="00F71D13"/>
    <w:rsid w:val="00F73426"/>
    <w:rsid w:val="00F75661"/>
    <w:rsid w:val="00F75EEA"/>
    <w:rsid w:val="00F7690C"/>
    <w:rsid w:val="00F80324"/>
    <w:rsid w:val="00F815E0"/>
    <w:rsid w:val="00F81A01"/>
    <w:rsid w:val="00F842F8"/>
    <w:rsid w:val="00F84800"/>
    <w:rsid w:val="00F85E3B"/>
    <w:rsid w:val="00F86470"/>
    <w:rsid w:val="00F8705B"/>
    <w:rsid w:val="00F87193"/>
    <w:rsid w:val="00F9001A"/>
    <w:rsid w:val="00F909E3"/>
    <w:rsid w:val="00F91F80"/>
    <w:rsid w:val="00F93389"/>
    <w:rsid w:val="00F93F1B"/>
    <w:rsid w:val="00F942DB"/>
    <w:rsid w:val="00F95F01"/>
    <w:rsid w:val="00F96D12"/>
    <w:rsid w:val="00F97149"/>
    <w:rsid w:val="00FA1B7A"/>
    <w:rsid w:val="00FA3D91"/>
    <w:rsid w:val="00FA3E42"/>
    <w:rsid w:val="00FA3F1C"/>
    <w:rsid w:val="00FA4A75"/>
    <w:rsid w:val="00FA5AC8"/>
    <w:rsid w:val="00FA5B83"/>
    <w:rsid w:val="00FA7234"/>
    <w:rsid w:val="00FB078D"/>
    <w:rsid w:val="00FB17C9"/>
    <w:rsid w:val="00FB200F"/>
    <w:rsid w:val="00FB2B4E"/>
    <w:rsid w:val="00FB2C35"/>
    <w:rsid w:val="00FB5FB0"/>
    <w:rsid w:val="00FB7012"/>
    <w:rsid w:val="00FB78C3"/>
    <w:rsid w:val="00FC23E2"/>
    <w:rsid w:val="00FC50BD"/>
    <w:rsid w:val="00FC5E6E"/>
    <w:rsid w:val="00FD057A"/>
    <w:rsid w:val="00FD121D"/>
    <w:rsid w:val="00FD5473"/>
    <w:rsid w:val="00FD7EEB"/>
    <w:rsid w:val="00FE0B4F"/>
    <w:rsid w:val="00FE1CC1"/>
    <w:rsid w:val="00FE21FD"/>
    <w:rsid w:val="00FE2EB0"/>
    <w:rsid w:val="00FE3F29"/>
    <w:rsid w:val="00FE7F6F"/>
    <w:rsid w:val="00FF31CC"/>
    <w:rsid w:val="00FF48F7"/>
    <w:rsid w:val="00FF68CD"/>
    <w:rsid w:val="00FF7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A5794F9-1131-4442-A416-780C73F0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Hei" w:hAnsi="Arial"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458"/>
    <w:pPr>
      <w:spacing w:after="160"/>
    </w:pPr>
    <w:rPr>
      <w:color w:val="141313"/>
      <w:szCs w:val="18"/>
      <w:lang w:val="en-US" w:eastAsia="ja-JP"/>
    </w:rPr>
  </w:style>
  <w:style w:type="paragraph" w:styleId="berschrift1">
    <w:name w:val="heading 1"/>
    <w:basedOn w:val="Standard"/>
    <w:next w:val="Text"/>
    <w:link w:val="berschrift1Zchn"/>
    <w:uiPriority w:val="99"/>
    <w:qFormat/>
    <w:rsid w:val="00F25EE6"/>
    <w:pPr>
      <w:keepNext/>
      <w:keepLines/>
      <w:numPr>
        <w:numId w:val="22"/>
      </w:numPr>
      <w:spacing w:before="360" w:after="120"/>
      <w:ind w:left="510" w:hanging="510"/>
      <w:outlineLvl w:val="0"/>
    </w:pPr>
    <w:rPr>
      <w:b/>
      <w:bCs/>
      <w:sz w:val="32"/>
      <w:szCs w:val="32"/>
    </w:rPr>
  </w:style>
  <w:style w:type="paragraph" w:styleId="berschrift2">
    <w:name w:val="heading 2"/>
    <w:basedOn w:val="Standard"/>
    <w:next w:val="Text"/>
    <w:link w:val="berschrift2Zchn"/>
    <w:uiPriority w:val="99"/>
    <w:qFormat/>
    <w:rsid w:val="00F25EE6"/>
    <w:pPr>
      <w:keepNext/>
      <w:keepLines/>
      <w:numPr>
        <w:ilvl w:val="1"/>
        <w:numId w:val="22"/>
      </w:numPr>
      <w:spacing w:before="240" w:after="120"/>
      <w:ind w:left="680" w:hanging="680"/>
      <w:outlineLvl w:val="1"/>
    </w:pPr>
    <w:rPr>
      <w:b/>
      <w:bCs/>
      <w:sz w:val="28"/>
      <w:szCs w:val="24"/>
    </w:rPr>
  </w:style>
  <w:style w:type="paragraph" w:styleId="berschrift3">
    <w:name w:val="heading 3"/>
    <w:basedOn w:val="Standard"/>
    <w:next w:val="Text"/>
    <w:link w:val="berschrift3Zchn"/>
    <w:uiPriority w:val="99"/>
    <w:qFormat/>
    <w:rsid w:val="00F25EE6"/>
    <w:pPr>
      <w:keepNext/>
      <w:keepLines/>
      <w:numPr>
        <w:ilvl w:val="2"/>
        <w:numId w:val="22"/>
      </w:numPr>
      <w:spacing w:before="200" w:after="120"/>
      <w:outlineLvl w:val="2"/>
    </w:pPr>
    <w:rPr>
      <w:b/>
      <w:bCs/>
      <w:sz w:val="24"/>
      <w:szCs w:val="20"/>
    </w:rPr>
  </w:style>
  <w:style w:type="paragraph" w:styleId="berschrift4">
    <w:name w:val="heading 4"/>
    <w:basedOn w:val="berschrift3"/>
    <w:next w:val="Standard"/>
    <w:link w:val="berschrift4Zchn"/>
    <w:uiPriority w:val="99"/>
    <w:qFormat/>
    <w:rsid w:val="00F25EE6"/>
    <w:pPr>
      <w:numPr>
        <w:ilvl w:val="3"/>
      </w:numPr>
      <w:tabs>
        <w:tab w:val="num" w:pos="1209"/>
      </w:tabs>
      <w:ind w:left="794" w:hanging="794"/>
      <w:outlineLvl w:val="3"/>
    </w:pPr>
    <w:rPr>
      <w:bCs w:val="0"/>
    </w:rPr>
  </w:style>
  <w:style w:type="paragraph" w:styleId="berschrift5">
    <w:name w:val="heading 5"/>
    <w:basedOn w:val="Standard"/>
    <w:next w:val="Standard"/>
    <w:link w:val="berschrift5Zchn"/>
    <w:uiPriority w:val="99"/>
    <w:qFormat/>
    <w:rsid w:val="006C3F49"/>
    <w:pPr>
      <w:keepNext/>
      <w:keepLines/>
      <w:numPr>
        <w:ilvl w:val="4"/>
        <w:numId w:val="1"/>
      </w:numPr>
      <w:tabs>
        <w:tab w:val="clear" w:pos="360"/>
        <w:tab w:val="num" w:pos="1492"/>
      </w:tabs>
      <w:spacing w:before="200" w:after="0"/>
      <w:ind w:left="1008" w:hanging="1008"/>
      <w:outlineLvl w:val="4"/>
    </w:pPr>
    <w:rPr>
      <w:color w:val="004F5A"/>
      <w:sz w:val="18"/>
      <w:szCs w:val="20"/>
    </w:rPr>
  </w:style>
  <w:style w:type="paragraph" w:styleId="berschrift6">
    <w:name w:val="heading 6"/>
    <w:basedOn w:val="Standard"/>
    <w:next w:val="Standard"/>
    <w:link w:val="berschrift6Zchn"/>
    <w:uiPriority w:val="99"/>
    <w:qFormat/>
    <w:rsid w:val="006C3F49"/>
    <w:pPr>
      <w:keepNext/>
      <w:keepLines/>
      <w:numPr>
        <w:ilvl w:val="5"/>
        <w:numId w:val="5"/>
      </w:numPr>
      <w:tabs>
        <w:tab w:val="clear" w:pos="1492"/>
        <w:tab w:val="num" w:pos="1209"/>
      </w:tabs>
      <w:spacing w:before="200" w:after="0"/>
      <w:ind w:left="1152" w:hanging="1152"/>
      <w:outlineLvl w:val="5"/>
    </w:pPr>
    <w:rPr>
      <w:i/>
      <w:color w:val="004F5A"/>
      <w:sz w:val="18"/>
      <w:szCs w:val="20"/>
    </w:rPr>
  </w:style>
  <w:style w:type="paragraph" w:styleId="berschrift7">
    <w:name w:val="heading 7"/>
    <w:basedOn w:val="Standard"/>
    <w:next w:val="Standard"/>
    <w:link w:val="berschrift7Zchn"/>
    <w:uiPriority w:val="99"/>
    <w:qFormat/>
    <w:rsid w:val="006C3F49"/>
    <w:pPr>
      <w:keepNext/>
      <w:keepLines/>
      <w:numPr>
        <w:ilvl w:val="6"/>
        <w:numId w:val="2"/>
      </w:numPr>
      <w:tabs>
        <w:tab w:val="num" w:pos="926"/>
      </w:tabs>
      <w:spacing w:before="200" w:after="0"/>
      <w:ind w:left="1296" w:hanging="1296"/>
      <w:outlineLvl w:val="6"/>
    </w:pPr>
    <w:rPr>
      <w:i/>
      <w:iCs/>
      <w:color w:val="504C4C"/>
      <w:sz w:val="18"/>
    </w:rPr>
  </w:style>
  <w:style w:type="paragraph" w:styleId="berschrift8">
    <w:name w:val="heading 8"/>
    <w:basedOn w:val="Standard"/>
    <w:next w:val="Text"/>
    <w:link w:val="berschrift8Zchn"/>
    <w:uiPriority w:val="99"/>
    <w:qFormat/>
    <w:rsid w:val="003D1944"/>
    <w:pPr>
      <w:keepNext/>
      <w:keepLines/>
      <w:spacing w:before="200" w:after="120"/>
      <w:outlineLvl w:val="7"/>
    </w:pPr>
    <w:rPr>
      <w:b/>
      <w:color w:val="auto"/>
      <w:szCs w:val="20"/>
    </w:rPr>
  </w:style>
  <w:style w:type="paragraph" w:styleId="berschrift9">
    <w:name w:val="heading 9"/>
    <w:basedOn w:val="Standard"/>
    <w:next w:val="Standard"/>
    <w:link w:val="berschrift9Zchn"/>
    <w:uiPriority w:val="99"/>
    <w:qFormat/>
    <w:rsid w:val="006C3F49"/>
    <w:pPr>
      <w:keepNext/>
      <w:keepLines/>
      <w:numPr>
        <w:ilvl w:val="8"/>
        <w:numId w:val="3"/>
      </w:numPr>
      <w:tabs>
        <w:tab w:val="num" w:pos="643"/>
        <w:tab w:val="num" w:pos="1209"/>
      </w:tabs>
      <w:spacing w:before="200" w:after="0"/>
      <w:ind w:left="1584" w:hanging="1584"/>
      <w:outlineLvl w:val="8"/>
    </w:pPr>
    <w:rPr>
      <w:i/>
      <w:iCs/>
      <w:color w:val="504C4C"/>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25EE6"/>
    <w:rPr>
      <w:b/>
      <w:bCs/>
      <w:color w:val="141313"/>
      <w:sz w:val="32"/>
      <w:szCs w:val="32"/>
      <w:lang w:val="en-US" w:eastAsia="ja-JP"/>
    </w:rPr>
  </w:style>
  <w:style w:type="character" w:customStyle="1" w:styleId="Heading2Char">
    <w:name w:val="Heading 2 Char"/>
    <w:uiPriority w:val="99"/>
    <w:semiHidden/>
    <w:locked/>
    <w:rPr>
      <w:rFonts w:ascii="Cambria" w:hAnsi="Cambria" w:cs="Times New Roman"/>
      <w:b/>
      <w:bCs/>
      <w:i/>
      <w:iCs/>
      <w:color w:val="141313"/>
      <w:sz w:val="28"/>
      <w:szCs w:val="28"/>
      <w:lang w:val="en-US" w:eastAsia="ja-JP"/>
    </w:rPr>
  </w:style>
  <w:style w:type="character" w:customStyle="1" w:styleId="Heading3Char">
    <w:name w:val="Heading 3 Char"/>
    <w:uiPriority w:val="99"/>
    <w:semiHidden/>
    <w:locked/>
    <w:rPr>
      <w:rFonts w:ascii="Cambria" w:hAnsi="Cambria" w:cs="Times New Roman"/>
      <w:b/>
      <w:bCs/>
      <w:color w:val="141313"/>
      <w:sz w:val="26"/>
      <w:szCs w:val="26"/>
      <w:lang w:val="en-US" w:eastAsia="ja-JP"/>
    </w:rPr>
  </w:style>
  <w:style w:type="character" w:customStyle="1" w:styleId="Heading4Char">
    <w:name w:val="Heading 4 Char"/>
    <w:uiPriority w:val="99"/>
    <w:semiHidden/>
    <w:locked/>
    <w:rsid w:val="00934B5F"/>
    <w:rPr>
      <w:rFonts w:ascii="Calibri" w:hAnsi="Calibri" w:cs="Times New Roman"/>
      <w:b/>
      <w:color w:val="141313"/>
      <w:sz w:val="28"/>
      <w:lang w:val="en-US" w:eastAsia="ja-JP"/>
    </w:rPr>
  </w:style>
  <w:style w:type="character" w:customStyle="1" w:styleId="berschrift5Zchn">
    <w:name w:val="Überschrift 5 Zchn"/>
    <w:link w:val="berschrift5"/>
    <w:uiPriority w:val="99"/>
    <w:locked/>
    <w:rsid w:val="001D6F28"/>
    <w:rPr>
      <w:rFonts w:ascii="Arial" w:eastAsia="SimHei" w:hAnsi="Arial" w:cs="Times New Roman"/>
      <w:color w:val="004F5A"/>
      <w:sz w:val="18"/>
      <w:lang w:val="en-US" w:eastAsia="ja-JP" w:bidi="ar-SA"/>
    </w:rPr>
  </w:style>
  <w:style w:type="character" w:customStyle="1" w:styleId="berschrift6Zchn">
    <w:name w:val="Überschrift 6 Zchn"/>
    <w:link w:val="berschrift6"/>
    <w:uiPriority w:val="99"/>
    <w:locked/>
    <w:rsid w:val="001D6F28"/>
    <w:rPr>
      <w:rFonts w:ascii="Arial" w:eastAsia="SimHei" w:hAnsi="Arial" w:cs="Times New Roman"/>
      <w:i/>
      <w:color w:val="004F5A"/>
      <w:sz w:val="18"/>
      <w:lang w:val="en-US" w:eastAsia="ja-JP" w:bidi="ar-SA"/>
    </w:rPr>
  </w:style>
  <w:style w:type="character" w:customStyle="1" w:styleId="berschrift7Zchn">
    <w:name w:val="Überschrift 7 Zchn"/>
    <w:link w:val="berschrift7"/>
    <w:uiPriority w:val="99"/>
    <w:locked/>
    <w:rsid w:val="001D6F28"/>
    <w:rPr>
      <w:rFonts w:ascii="Arial" w:eastAsia="SimHei" w:hAnsi="Arial" w:cs="Times New Roman"/>
      <w:i/>
      <w:iCs/>
      <w:color w:val="504C4C"/>
      <w:sz w:val="18"/>
      <w:szCs w:val="18"/>
      <w:lang w:val="en-US" w:eastAsia="ja-JP" w:bidi="ar-SA"/>
    </w:rPr>
  </w:style>
  <w:style w:type="character" w:customStyle="1" w:styleId="Heading8Char">
    <w:name w:val="Heading 8 Char"/>
    <w:uiPriority w:val="99"/>
    <w:semiHidden/>
    <w:locked/>
    <w:rsid w:val="00314CF9"/>
    <w:rPr>
      <w:rFonts w:ascii="Calibri" w:hAnsi="Calibri" w:cs="Times New Roman"/>
      <w:i/>
      <w:color w:val="141313"/>
      <w:sz w:val="24"/>
      <w:lang w:val="en-US" w:eastAsia="ja-JP"/>
    </w:rPr>
  </w:style>
  <w:style w:type="character" w:customStyle="1" w:styleId="berschrift9Zchn">
    <w:name w:val="Überschrift 9 Zchn"/>
    <w:link w:val="berschrift9"/>
    <w:uiPriority w:val="99"/>
    <w:locked/>
    <w:rsid w:val="001D6F28"/>
    <w:rPr>
      <w:rFonts w:ascii="Arial" w:eastAsia="SimHei" w:hAnsi="Arial" w:cs="Times New Roman"/>
      <w:i/>
      <w:iCs/>
      <w:color w:val="504C4C"/>
      <w:lang w:val="en-US" w:eastAsia="ja-JP" w:bidi="ar-SA"/>
    </w:rPr>
  </w:style>
  <w:style w:type="character" w:customStyle="1" w:styleId="berschrift2Zchn">
    <w:name w:val="Überschrift 2 Zchn"/>
    <w:link w:val="berschrift2"/>
    <w:uiPriority w:val="99"/>
    <w:locked/>
    <w:rsid w:val="00F25EE6"/>
    <w:rPr>
      <w:b/>
      <w:bCs/>
      <w:color w:val="141313"/>
      <w:sz w:val="28"/>
      <w:szCs w:val="24"/>
      <w:lang w:val="en-US" w:eastAsia="ja-JP"/>
    </w:rPr>
  </w:style>
  <w:style w:type="character" w:customStyle="1" w:styleId="berschrift3Zchn">
    <w:name w:val="Überschrift 3 Zchn"/>
    <w:link w:val="berschrift3"/>
    <w:uiPriority w:val="99"/>
    <w:locked/>
    <w:rsid w:val="00F25EE6"/>
    <w:rPr>
      <w:b/>
      <w:bCs/>
      <w:color w:val="141313"/>
      <w:sz w:val="24"/>
      <w:szCs w:val="20"/>
      <w:lang w:val="en-US" w:eastAsia="ja-JP"/>
    </w:rPr>
  </w:style>
  <w:style w:type="character" w:customStyle="1" w:styleId="berschrift4Zchn">
    <w:name w:val="Überschrift 4 Zchn"/>
    <w:link w:val="berschrift4"/>
    <w:uiPriority w:val="99"/>
    <w:locked/>
    <w:rsid w:val="00F25EE6"/>
    <w:rPr>
      <w:b/>
      <w:color w:val="141313"/>
      <w:sz w:val="24"/>
      <w:szCs w:val="20"/>
      <w:lang w:val="en-US" w:eastAsia="ja-JP"/>
    </w:rPr>
  </w:style>
  <w:style w:type="character" w:customStyle="1" w:styleId="berschrift8Zchn">
    <w:name w:val="Überschrift 8 Zchn"/>
    <w:link w:val="berschrift8"/>
    <w:uiPriority w:val="99"/>
    <w:locked/>
    <w:rsid w:val="003D1944"/>
    <w:rPr>
      <w:rFonts w:ascii="Arial" w:eastAsia="SimHei" w:hAnsi="Arial"/>
      <w:b/>
      <w:lang w:val="en-US" w:eastAsia="ja-JP"/>
    </w:rPr>
  </w:style>
  <w:style w:type="character" w:styleId="Hyperlink">
    <w:name w:val="Hyperlink"/>
    <w:uiPriority w:val="99"/>
    <w:locked/>
    <w:rsid w:val="003D1944"/>
    <w:rPr>
      <w:rFonts w:cs="Times New Roman"/>
      <w:color w:val="0000FF"/>
      <w:u w:val="single"/>
    </w:rPr>
  </w:style>
  <w:style w:type="paragraph" w:styleId="Kopfzeile">
    <w:name w:val="header"/>
    <w:basedOn w:val="Standard"/>
    <w:link w:val="KopfzeileZchn"/>
    <w:uiPriority w:val="99"/>
    <w:rsid w:val="006C3F49"/>
    <w:pPr>
      <w:tabs>
        <w:tab w:val="center" w:pos="4320"/>
        <w:tab w:val="right" w:pos="9360"/>
      </w:tabs>
      <w:spacing w:after="0"/>
    </w:pPr>
    <w:rPr>
      <w:sz w:val="18"/>
      <w:szCs w:val="20"/>
      <w:lang w:val="de-DE" w:eastAsia="de-DE"/>
    </w:rPr>
  </w:style>
  <w:style w:type="character" w:customStyle="1" w:styleId="KopfzeileZchn">
    <w:name w:val="Kopfzeile Zchn"/>
    <w:link w:val="Kopfzeile"/>
    <w:uiPriority w:val="99"/>
    <w:locked/>
    <w:rsid w:val="001D6F28"/>
    <w:rPr>
      <w:rFonts w:cs="Times New Roman"/>
      <w:color w:val="141313"/>
      <w:sz w:val="18"/>
    </w:rPr>
  </w:style>
  <w:style w:type="paragraph" w:styleId="Verzeichnis1">
    <w:name w:val="toc 1"/>
    <w:basedOn w:val="Standard"/>
    <w:next w:val="Standard"/>
    <w:autoRedefine/>
    <w:uiPriority w:val="39"/>
    <w:rsid w:val="006C3F49"/>
    <w:pPr>
      <w:spacing w:before="120" w:after="0" w:line="440" w:lineRule="exact"/>
    </w:pPr>
    <w:rPr>
      <w:rFonts w:cs="Arial"/>
      <w:b/>
      <w:szCs w:val="24"/>
    </w:rPr>
  </w:style>
  <w:style w:type="paragraph" w:styleId="Verzeichnis2">
    <w:name w:val="toc 2"/>
    <w:basedOn w:val="Standard"/>
    <w:next w:val="Standard"/>
    <w:autoRedefine/>
    <w:uiPriority w:val="39"/>
    <w:rsid w:val="006C3F49"/>
    <w:pPr>
      <w:tabs>
        <w:tab w:val="left" w:pos="897"/>
        <w:tab w:val="right" w:leader="dot" w:pos="9350"/>
      </w:tabs>
      <w:spacing w:before="60" w:after="0"/>
      <w:ind w:left="432"/>
    </w:pPr>
    <w:rPr>
      <w:rFonts w:cs="Arial"/>
      <w:szCs w:val="22"/>
    </w:rPr>
  </w:style>
  <w:style w:type="paragraph" w:styleId="Verzeichnis3">
    <w:name w:val="toc 3"/>
    <w:basedOn w:val="Standard"/>
    <w:next w:val="Standard"/>
    <w:autoRedefine/>
    <w:uiPriority w:val="39"/>
    <w:rsid w:val="006C3F49"/>
    <w:pPr>
      <w:tabs>
        <w:tab w:val="left" w:pos="1464"/>
        <w:tab w:val="right" w:leader="dot" w:pos="9350"/>
      </w:tabs>
      <w:spacing w:before="60" w:after="0"/>
      <w:ind w:left="864"/>
    </w:pPr>
    <w:rPr>
      <w:rFonts w:cs="Arial"/>
      <w:szCs w:val="22"/>
    </w:rPr>
  </w:style>
  <w:style w:type="paragraph" w:styleId="Inhaltsverzeichnisberschrift">
    <w:name w:val="TOC Heading"/>
    <w:basedOn w:val="berschrift1"/>
    <w:next w:val="Standard"/>
    <w:uiPriority w:val="99"/>
    <w:qFormat/>
    <w:rsid w:val="00666B73"/>
    <w:pPr>
      <w:keepNext w:val="0"/>
      <w:keepLines w:val="0"/>
      <w:numPr>
        <w:numId w:val="0"/>
      </w:numPr>
      <w:outlineLvl w:val="9"/>
    </w:pPr>
    <w:rPr>
      <w:color w:val="auto"/>
      <w:sz w:val="28"/>
    </w:rPr>
  </w:style>
  <w:style w:type="paragraph" w:customStyle="1" w:styleId="FigureCaption">
    <w:name w:val="Figure Caption"/>
    <w:basedOn w:val="Standard"/>
    <w:uiPriority w:val="99"/>
    <w:rsid w:val="00C66AEA"/>
    <w:pPr>
      <w:spacing w:before="120" w:after="240"/>
      <w:jc w:val="center"/>
    </w:pPr>
    <w:rPr>
      <w:b/>
      <w:szCs w:val="16"/>
    </w:rPr>
  </w:style>
  <w:style w:type="paragraph" w:customStyle="1" w:styleId="Centered">
    <w:name w:val="Centered"/>
    <w:basedOn w:val="Text"/>
    <w:uiPriority w:val="99"/>
    <w:rsid w:val="00C66AEA"/>
    <w:pPr>
      <w:jc w:val="center"/>
    </w:pPr>
  </w:style>
  <w:style w:type="paragraph" w:customStyle="1" w:styleId="Text">
    <w:name w:val="Text"/>
    <w:basedOn w:val="Standard"/>
    <w:link w:val="TextChar"/>
    <w:uiPriority w:val="99"/>
    <w:rsid w:val="00C62CF7"/>
    <w:pPr>
      <w:spacing w:after="120"/>
      <w:jc w:val="both"/>
    </w:pPr>
    <w:rPr>
      <w:color w:val="auto"/>
      <w:szCs w:val="20"/>
      <w:lang w:eastAsia="ar-SA"/>
    </w:rPr>
  </w:style>
  <w:style w:type="paragraph" w:styleId="Funotentext">
    <w:name w:val="footnote text"/>
    <w:basedOn w:val="Standard"/>
    <w:link w:val="FunotentextZchn"/>
    <w:uiPriority w:val="99"/>
    <w:semiHidden/>
    <w:rsid w:val="00CF61D4"/>
    <w:pPr>
      <w:spacing w:after="0"/>
    </w:pPr>
    <w:rPr>
      <w:szCs w:val="20"/>
      <w:lang w:val="de-DE" w:eastAsia="de-DE"/>
    </w:rPr>
  </w:style>
  <w:style w:type="character" w:customStyle="1" w:styleId="FunotentextZchn">
    <w:name w:val="Fußnotentext Zchn"/>
    <w:link w:val="Funotentext"/>
    <w:uiPriority w:val="99"/>
    <w:semiHidden/>
    <w:locked/>
    <w:rsid w:val="00CF61D4"/>
    <w:rPr>
      <w:rFonts w:ascii="Times New Roman" w:hAnsi="Times New Roman" w:cs="Times New Roman"/>
      <w:color w:val="141313"/>
    </w:rPr>
  </w:style>
  <w:style w:type="character" w:styleId="Funotenzeichen">
    <w:name w:val="footnote reference"/>
    <w:uiPriority w:val="99"/>
    <w:semiHidden/>
    <w:rsid w:val="00CF61D4"/>
    <w:rPr>
      <w:rFonts w:cs="Times New Roman"/>
      <w:vertAlign w:val="superscript"/>
    </w:rPr>
  </w:style>
  <w:style w:type="paragraph" w:styleId="Aufzhlungszeichen">
    <w:name w:val="List Bullet"/>
    <w:basedOn w:val="Standard"/>
    <w:uiPriority w:val="99"/>
    <w:rsid w:val="007545FA"/>
    <w:pPr>
      <w:tabs>
        <w:tab w:val="num" w:pos="643"/>
      </w:tabs>
      <w:spacing w:before="120" w:after="0"/>
      <w:ind w:left="643" w:hanging="360"/>
    </w:pPr>
    <w:rPr>
      <w:color w:val="auto"/>
      <w:szCs w:val="24"/>
      <w:lang w:eastAsia="en-US"/>
    </w:rPr>
  </w:style>
  <w:style w:type="paragraph" w:styleId="Aufzhlungszeichen2">
    <w:name w:val="List Bullet 2"/>
    <w:basedOn w:val="Standard"/>
    <w:uiPriority w:val="99"/>
    <w:rsid w:val="00350974"/>
    <w:pPr>
      <w:tabs>
        <w:tab w:val="num" w:pos="720"/>
      </w:tabs>
      <w:spacing w:before="120" w:after="0"/>
      <w:ind w:left="720" w:hanging="360"/>
    </w:pPr>
    <w:rPr>
      <w:color w:val="auto"/>
      <w:szCs w:val="24"/>
      <w:lang w:eastAsia="en-US"/>
    </w:rPr>
  </w:style>
  <w:style w:type="paragraph" w:styleId="Aufzhlungszeichen3">
    <w:name w:val="List Bullet 3"/>
    <w:basedOn w:val="Standard"/>
    <w:uiPriority w:val="99"/>
    <w:rsid w:val="00350974"/>
    <w:pPr>
      <w:tabs>
        <w:tab w:val="num" w:pos="1080"/>
      </w:tabs>
      <w:spacing w:before="120" w:after="0"/>
      <w:ind w:left="1080" w:hanging="360"/>
    </w:pPr>
    <w:rPr>
      <w:color w:val="auto"/>
      <w:szCs w:val="24"/>
      <w:lang w:eastAsia="en-US"/>
    </w:rPr>
  </w:style>
  <w:style w:type="paragraph" w:styleId="Aufzhlungszeichen4">
    <w:name w:val="List Bullet 4"/>
    <w:basedOn w:val="Standard"/>
    <w:uiPriority w:val="99"/>
    <w:rsid w:val="00350974"/>
    <w:pPr>
      <w:tabs>
        <w:tab w:val="num" w:pos="1440"/>
      </w:tabs>
      <w:spacing w:before="120" w:after="0"/>
      <w:ind w:left="1440" w:hanging="360"/>
    </w:pPr>
    <w:rPr>
      <w:color w:val="auto"/>
      <w:szCs w:val="24"/>
      <w:lang w:eastAsia="en-US"/>
    </w:rPr>
  </w:style>
  <w:style w:type="paragraph" w:styleId="Aufzhlungszeichen5">
    <w:name w:val="List Bullet 5"/>
    <w:basedOn w:val="Standard"/>
    <w:uiPriority w:val="99"/>
    <w:rsid w:val="00350974"/>
    <w:pPr>
      <w:tabs>
        <w:tab w:val="num" w:pos="1800"/>
      </w:tabs>
      <w:spacing w:before="120" w:after="0"/>
      <w:ind w:left="1800" w:hanging="360"/>
    </w:pPr>
    <w:rPr>
      <w:color w:val="auto"/>
      <w:szCs w:val="24"/>
      <w:lang w:eastAsia="en-US"/>
    </w:rPr>
  </w:style>
  <w:style w:type="paragraph" w:styleId="Verzeichnis4">
    <w:name w:val="toc 4"/>
    <w:basedOn w:val="Standard"/>
    <w:next w:val="Standard"/>
    <w:autoRedefine/>
    <w:uiPriority w:val="39"/>
    <w:rsid w:val="00AF4C85"/>
    <w:pPr>
      <w:tabs>
        <w:tab w:val="left" w:pos="2127"/>
        <w:tab w:val="right" w:leader="dot" w:pos="9350"/>
      </w:tabs>
      <w:spacing w:after="100" w:line="276" w:lineRule="auto"/>
      <w:ind w:left="1134"/>
    </w:pPr>
    <w:rPr>
      <w:noProof/>
      <w:color w:val="auto"/>
      <w:szCs w:val="22"/>
      <w:lang w:val="de-DE" w:eastAsia="de-DE"/>
    </w:rPr>
  </w:style>
  <w:style w:type="paragraph" w:styleId="Verzeichnis5">
    <w:name w:val="toc 5"/>
    <w:basedOn w:val="Standard"/>
    <w:next w:val="Standard"/>
    <w:autoRedefine/>
    <w:uiPriority w:val="99"/>
    <w:rsid w:val="00530021"/>
    <w:pPr>
      <w:spacing w:after="100" w:line="276" w:lineRule="auto"/>
      <w:ind w:left="880"/>
    </w:pPr>
    <w:rPr>
      <w:color w:val="auto"/>
      <w:sz w:val="22"/>
      <w:szCs w:val="22"/>
      <w:lang w:val="de-DE" w:eastAsia="de-DE"/>
    </w:rPr>
  </w:style>
  <w:style w:type="paragraph" w:styleId="Verzeichnis6">
    <w:name w:val="toc 6"/>
    <w:basedOn w:val="Standard"/>
    <w:next w:val="Standard"/>
    <w:autoRedefine/>
    <w:uiPriority w:val="99"/>
    <w:rsid w:val="00530021"/>
    <w:pPr>
      <w:spacing w:after="100" w:line="276" w:lineRule="auto"/>
      <w:ind w:left="1100"/>
    </w:pPr>
    <w:rPr>
      <w:color w:val="auto"/>
      <w:sz w:val="22"/>
      <w:szCs w:val="22"/>
      <w:lang w:val="de-DE" w:eastAsia="de-DE"/>
    </w:rPr>
  </w:style>
  <w:style w:type="paragraph" w:styleId="Verzeichnis7">
    <w:name w:val="toc 7"/>
    <w:basedOn w:val="Standard"/>
    <w:next w:val="Standard"/>
    <w:autoRedefine/>
    <w:uiPriority w:val="99"/>
    <w:rsid w:val="00530021"/>
    <w:pPr>
      <w:spacing w:after="100" w:line="276" w:lineRule="auto"/>
      <w:ind w:left="1320"/>
    </w:pPr>
    <w:rPr>
      <w:color w:val="auto"/>
      <w:sz w:val="22"/>
      <w:szCs w:val="22"/>
      <w:lang w:val="de-DE" w:eastAsia="de-DE"/>
    </w:rPr>
  </w:style>
  <w:style w:type="paragraph" w:styleId="Verzeichnis8">
    <w:name w:val="toc 8"/>
    <w:basedOn w:val="Standard"/>
    <w:next w:val="Standard"/>
    <w:autoRedefine/>
    <w:uiPriority w:val="99"/>
    <w:rsid w:val="00530021"/>
    <w:pPr>
      <w:spacing w:after="100" w:line="276" w:lineRule="auto"/>
      <w:ind w:left="1540"/>
    </w:pPr>
    <w:rPr>
      <w:color w:val="auto"/>
      <w:sz w:val="22"/>
      <w:szCs w:val="22"/>
      <w:lang w:val="de-DE" w:eastAsia="de-DE"/>
    </w:rPr>
  </w:style>
  <w:style w:type="paragraph" w:styleId="Verzeichnis9">
    <w:name w:val="toc 9"/>
    <w:basedOn w:val="Standard"/>
    <w:next w:val="Standard"/>
    <w:autoRedefine/>
    <w:uiPriority w:val="99"/>
    <w:rsid w:val="00530021"/>
    <w:pPr>
      <w:spacing w:after="100" w:line="276" w:lineRule="auto"/>
      <w:ind w:left="1760"/>
    </w:pPr>
    <w:rPr>
      <w:color w:val="auto"/>
      <w:sz w:val="22"/>
      <w:szCs w:val="22"/>
      <w:lang w:val="de-DE" w:eastAsia="de-DE"/>
    </w:rPr>
  </w:style>
  <w:style w:type="paragraph" w:styleId="Listennummer4">
    <w:name w:val="List Number 4"/>
    <w:basedOn w:val="Standard"/>
    <w:uiPriority w:val="99"/>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berarbeitung">
    <w:name w:val="Revision"/>
    <w:hidden/>
    <w:uiPriority w:val="99"/>
    <w:semiHidden/>
    <w:rsid w:val="00F85E3B"/>
    <w:rPr>
      <w:rFonts w:ascii="Times New Roman" w:hAnsi="Times New Roman"/>
      <w:color w:val="141313"/>
      <w:sz w:val="24"/>
      <w:szCs w:val="18"/>
      <w:lang w:val="en-US" w:eastAsia="ja-JP"/>
    </w:rPr>
  </w:style>
  <w:style w:type="paragraph" w:styleId="Textkrper-Einzug3">
    <w:name w:val="Body Text Indent 3"/>
    <w:aliases w:val="Conception"/>
    <w:basedOn w:val="Standard"/>
    <w:link w:val="Textkrper-Einzug3Zchn"/>
    <w:uiPriority w:val="99"/>
    <w:rsid w:val="00002D71"/>
    <w:pPr>
      <w:spacing w:after="120"/>
      <w:ind w:left="283"/>
    </w:pPr>
    <w:rPr>
      <w:rFonts w:ascii="Times New Roman" w:hAnsi="Times New Roman"/>
      <w:sz w:val="16"/>
      <w:szCs w:val="20"/>
      <w:lang w:val="de-DE" w:eastAsia="de-DE"/>
    </w:rPr>
  </w:style>
  <w:style w:type="character" w:customStyle="1" w:styleId="BodyTextIndent3Char">
    <w:name w:val="Body Text Indent 3 Char"/>
    <w:aliases w:val="Conception Char"/>
    <w:uiPriority w:val="99"/>
    <w:semiHidden/>
    <w:locked/>
    <w:rsid w:val="00934B5F"/>
    <w:rPr>
      <w:rFonts w:ascii="Times New Roman" w:hAnsi="Times New Roman" w:cs="Times New Roman"/>
      <w:color w:val="141313"/>
      <w:sz w:val="16"/>
      <w:lang w:val="en-US" w:eastAsia="ja-JP"/>
    </w:rPr>
  </w:style>
  <w:style w:type="character" w:customStyle="1" w:styleId="Textkrper-Einzug3Zchn">
    <w:name w:val="Textkörper-Einzug 3 Zchn"/>
    <w:aliases w:val="Conception Zchn"/>
    <w:link w:val="Textkrper-Einzug3"/>
    <w:uiPriority w:val="99"/>
    <w:locked/>
    <w:rsid w:val="00002D71"/>
    <w:rPr>
      <w:rFonts w:ascii="Times New Roman" w:hAnsi="Times New Roman"/>
      <w:color w:val="141313"/>
      <w:sz w:val="16"/>
    </w:rPr>
  </w:style>
  <w:style w:type="paragraph" w:styleId="Sprechblasentext">
    <w:name w:val="Balloon Text"/>
    <w:basedOn w:val="Standard"/>
    <w:link w:val="SprechblasentextZchn"/>
    <w:uiPriority w:val="99"/>
    <w:semiHidden/>
    <w:rsid w:val="00B70094"/>
    <w:pPr>
      <w:spacing w:after="0"/>
    </w:pPr>
    <w:rPr>
      <w:rFonts w:ascii="Segoe UI" w:hAnsi="Segoe UI"/>
      <w:sz w:val="18"/>
      <w:szCs w:val="20"/>
      <w:lang w:val="de-DE" w:eastAsia="de-DE"/>
    </w:rPr>
  </w:style>
  <w:style w:type="character" w:customStyle="1" w:styleId="BalloonTextChar">
    <w:name w:val="Balloon Text Char"/>
    <w:uiPriority w:val="99"/>
    <w:semiHidden/>
    <w:locked/>
    <w:rsid w:val="00934B5F"/>
    <w:rPr>
      <w:rFonts w:ascii="Times New Roman" w:hAnsi="Times New Roman" w:cs="Times New Roman"/>
      <w:color w:val="141313"/>
      <w:sz w:val="2"/>
      <w:lang w:val="en-US" w:eastAsia="ja-JP"/>
    </w:rPr>
  </w:style>
  <w:style w:type="character" w:customStyle="1" w:styleId="SprechblasentextZchn">
    <w:name w:val="Sprechblasentext Zchn"/>
    <w:link w:val="Sprechblasentext"/>
    <w:uiPriority w:val="99"/>
    <w:semiHidden/>
    <w:locked/>
    <w:rsid w:val="00B70094"/>
    <w:rPr>
      <w:rFonts w:ascii="Segoe UI" w:hAnsi="Segoe UI"/>
      <w:color w:val="141313"/>
      <w:sz w:val="18"/>
    </w:rPr>
  </w:style>
  <w:style w:type="table" w:styleId="Tabellenraster">
    <w:name w:val="Table Grid"/>
    <w:basedOn w:val="NormaleTabelle"/>
    <w:uiPriority w:val="99"/>
    <w:rsid w:val="00306580"/>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locked/>
    <w:rsid w:val="008315C5"/>
    <w:rPr>
      <w:szCs w:val="20"/>
    </w:rPr>
  </w:style>
  <w:style w:type="character" w:customStyle="1" w:styleId="KommentartextZchn">
    <w:name w:val="Kommentartext Zchn"/>
    <w:link w:val="Kommentartext"/>
    <w:uiPriority w:val="99"/>
    <w:semiHidden/>
    <w:locked/>
    <w:rsid w:val="008315C5"/>
    <w:rPr>
      <w:rFonts w:ascii="Times New Roman" w:hAnsi="Times New Roman" w:cs="Times New Roman"/>
      <w:color w:val="141313"/>
      <w:sz w:val="20"/>
      <w:lang w:val="en-US" w:eastAsia="ja-JP"/>
    </w:rPr>
  </w:style>
  <w:style w:type="paragraph" w:styleId="Beschriftung">
    <w:name w:val="caption"/>
    <w:aliases w:val="Caption below"/>
    <w:basedOn w:val="Text"/>
    <w:next w:val="Standard"/>
    <w:uiPriority w:val="99"/>
    <w:qFormat/>
    <w:locked/>
    <w:rsid w:val="00554184"/>
    <w:pPr>
      <w:spacing w:after="240"/>
      <w:jc w:val="center"/>
    </w:pPr>
    <w:rPr>
      <w:b/>
      <w:bCs/>
    </w:rPr>
  </w:style>
  <w:style w:type="paragraph" w:styleId="Abbildungsverzeichnis">
    <w:name w:val="table of figures"/>
    <w:basedOn w:val="Standard"/>
    <w:next w:val="Standard"/>
    <w:uiPriority w:val="99"/>
    <w:locked/>
    <w:rsid w:val="002855EF"/>
  </w:style>
  <w:style w:type="paragraph" w:customStyle="1" w:styleId="Footnotetext">
    <w:name w:val="Footnotetext"/>
    <w:basedOn w:val="Text"/>
    <w:link w:val="FootnotetextChar"/>
    <w:uiPriority w:val="99"/>
    <w:rsid w:val="00DC2764"/>
    <w:rPr>
      <w:sz w:val="16"/>
    </w:rPr>
  </w:style>
  <w:style w:type="paragraph" w:styleId="Fuzeile">
    <w:name w:val="footer"/>
    <w:basedOn w:val="Standard"/>
    <w:link w:val="FuzeileZchn"/>
    <w:uiPriority w:val="99"/>
    <w:locked/>
    <w:rsid w:val="00DC2764"/>
    <w:pPr>
      <w:tabs>
        <w:tab w:val="center" w:pos="4536"/>
        <w:tab w:val="right" w:pos="9072"/>
      </w:tabs>
    </w:pPr>
    <w:rPr>
      <w:sz w:val="18"/>
      <w:szCs w:val="20"/>
    </w:rPr>
  </w:style>
  <w:style w:type="character" w:customStyle="1" w:styleId="FuzeileZchn">
    <w:name w:val="Fußzeile Zchn"/>
    <w:link w:val="Fuzeile"/>
    <w:uiPriority w:val="99"/>
    <w:semiHidden/>
    <w:locked/>
    <w:rsid w:val="008A69CE"/>
    <w:rPr>
      <w:rFonts w:ascii="Times New Roman" w:hAnsi="Times New Roman" w:cs="Times New Roman"/>
      <w:color w:val="141313"/>
      <w:sz w:val="18"/>
      <w:lang w:val="en-US" w:eastAsia="ja-JP"/>
    </w:rPr>
  </w:style>
  <w:style w:type="character" w:customStyle="1" w:styleId="TextChar">
    <w:name w:val="Text Char"/>
    <w:link w:val="Text"/>
    <w:uiPriority w:val="99"/>
    <w:locked/>
    <w:rsid w:val="00C62CF7"/>
    <w:rPr>
      <w:rFonts w:ascii="Arial" w:eastAsia="SimHei" w:hAnsi="Arial"/>
      <w:lang w:val="en-US" w:eastAsia="ar-SA" w:bidi="ar-SA"/>
    </w:rPr>
  </w:style>
  <w:style w:type="character" w:customStyle="1" w:styleId="FootnotetextChar">
    <w:name w:val="Footnotetext Char"/>
    <w:link w:val="Footnotetext"/>
    <w:uiPriority w:val="99"/>
    <w:locked/>
    <w:rsid w:val="00B920F5"/>
    <w:rPr>
      <w:rFonts w:ascii="Arial" w:eastAsia="SimHei" w:hAnsi="Arial"/>
      <w:sz w:val="16"/>
      <w:lang w:val="en-US" w:eastAsia="ar-SA" w:bidi="ar-SA"/>
    </w:rPr>
  </w:style>
  <w:style w:type="character" w:styleId="Kommentarzeichen">
    <w:name w:val="annotation reference"/>
    <w:uiPriority w:val="99"/>
    <w:semiHidden/>
    <w:locked/>
    <w:rsid w:val="00220374"/>
    <w:rPr>
      <w:rFonts w:cs="Times New Roman"/>
      <w:sz w:val="16"/>
    </w:rPr>
  </w:style>
  <w:style w:type="paragraph" w:customStyle="1" w:styleId="ListBulletindented">
    <w:name w:val="List Bullet indented"/>
    <w:basedOn w:val="Aufzhlungszeichen"/>
    <w:uiPriority w:val="99"/>
    <w:rsid w:val="003B41A2"/>
    <w:pPr>
      <w:tabs>
        <w:tab w:val="clear" w:pos="643"/>
        <w:tab w:val="num" w:pos="1003"/>
      </w:tabs>
      <w:ind w:left="1003"/>
    </w:pPr>
  </w:style>
  <w:style w:type="paragraph" w:customStyle="1" w:styleId="Text8ptsize6ptbefore">
    <w:name w:val="Text + 8pt size + 6pt before"/>
    <w:basedOn w:val="Text"/>
    <w:link w:val="Text8ptsize6ptbeforeChar"/>
    <w:uiPriority w:val="99"/>
    <w:rsid w:val="006D426D"/>
    <w:pPr>
      <w:spacing w:before="120" w:after="0"/>
      <w:contextualSpacing/>
    </w:pPr>
    <w:rPr>
      <w:sz w:val="16"/>
    </w:rPr>
  </w:style>
  <w:style w:type="paragraph" w:customStyle="1" w:styleId="ListBullet8pt">
    <w:name w:val="List Bullet + 8 pt"/>
    <w:basedOn w:val="Aufzhlungszeichen"/>
    <w:link w:val="ListBullet8ptChar"/>
    <w:uiPriority w:val="99"/>
    <w:rsid w:val="003B41A2"/>
    <w:pPr>
      <w:tabs>
        <w:tab w:val="clear" w:pos="643"/>
        <w:tab w:val="num" w:pos="170"/>
      </w:tabs>
      <w:spacing w:before="0"/>
      <w:ind w:left="227" w:hanging="170"/>
    </w:pPr>
    <w:rPr>
      <w:sz w:val="24"/>
      <w:szCs w:val="20"/>
    </w:rPr>
  </w:style>
  <w:style w:type="paragraph" w:styleId="Listenabsatz">
    <w:name w:val="List Paragraph"/>
    <w:basedOn w:val="Standard"/>
    <w:link w:val="ListenabsatzZchn"/>
    <w:uiPriority w:val="99"/>
    <w:qFormat/>
    <w:rsid w:val="007545FA"/>
    <w:pPr>
      <w:spacing w:before="200" w:after="200" w:line="276" w:lineRule="auto"/>
      <w:ind w:left="720"/>
    </w:pPr>
    <w:rPr>
      <w:rFonts w:ascii="Calibri" w:hAnsi="Calibri"/>
      <w:color w:val="auto"/>
      <w:szCs w:val="20"/>
      <w:lang w:eastAsia="en-US"/>
    </w:rPr>
  </w:style>
  <w:style w:type="character" w:customStyle="1" w:styleId="ListenabsatzZchn">
    <w:name w:val="Listenabsatz Zchn"/>
    <w:link w:val="Listenabsatz"/>
    <w:uiPriority w:val="99"/>
    <w:locked/>
    <w:rsid w:val="007545FA"/>
    <w:rPr>
      <w:rFonts w:ascii="Calibri" w:hAnsi="Calibri"/>
      <w:lang w:val="en-US" w:eastAsia="en-US"/>
    </w:rPr>
  </w:style>
  <w:style w:type="character" w:customStyle="1" w:styleId="Text8ptsize6ptbeforeChar">
    <w:name w:val="Text + 8pt size + 6pt before Char"/>
    <w:link w:val="Text8ptsize6ptbefore"/>
    <w:uiPriority w:val="99"/>
    <w:locked/>
    <w:rsid w:val="007545FA"/>
    <w:rPr>
      <w:rFonts w:ascii="Arial" w:eastAsia="SimHei" w:hAnsi="Arial"/>
      <w:sz w:val="16"/>
      <w:lang w:val="en-US" w:eastAsia="ar-SA" w:bidi="ar-SA"/>
    </w:rPr>
  </w:style>
  <w:style w:type="character" w:customStyle="1" w:styleId="ListBullet8ptChar">
    <w:name w:val="List Bullet + 8 pt Char"/>
    <w:link w:val="ListBullet8pt"/>
    <w:uiPriority w:val="99"/>
    <w:locked/>
    <w:rsid w:val="003B41A2"/>
    <w:rPr>
      <w:sz w:val="24"/>
      <w:lang w:val="en-US" w:eastAsia="en-US"/>
    </w:rPr>
  </w:style>
  <w:style w:type="paragraph" w:styleId="Dokumentstruktur">
    <w:name w:val="Document Map"/>
    <w:basedOn w:val="Standard"/>
    <w:link w:val="DokumentstrukturZchn"/>
    <w:uiPriority w:val="99"/>
    <w:semiHidden/>
    <w:locked/>
    <w:rsid w:val="00B16FFE"/>
    <w:rPr>
      <w:rFonts w:ascii="Tahoma" w:hAnsi="Tahoma"/>
      <w:sz w:val="16"/>
      <w:szCs w:val="20"/>
    </w:rPr>
  </w:style>
  <w:style w:type="character" w:customStyle="1" w:styleId="DokumentstrukturZchn">
    <w:name w:val="Dokumentstruktur Zchn"/>
    <w:link w:val="Dokumentstruktur"/>
    <w:uiPriority w:val="99"/>
    <w:semiHidden/>
    <w:locked/>
    <w:rsid w:val="00B16FFE"/>
    <w:rPr>
      <w:rFonts w:ascii="Tahoma" w:hAnsi="Tahoma" w:cs="Times New Roman"/>
      <w:color w:val="141313"/>
      <w:sz w:val="16"/>
      <w:lang w:val="en-US" w:eastAsia="ja-JP"/>
    </w:rPr>
  </w:style>
  <w:style w:type="paragraph" w:customStyle="1" w:styleId="Default">
    <w:name w:val="Default"/>
    <w:uiPriority w:val="99"/>
    <w:rsid w:val="004C1F58"/>
    <w:pPr>
      <w:autoSpaceDE w:val="0"/>
      <w:autoSpaceDN w:val="0"/>
      <w:adjustRightInd w:val="0"/>
    </w:pPr>
    <w:rPr>
      <w:rFonts w:ascii="Courier New" w:hAnsi="Courier New" w:cs="Courier New"/>
      <w:color w:val="000000"/>
      <w:sz w:val="24"/>
      <w:szCs w:val="24"/>
      <w:lang w:val="en-US" w:eastAsia="en-US"/>
    </w:rPr>
  </w:style>
  <w:style w:type="paragraph" w:styleId="Kommentarthema">
    <w:name w:val="annotation subject"/>
    <w:basedOn w:val="Kommentartext"/>
    <w:next w:val="Kommentartext"/>
    <w:link w:val="KommentarthemaZchn"/>
    <w:uiPriority w:val="99"/>
    <w:semiHidden/>
    <w:locked/>
    <w:rsid w:val="005E18C2"/>
    <w:rPr>
      <w:b/>
      <w:bCs/>
    </w:rPr>
  </w:style>
  <w:style w:type="character" w:customStyle="1" w:styleId="KommentarthemaZchn">
    <w:name w:val="Kommentarthema Zchn"/>
    <w:link w:val="Kommentarthema"/>
    <w:uiPriority w:val="99"/>
    <w:semiHidden/>
    <w:locked/>
    <w:rsid w:val="00EC0D54"/>
    <w:rPr>
      <w:rFonts w:ascii="Times New Roman" w:hAnsi="Times New Roman" w:cs="Times New Roman"/>
      <w:b/>
      <w:color w:val="141313"/>
      <w:sz w:val="20"/>
      <w:lang w:val="en-US" w:eastAsia="ja-JP"/>
    </w:rPr>
  </w:style>
  <w:style w:type="character" w:customStyle="1" w:styleId="wffiletext">
    <w:name w:val="wf_file_text"/>
    <w:uiPriority w:val="99"/>
    <w:rsid w:val="0005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84344">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688684349">
      <w:marLeft w:val="0"/>
      <w:marRight w:val="0"/>
      <w:marTop w:val="0"/>
      <w:marBottom w:val="0"/>
      <w:divBdr>
        <w:top w:val="none" w:sz="0" w:space="0" w:color="auto"/>
        <w:left w:val="none" w:sz="0" w:space="0" w:color="auto"/>
        <w:bottom w:val="none" w:sz="0" w:space="0" w:color="auto"/>
        <w:right w:val="none" w:sz="0" w:space="0" w:color="auto"/>
      </w:divBdr>
    </w:div>
    <w:div w:id="688684355">
      <w:marLeft w:val="0"/>
      <w:marRight w:val="0"/>
      <w:marTop w:val="0"/>
      <w:marBottom w:val="0"/>
      <w:divBdr>
        <w:top w:val="none" w:sz="0" w:space="0" w:color="auto"/>
        <w:left w:val="none" w:sz="0" w:space="0" w:color="auto"/>
        <w:bottom w:val="none" w:sz="0" w:space="0" w:color="auto"/>
        <w:right w:val="none" w:sz="0" w:space="0" w:color="auto"/>
      </w:divBdr>
    </w:div>
    <w:div w:id="688684356">
      <w:marLeft w:val="0"/>
      <w:marRight w:val="0"/>
      <w:marTop w:val="0"/>
      <w:marBottom w:val="0"/>
      <w:divBdr>
        <w:top w:val="none" w:sz="0" w:space="0" w:color="auto"/>
        <w:left w:val="none" w:sz="0" w:space="0" w:color="auto"/>
        <w:bottom w:val="none" w:sz="0" w:space="0" w:color="auto"/>
        <w:right w:val="none" w:sz="0" w:space="0" w:color="auto"/>
      </w:divBdr>
    </w:div>
    <w:div w:id="688684357">
      <w:marLeft w:val="0"/>
      <w:marRight w:val="0"/>
      <w:marTop w:val="0"/>
      <w:marBottom w:val="0"/>
      <w:divBdr>
        <w:top w:val="none" w:sz="0" w:space="0" w:color="auto"/>
        <w:left w:val="none" w:sz="0" w:space="0" w:color="auto"/>
        <w:bottom w:val="none" w:sz="0" w:space="0" w:color="auto"/>
        <w:right w:val="none" w:sz="0" w:space="0" w:color="auto"/>
      </w:divBdr>
      <w:divsChild>
        <w:div w:id="688684343">
          <w:marLeft w:val="994"/>
          <w:marRight w:val="0"/>
          <w:marTop w:val="84"/>
          <w:marBottom w:val="84"/>
          <w:divBdr>
            <w:top w:val="none" w:sz="0" w:space="0" w:color="auto"/>
            <w:left w:val="none" w:sz="0" w:space="0" w:color="auto"/>
            <w:bottom w:val="none" w:sz="0" w:space="0" w:color="auto"/>
            <w:right w:val="none" w:sz="0" w:space="0" w:color="auto"/>
          </w:divBdr>
        </w:div>
        <w:div w:id="688684345">
          <w:marLeft w:val="994"/>
          <w:marRight w:val="0"/>
          <w:marTop w:val="84"/>
          <w:marBottom w:val="84"/>
          <w:divBdr>
            <w:top w:val="none" w:sz="0" w:space="0" w:color="auto"/>
            <w:left w:val="none" w:sz="0" w:space="0" w:color="auto"/>
            <w:bottom w:val="none" w:sz="0" w:space="0" w:color="auto"/>
            <w:right w:val="none" w:sz="0" w:space="0" w:color="auto"/>
          </w:divBdr>
        </w:div>
        <w:div w:id="688684367">
          <w:marLeft w:val="994"/>
          <w:marRight w:val="0"/>
          <w:marTop w:val="84"/>
          <w:marBottom w:val="84"/>
          <w:divBdr>
            <w:top w:val="none" w:sz="0" w:space="0" w:color="auto"/>
            <w:left w:val="none" w:sz="0" w:space="0" w:color="auto"/>
            <w:bottom w:val="none" w:sz="0" w:space="0" w:color="auto"/>
            <w:right w:val="none" w:sz="0" w:space="0" w:color="auto"/>
          </w:divBdr>
        </w:div>
        <w:div w:id="688684370">
          <w:marLeft w:val="994"/>
          <w:marRight w:val="0"/>
          <w:marTop w:val="84"/>
          <w:marBottom w:val="84"/>
          <w:divBdr>
            <w:top w:val="none" w:sz="0" w:space="0" w:color="auto"/>
            <w:left w:val="none" w:sz="0" w:space="0" w:color="auto"/>
            <w:bottom w:val="none" w:sz="0" w:space="0" w:color="auto"/>
            <w:right w:val="none" w:sz="0" w:space="0" w:color="auto"/>
          </w:divBdr>
        </w:div>
        <w:div w:id="688684375">
          <w:marLeft w:val="994"/>
          <w:marRight w:val="0"/>
          <w:marTop w:val="84"/>
          <w:marBottom w:val="84"/>
          <w:divBdr>
            <w:top w:val="none" w:sz="0" w:space="0" w:color="auto"/>
            <w:left w:val="none" w:sz="0" w:space="0" w:color="auto"/>
            <w:bottom w:val="none" w:sz="0" w:space="0" w:color="auto"/>
            <w:right w:val="none" w:sz="0" w:space="0" w:color="auto"/>
          </w:divBdr>
        </w:div>
        <w:div w:id="688684379">
          <w:marLeft w:val="994"/>
          <w:marRight w:val="0"/>
          <w:marTop w:val="84"/>
          <w:marBottom w:val="84"/>
          <w:divBdr>
            <w:top w:val="none" w:sz="0" w:space="0" w:color="auto"/>
            <w:left w:val="none" w:sz="0" w:space="0" w:color="auto"/>
            <w:bottom w:val="none" w:sz="0" w:space="0" w:color="auto"/>
            <w:right w:val="none" w:sz="0" w:space="0" w:color="auto"/>
          </w:divBdr>
        </w:div>
        <w:div w:id="688684389">
          <w:marLeft w:val="994"/>
          <w:marRight w:val="0"/>
          <w:marTop w:val="84"/>
          <w:marBottom w:val="84"/>
          <w:divBdr>
            <w:top w:val="none" w:sz="0" w:space="0" w:color="auto"/>
            <w:left w:val="none" w:sz="0" w:space="0" w:color="auto"/>
            <w:bottom w:val="none" w:sz="0" w:space="0" w:color="auto"/>
            <w:right w:val="none" w:sz="0" w:space="0" w:color="auto"/>
          </w:divBdr>
        </w:div>
        <w:div w:id="688684391">
          <w:marLeft w:val="994"/>
          <w:marRight w:val="0"/>
          <w:marTop w:val="84"/>
          <w:marBottom w:val="84"/>
          <w:divBdr>
            <w:top w:val="none" w:sz="0" w:space="0" w:color="auto"/>
            <w:left w:val="none" w:sz="0" w:space="0" w:color="auto"/>
            <w:bottom w:val="none" w:sz="0" w:space="0" w:color="auto"/>
            <w:right w:val="none" w:sz="0" w:space="0" w:color="auto"/>
          </w:divBdr>
        </w:div>
        <w:div w:id="688684393">
          <w:marLeft w:val="994"/>
          <w:marRight w:val="0"/>
          <w:marTop w:val="84"/>
          <w:marBottom w:val="84"/>
          <w:divBdr>
            <w:top w:val="none" w:sz="0" w:space="0" w:color="auto"/>
            <w:left w:val="none" w:sz="0" w:space="0" w:color="auto"/>
            <w:bottom w:val="none" w:sz="0" w:space="0" w:color="auto"/>
            <w:right w:val="none" w:sz="0" w:space="0" w:color="auto"/>
          </w:divBdr>
        </w:div>
        <w:div w:id="688684399">
          <w:marLeft w:val="994"/>
          <w:marRight w:val="0"/>
          <w:marTop w:val="84"/>
          <w:marBottom w:val="84"/>
          <w:divBdr>
            <w:top w:val="none" w:sz="0" w:space="0" w:color="auto"/>
            <w:left w:val="none" w:sz="0" w:space="0" w:color="auto"/>
            <w:bottom w:val="none" w:sz="0" w:space="0" w:color="auto"/>
            <w:right w:val="none" w:sz="0" w:space="0" w:color="auto"/>
          </w:divBdr>
        </w:div>
        <w:div w:id="688684402">
          <w:marLeft w:val="994"/>
          <w:marRight w:val="0"/>
          <w:marTop w:val="84"/>
          <w:marBottom w:val="84"/>
          <w:divBdr>
            <w:top w:val="none" w:sz="0" w:space="0" w:color="auto"/>
            <w:left w:val="none" w:sz="0" w:space="0" w:color="auto"/>
            <w:bottom w:val="none" w:sz="0" w:space="0" w:color="auto"/>
            <w:right w:val="none" w:sz="0" w:space="0" w:color="auto"/>
          </w:divBdr>
        </w:div>
        <w:div w:id="688684407">
          <w:marLeft w:val="994"/>
          <w:marRight w:val="0"/>
          <w:marTop w:val="84"/>
          <w:marBottom w:val="84"/>
          <w:divBdr>
            <w:top w:val="none" w:sz="0" w:space="0" w:color="auto"/>
            <w:left w:val="none" w:sz="0" w:space="0" w:color="auto"/>
            <w:bottom w:val="none" w:sz="0" w:space="0" w:color="auto"/>
            <w:right w:val="none" w:sz="0" w:space="0" w:color="auto"/>
          </w:divBdr>
        </w:div>
        <w:div w:id="688684409">
          <w:marLeft w:val="994"/>
          <w:marRight w:val="0"/>
          <w:marTop w:val="84"/>
          <w:marBottom w:val="84"/>
          <w:divBdr>
            <w:top w:val="none" w:sz="0" w:space="0" w:color="auto"/>
            <w:left w:val="none" w:sz="0" w:space="0" w:color="auto"/>
            <w:bottom w:val="none" w:sz="0" w:space="0" w:color="auto"/>
            <w:right w:val="none" w:sz="0" w:space="0" w:color="auto"/>
          </w:divBdr>
        </w:div>
        <w:div w:id="688684416">
          <w:marLeft w:val="994"/>
          <w:marRight w:val="0"/>
          <w:marTop w:val="84"/>
          <w:marBottom w:val="84"/>
          <w:divBdr>
            <w:top w:val="none" w:sz="0" w:space="0" w:color="auto"/>
            <w:left w:val="none" w:sz="0" w:space="0" w:color="auto"/>
            <w:bottom w:val="none" w:sz="0" w:space="0" w:color="auto"/>
            <w:right w:val="none" w:sz="0" w:space="0" w:color="auto"/>
          </w:divBdr>
        </w:div>
        <w:div w:id="688684417">
          <w:marLeft w:val="994"/>
          <w:marRight w:val="0"/>
          <w:marTop w:val="84"/>
          <w:marBottom w:val="84"/>
          <w:divBdr>
            <w:top w:val="none" w:sz="0" w:space="0" w:color="auto"/>
            <w:left w:val="none" w:sz="0" w:space="0" w:color="auto"/>
            <w:bottom w:val="none" w:sz="0" w:space="0" w:color="auto"/>
            <w:right w:val="none" w:sz="0" w:space="0" w:color="auto"/>
          </w:divBdr>
        </w:div>
      </w:divsChild>
    </w:div>
    <w:div w:id="688684359">
      <w:marLeft w:val="0"/>
      <w:marRight w:val="0"/>
      <w:marTop w:val="0"/>
      <w:marBottom w:val="0"/>
      <w:divBdr>
        <w:top w:val="none" w:sz="0" w:space="0" w:color="auto"/>
        <w:left w:val="none" w:sz="0" w:space="0" w:color="auto"/>
        <w:bottom w:val="none" w:sz="0" w:space="0" w:color="auto"/>
        <w:right w:val="none" w:sz="0" w:space="0" w:color="auto"/>
      </w:divBdr>
    </w:div>
    <w:div w:id="688684361">
      <w:marLeft w:val="0"/>
      <w:marRight w:val="0"/>
      <w:marTop w:val="0"/>
      <w:marBottom w:val="0"/>
      <w:divBdr>
        <w:top w:val="none" w:sz="0" w:space="0" w:color="auto"/>
        <w:left w:val="none" w:sz="0" w:space="0" w:color="auto"/>
        <w:bottom w:val="none" w:sz="0" w:space="0" w:color="auto"/>
        <w:right w:val="none" w:sz="0" w:space="0" w:color="auto"/>
      </w:divBdr>
    </w:div>
    <w:div w:id="688684362">
      <w:marLeft w:val="0"/>
      <w:marRight w:val="0"/>
      <w:marTop w:val="0"/>
      <w:marBottom w:val="0"/>
      <w:divBdr>
        <w:top w:val="none" w:sz="0" w:space="0" w:color="auto"/>
        <w:left w:val="none" w:sz="0" w:space="0" w:color="auto"/>
        <w:bottom w:val="none" w:sz="0" w:space="0" w:color="auto"/>
        <w:right w:val="none" w:sz="0" w:space="0" w:color="auto"/>
      </w:divBdr>
    </w:div>
    <w:div w:id="688684363">
      <w:marLeft w:val="0"/>
      <w:marRight w:val="0"/>
      <w:marTop w:val="0"/>
      <w:marBottom w:val="0"/>
      <w:divBdr>
        <w:top w:val="none" w:sz="0" w:space="0" w:color="auto"/>
        <w:left w:val="none" w:sz="0" w:space="0" w:color="auto"/>
        <w:bottom w:val="none" w:sz="0" w:space="0" w:color="auto"/>
        <w:right w:val="none" w:sz="0" w:space="0" w:color="auto"/>
      </w:divBdr>
    </w:div>
    <w:div w:id="688684365">
      <w:marLeft w:val="0"/>
      <w:marRight w:val="0"/>
      <w:marTop w:val="0"/>
      <w:marBottom w:val="0"/>
      <w:divBdr>
        <w:top w:val="none" w:sz="0" w:space="0" w:color="auto"/>
        <w:left w:val="none" w:sz="0" w:space="0" w:color="auto"/>
        <w:bottom w:val="none" w:sz="0" w:space="0" w:color="auto"/>
        <w:right w:val="none" w:sz="0" w:space="0" w:color="auto"/>
      </w:divBdr>
    </w:div>
    <w:div w:id="688684369">
      <w:marLeft w:val="0"/>
      <w:marRight w:val="0"/>
      <w:marTop w:val="0"/>
      <w:marBottom w:val="0"/>
      <w:divBdr>
        <w:top w:val="none" w:sz="0" w:space="0" w:color="auto"/>
        <w:left w:val="none" w:sz="0" w:space="0" w:color="auto"/>
        <w:bottom w:val="none" w:sz="0" w:space="0" w:color="auto"/>
        <w:right w:val="none" w:sz="0" w:space="0" w:color="auto"/>
      </w:divBdr>
    </w:div>
    <w:div w:id="688684371">
      <w:marLeft w:val="0"/>
      <w:marRight w:val="0"/>
      <w:marTop w:val="0"/>
      <w:marBottom w:val="0"/>
      <w:divBdr>
        <w:top w:val="none" w:sz="0" w:space="0" w:color="auto"/>
        <w:left w:val="none" w:sz="0" w:space="0" w:color="auto"/>
        <w:bottom w:val="none" w:sz="0" w:space="0" w:color="auto"/>
        <w:right w:val="none" w:sz="0" w:space="0" w:color="auto"/>
      </w:divBdr>
    </w:div>
    <w:div w:id="688684372">
      <w:marLeft w:val="0"/>
      <w:marRight w:val="0"/>
      <w:marTop w:val="0"/>
      <w:marBottom w:val="0"/>
      <w:divBdr>
        <w:top w:val="none" w:sz="0" w:space="0" w:color="auto"/>
        <w:left w:val="none" w:sz="0" w:space="0" w:color="auto"/>
        <w:bottom w:val="none" w:sz="0" w:space="0" w:color="auto"/>
        <w:right w:val="none" w:sz="0" w:space="0" w:color="auto"/>
      </w:divBdr>
    </w:div>
    <w:div w:id="688684377">
      <w:marLeft w:val="0"/>
      <w:marRight w:val="0"/>
      <w:marTop w:val="0"/>
      <w:marBottom w:val="0"/>
      <w:divBdr>
        <w:top w:val="none" w:sz="0" w:space="0" w:color="auto"/>
        <w:left w:val="none" w:sz="0" w:space="0" w:color="auto"/>
        <w:bottom w:val="none" w:sz="0" w:space="0" w:color="auto"/>
        <w:right w:val="none" w:sz="0" w:space="0" w:color="auto"/>
      </w:divBdr>
    </w:div>
    <w:div w:id="688684378">
      <w:marLeft w:val="0"/>
      <w:marRight w:val="0"/>
      <w:marTop w:val="0"/>
      <w:marBottom w:val="0"/>
      <w:divBdr>
        <w:top w:val="none" w:sz="0" w:space="0" w:color="auto"/>
        <w:left w:val="none" w:sz="0" w:space="0" w:color="auto"/>
        <w:bottom w:val="none" w:sz="0" w:space="0" w:color="auto"/>
        <w:right w:val="none" w:sz="0" w:space="0" w:color="auto"/>
      </w:divBdr>
      <w:divsChild>
        <w:div w:id="688684348">
          <w:marLeft w:val="994"/>
          <w:marRight w:val="0"/>
          <w:marTop w:val="84"/>
          <w:marBottom w:val="84"/>
          <w:divBdr>
            <w:top w:val="none" w:sz="0" w:space="0" w:color="auto"/>
            <w:left w:val="none" w:sz="0" w:space="0" w:color="auto"/>
            <w:bottom w:val="none" w:sz="0" w:space="0" w:color="auto"/>
            <w:right w:val="none" w:sz="0" w:space="0" w:color="auto"/>
          </w:divBdr>
        </w:div>
        <w:div w:id="688684353">
          <w:marLeft w:val="994"/>
          <w:marRight w:val="0"/>
          <w:marTop w:val="84"/>
          <w:marBottom w:val="84"/>
          <w:divBdr>
            <w:top w:val="none" w:sz="0" w:space="0" w:color="auto"/>
            <w:left w:val="none" w:sz="0" w:space="0" w:color="auto"/>
            <w:bottom w:val="none" w:sz="0" w:space="0" w:color="auto"/>
            <w:right w:val="none" w:sz="0" w:space="0" w:color="auto"/>
          </w:divBdr>
        </w:div>
        <w:div w:id="688684358">
          <w:marLeft w:val="994"/>
          <w:marRight w:val="0"/>
          <w:marTop w:val="84"/>
          <w:marBottom w:val="84"/>
          <w:divBdr>
            <w:top w:val="none" w:sz="0" w:space="0" w:color="auto"/>
            <w:left w:val="none" w:sz="0" w:space="0" w:color="auto"/>
            <w:bottom w:val="none" w:sz="0" w:space="0" w:color="auto"/>
            <w:right w:val="none" w:sz="0" w:space="0" w:color="auto"/>
          </w:divBdr>
        </w:div>
        <w:div w:id="688684364">
          <w:marLeft w:val="994"/>
          <w:marRight w:val="0"/>
          <w:marTop w:val="84"/>
          <w:marBottom w:val="84"/>
          <w:divBdr>
            <w:top w:val="none" w:sz="0" w:space="0" w:color="auto"/>
            <w:left w:val="none" w:sz="0" w:space="0" w:color="auto"/>
            <w:bottom w:val="none" w:sz="0" w:space="0" w:color="auto"/>
            <w:right w:val="none" w:sz="0" w:space="0" w:color="auto"/>
          </w:divBdr>
        </w:div>
        <w:div w:id="688684376">
          <w:marLeft w:val="994"/>
          <w:marRight w:val="0"/>
          <w:marTop w:val="84"/>
          <w:marBottom w:val="84"/>
          <w:divBdr>
            <w:top w:val="none" w:sz="0" w:space="0" w:color="auto"/>
            <w:left w:val="none" w:sz="0" w:space="0" w:color="auto"/>
            <w:bottom w:val="none" w:sz="0" w:space="0" w:color="auto"/>
            <w:right w:val="none" w:sz="0" w:space="0" w:color="auto"/>
          </w:divBdr>
        </w:div>
        <w:div w:id="688684380">
          <w:marLeft w:val="994"/>
          <w:marRight w:val="0"/>
          <w:marTop w:val="84"/>
          <w:marBottom w:val="84"/>
          <w:divBdr>
            <w:top w:val="none" w:sz="0" w:space="0" w:color="auto"/>
            <w:left w:val="none" w:sz="0" w:space="0" w:color="auto"/>
            <w:bottom w:val="none" w:sz="0" w:space="0" w:color="auto"/>
            <w:right w:val="none" w:sz="0" w:space="0" w:color="auto"/>
          </w:divBdr>
        </w:div>
        <w:div w:id="688684383">
          <w:marLeft w:val="994"/>
          <w:marRight w:val="0"/>
          <w:marTop w:val="84"/>
          <w:marBottom w:val="84"/>
          <w:divBdr>
            <w:top w:val="none" w:sz="0" w:space="0" w:color="auto"/>
            <w:left w:val="none" w:sz="0" w:space="0" w:color="auto"/>
            <w:bottom w:val="none" w:sz="0" w:space="0" w:color="auto"/>
            <w:right w:val="none" w:sz="0" w:space="0" w:color="auto"/>
          </w:divBdr>
        </w:div>
        <w:div w:id="688684385">
          <w:marLeft w:val="994"/>
          <w:marRight w:val="0"/>
          <w:marTop w:val="84"/>
          <w:marBottom w:val="84"/>
          <w:divBdr>
            <w:top w:val="none" w:sz="0" w:space="0" w:color="auto"/>
            <w:left w:val="none" w:sz="0" w:space="0" w:color="auto"/>
            <w:bottom w:val="none" w:sz="0" w:space="0" w:color="auto"/>
            <w:right w:val="none" w:sz="0" w:space="0" w:color="auto"/>
          </w:divBdr>
        </w:div>
        <w:div w:id="688684390">
          <w:marLeft w:val="994"/>
          <w:marRight w:val="0"/>
          <w:marTop w:val="84"/>
          <w:marBottom w:val="84"/>
          <w:divBdr>
            <w:top w:val="none" w:sz="0" w:space="0" w:color="auto"/>
            <w:left w:val="none" w:sz="0" w:space="0" w:color="auto"/>
            <w:bottom w:val="none" w:sz="0" w:space="0" w:color="auto"/>
            <w:right w:val="none" w:sz="0" w:space="0" w:color="auto"/>
          </w:divBdr>
        </w:div>
        <w:div w:id="688684403">
          <w:marLeft w:val="994"/>
          <w:marRight w:val="0"/>
          <w:marTop w:val="84"/>
          <w:marBottom w:val="84"/>
          <w:divBdr>
            <w:top w:val="none" w:sz="0" w:space="0" w:color="auto"/>
            <w:left w:val="none" w:sz="0" w:space="0" w:color="auto"/>
            <w:bottom w:val="none" w:sz="0" w:space="0" w:color="auto"/>
            <w:right w:val="none" w:sz="0" w:space="0" w:color="auto"/>
          </w:divBdr>
        </w:div>
        <w:div w:id="688684404">
          <w:marLeft w:val="994"/>
          <w:marRight w:val="0"/>
          <w:marTop w:val="84"/>
          <w:marBottom w:val="84"/>
          <w:divBdr>
            <w:top w:val="none" w:sz="0" w:space="0" w:color="auto"/>
            <w:left w:val="none" w:sz="0" w:space="0" w:color="auto"/>
            <w:bottom w:val="none" w:sz="0" w:space="0" w:color="auto"/>
            <w:right w:val="none" w:sz="0" w:space="0" w:color="auto"/>
          </w:divBdr>
        </w:div>
        <w:div w:id="688684405">
          <w:marLeft w:val="994"/>
          <w:marRight w:val="0"/>
          <w:marTop w:val="84"/>
          <w:marBottom w:val="84"/>
          <w:divBdr>
            <w:top w:val="none" w:sz="0" w:space="0" w:color="auto"/>
            <w:left w:val="none" w:sz="0" w:space="0" w:color="auto"/>
            <w:bottom w:val="none" w:sz="0" w:space="0" w:color="auto"/>
            <w:right w:val="none" w:sz="0" w:space="0" w:color="auto"/>
          </w:divBdr>
        </w:div>
        <w:div w:id="688684406">
          <w:marLeft w:val="994"/>
          <w:marRight w:val="0"/>
          <w:marTop w:val="84"/>
          <w:marBottom w:val="84"/>
          <w:divBdr>
            <w:top w:val="none" w:sz="0" w:space="0" w:color="auto"/>
            <w:left w:val="none" w:sz="0" w:space="0" w:color="auto"/>
            <w:bottom w:val="none" w:sz="0" w:space="0" w:color="auto"/>
            <w:right w:val="none" w:sz="0" w:space="0" w:color="auto"/>
          </w:divBdr>
        </w:div>
        <w:div w:id="688684410">
          <w:marLeft w:val="994"/>
          <w:marRight w:val="0"/>
          <w:marTop w:val="84"/>
          <w:marBottom w:val="84"/>
          <w:divBdr>
            <w:top w:val="none" w:sz="0" w:space="0" w:color="auto"/>
            <w:left w:val="none" w:sz="0" w:space="0" w:color="auto"/>
            <w:bottom w:val="none" w:sz="0" w:space="0" w:color="auto"/>
            <w:right w:val="none" w:sz="0" w:space="0" w:color="auto"/>
          </w:divBdr>
        </w:div>
        <w:div w:id="688684418">
          <w:marLeft w:val="994"/>
          <w:marRight w:val="0"/>
          <w:marTop w:val="84"/>
          <w:marBottom w:val="84"/>
          <w:divBdr>
            <w:top w:val="none" w:sz="0" w:space="0" w:color="auto"/>
            <w:left w:val="none" w:sz="0" w:space="0" w:color="auto"/>
            <w:bottom w:val="none" w:sz="0" w:space="0" w:color="auto"/>
            <w:right w:val="none" w:sz="0" w:space="0" w:color="auto"/>
          </w:divBdr>
        </w:div>
      </w:divsChild>
    </w:div>
    <w:div w:id="688684381">
      <w:marLeft w:val="0"/>
      <w:marRight w:val="0"/>
      <w:marTop w:val="0"/>
      <w:marBottom w:val="0"/>
      <w:divBdr>
        <w:top w:val="none" w:sz="0" w:space="0" w:color="auto"/>
        <w:left w:val="none" w:sz="0" w:space="0" w:color="auto"/>
        <w:bottom w:val="none" w:sz="0" w:space="0" w:color="auto"/>
        <w:right w:val="none" w:sz="0" w:space="0" w:color="auto"/>
      </w:divBdr>
    </w:div>
    <w:div w:id="688684384">
      <w:marLeft w:val="0"/>
      <w:marRight w:val="0"/>
      <w:marTop w:val="0"/>
      <w:marBottom w:val="0"/>
      <w:divBdr>
        <w:top w:val="none" w:sz="0" w:space="0" w:color="auto"/>
        <w:left w:val="none" w:sz="0" w:space="0" w:color="auto"/>
        <w:bottom w:val="none" w:sz="0" w:space="0" w:color="auto"/>
        <w:right w:val="none" w:sz="0" w:space="0" w:color="auto"/>
      </w:divBdr>
    </w:div>
    <w:div w:id="688684388">
      <w:marLeft w:val="0"/>
      <w:marRight w:val="0"/>
      <w:marTop w:val="0"/>
      <w:marBottom w:val="0"/>
      <w:divBdr>
        <w:top w:val="none" w:sz="0" w:space="0" w:color="auto"/>
        <w:left w:val="none" w:sz="0" w:space="0" w:color="auto"/>
        <w:bottom w:val="none" w:sz="0" w:space="0" w:color="auto"/>
        <w:right w:val="none" w:sz="0" w:space="0" w:color="auto"/>
      </w:divBdr>
      <w:divsChild>
        <w:div w:id="688684347">
          <w:marLeft w:val="547"/>
          <w:marRight w:val="0"/>
          <w:marTop w:val="130"/>
          <w:marBottom w:val="0"/>
          <w:divBdr>
            <w:top w:val="none" w:sz="0" w:space="0" w:color="auto"/>
            <w:left w:val="none" w:sz="0" w:space="0" w:color="auto"/>
            <w:bottom w:val="none" w:sz="0" w:space="0" w:color="auto"/>
            <w:right w:val="none" w:sz="0" w:space="0" w:color="auto"/>
          </w:divBdr>
        </w:div>
        <w:div w:id="688684352">
          <w:marLeft w:val="547"/>
          <w:marRight w:val="0"/>
          <w:marTop w:val="130"/>
          <w:marBottom w:val="0"/>
          <w:divBdr>
            <w:top w:val="none" w:sz="0" w:space="0" w:color="auto"/>
            <w:left w:val="none" w:sz="0" w:space="0" w:color="auto"/>
            <w:bottom w:val="none" w:sz="0" w:space="0" w:color="auto"/>
            <w:right w:val="none" w:sz="0" w:space="0" w:color="auto"/>
          </w:divBdr>
        </w:div>
        <w:div w:id="688684415">
          <w:marLeft w:val="547"/>
          <w:marRight w:val="0"/>
          <w:marTop w:val="130"/>
          <w:marBottom w:val="0"/>
          <w:divBdr>
            <w:top w:val="none" w:sz="0" w:space="0" w:color="auto"/>
            <w:left w:val="none" w:sz="0" w:space="0" w:color="auto"/>
            <w:bottom w:val="none" w:sz="0" w:space="0" w:color="auto"/>
            <w:right w:val="none" w:sz="0" w:space="0" w:color="auto"/>
          </w:divBdr>
        </w:div>
      </w:divsChild>
    </w:div>
    <w:div w:id="688684392">
      <w:marLeft w:val="0"/>
      <w:marRight w:val="0"/>
      <w:marTop w:val="0"/>
      <w:marBottom w:val="0"/>
      <w:divBdr>
        <w:top w:val="none" w:sz="0" w:space="0" w:color="auto"/>
        <w:left w:val="none" w:sz="0" w:space="0" w:color="auto"/>
        <w:bottom w:val="none" w:sz="0" w:space="0" w:color="auto"/>
        <w:right w:val="none" w:sz="0" w:space="0" w:color="auto"/>
      </w:divBdr>
    </w:div>
    <w:div w:id="688684394">
      <w:marLeft w:val="0"/>
      <w:marRight w:val="0"/>
      <w:marTop w:val="0"/>
      <w:marBottom w:val="0"/>
      <w:divBdr>
        <w:top w:val="none" w:sz="0" w:space="0" w:color="auto"/>
        <w:left w:val="none" w:sz="0" w:space="0" w:color="auto"/>
        <w:bottom w:val="none" w:sz="0" w:space="0" w:color="auto"/>
        <w:right w:val="none" w:sz="0" w:space="0" w:color="auto"/>
      </w:divBdr>
    </w:div>
    <w:div w:id="688684395">
      <w:marLeft w:val="0"/>
      <w:marRight w:val="0"/>
      <w:marTop w:val="0"/>
      <w:marBottom w:val="0"/>
      <w:divBdr>
        <w:top w:val="none" w:sz="0" w:space="0" w:color="auto"/>
        <w:left w:val="none" w:sz="0" w:space="0" w:color="auto"/>
        <w:bottom w:val="none" w:sz="0" w:space="0" w:color="auto"/>
        <w:right w:val="none" w:sz="0" w:space="0" w:color="auto"/>
      </w:divBdr>
      <w:divsChild>
        <w:div w:id="688684360">
          <w:marLeft w:val="533"/>
          <w:marRight w:val="0"/>
          <w:marTop w:val="106"/>
          <w:marBottom w:val="0"/>
          <w:divBdr>
            <w:top w:val="none" w:sz="0" w:space="0" w:color="auto"/>
            <w:left w:val="none" w:sz="0" w:space="0" w:color="auto"/>
            <w:bottom w:val="none" w:sz="0" w:space="0" w:color="auto"/>
            <w:right w:val="none" w:sz="0" w:space="0" w:color="auto"/>
          </w:divBdr>
        </w:div>
        <w:div w:id="688684374">
          <w:marLeft w:val="533"/>
          <w:marRight w:val="0"/>
          <w:marTop w:val="106"/>
          <w:marBottom w:val="0"/>
          <w:divBdr>
            <w:top w:val="none" w:sz="0" w:space="0" w:color="auto"/>
            <w:left w:val="none" w:sz="0" w:space="0" w:color="auto"/>
            <w:bottom w:val="none" w:sz="0" w:space="0" w:color="auto"/>
            <w:right w:val="none" w:sz="0" w:space="0" w:color="auto"/>
          </w:divBdr>
        </w:div>
      </w:divsChild>
    </w:div>
    <w:div w:id="688684396">
      <w:marLeft w:val="0"/>
      <w:marRight w:val="0"/>
      <w:marTop w:val="0"/>
      <w:marBottom w:val="0"/>
      <w:divBdr>
        <w:top w:val="none" w:sz="0" w:space="0" w:color="auto"/>
        <w:left w:val="none" w:sz="0" w:space="0" w:color="auto"/>
        <w:bottom w:val="none" w:sz="0" w:space="0" w:color="auto"/>
        <w:right w:val="none" w:sz="0" w:space="0" w:color="auto"/>
      </w:divBdr>
    </w:div>
    <w:div w:id="688684397">
      <w:marLeft w:val="0"/>
      <w:marRight w:val="0"/>
      <w:marTop w:val="0"/>
      <w:marBottom w:val="0"/>
      <w:divBdr>
        <w:top w:val="none" w:sz="0" w:space="0" w:color="auto"/>
        <w:left w:val="none" w:sz="0" w:space="0" w:color="auto"/>
        <w:bottom w:val="none" w:sz="0" w:space="0" w:color="auto"/>
        <w:right w:val="none" w:sz="0" w:space="0" w:color="auto"/>
      </w:divBdr>
    </w:div>
    <w:div w:id="688684408">
      <w:marLeft w:val="0"/>
      <w:marRight w:val="0"/>
      <w:marTop w:val="0"/>
      <w:marBottom w:val="0"/>
      <w:divBdr>
        <w:top w:val="none" w:sz="0" w:space="0" w:color="auto"/>
        <w:left w:val="none" w:sz="0" w:space="0" w:color="auto"/>
        <w:bottom w:val="none" w:sz="0" w:space="0" w:color="auto"/>
        <w:right w:val="none" w:sz="0" w:space="0" w:color="auto"/>
      </w:divBdr>
    </w:div>
    <w:div w:id="688684413">
      <w:marLeft w:val="0"/>
      <w:marRight w:val="0"/>
      <w:marTop w:val="0"/>
      <w:marBottom w:val="0"/>
      <w:divBdr>
        <w:top w:val="none" w:sz="0" w:space="0" w:color="auto"/>
        <w:left w:val="none" w:sz="0" w:space="0" w:color="auto"/>
        <w:bottom w:val="none" w:sz="0" w:space="0" w:color="auto"/>
        <w:right w:val="none" w:sz="0" w:space="0" w:color="auto"/>
      </w:divBdr>
      <w:divsChild>
        <w:div w:id="688684350">
          <w:marLeft w:val="994"/>
          <w:marRight w:val="0"/>
          <w:marTop w:val="84"/>
          <w:marBottom w:val="84"/>
          <w:divBdr>
            <w:top w:val="none" w:sz="0" w:space="0" w:color="auto"/>
            <w:left w:val="none" w:sz="0" w:space="0" w:color="auto"/>
            <w:bottom w:val="none" w:sz="0" w:space="0" w:color="auto"/>
            <w:right w:val="none" w:sz="0" w:space="0" w:color="auto"/>
          </w:divBdr>
        </w:div>
        <w:div w:id="688684351">
          <w:marLeft w:val="994"/>
          <w:marRight w:val="0"/>
          <w:marTop w:val="84"/>
          <w:marBottom w:val="84"/>
          <w:divBdr>
            <w:top w:val="none" w:sz="0" w:space="0" w:color="auto"/>
            <w:left w:val="none" w:sz="0" w:space="0" w:color="auto"/>
            <w:bottom w:val="none" w:sz="0" w:space="0" w:color="auto"/>
            <w:right w:val="none" w:sz="0" w:space="0" w:color="auto"/>
          </w:divBdr>
        </w:div>
        <w:div w:id="688684354">
          <w:marLeft w:val="994"/>
          <w:marRight w:val="0"/>
          <w:marTop w:val="84"/>
          <w:marBottom w:val="84"/>
          <w:divBdr>
            <w:top w:val="none" w:sz="0" w:space="0" w:color="auto"/>
            <w:left w:val="none" w:sz="0" w:space="0" w:color="auto"/>
            <w:bottom w:val="none" w:sz="0" w:space="0" w:color="auto"/>
            <w:right w:val="none" w:sz="0" w:space="0" w:color="auto"/>
          </w:divBdr>
        </w:div>
        <w:div w:id="688684366">
          <w:marLeft w:val="994"/>
          <w:marRight w:val="0"/>
          <w:marTop w:val="84"/>
          <w:marBottom w:val="84"/>
          <w:divBdr>
            <w:top w:val="none" w:sz="0" w:space="0" w:color="auto"/>
            <w:left w:val="none" w:sz="0" w:space="0" w:color="auto"/>
            <w:bottom w:val="none" w:sz="0" w:space="0" w:color="auto"/>
            <w:right w:val="none" w:sz="0" w:space="0" w:color="auto"/>
          </w:divBdr>
        </w:div>
        <w:div w:id="688684368">
          <w:marLeft w:val="994"/>
          <w:marRight w:val="0"/>
          <w:marTop w:val="84"/>
          <w:marBottom w:val="84"/>
          <w:divBdr>
            <w:top w:val="none" w:sz="0" w:space="0" w:color="auto"/>
            <w:left w:val="none" w:sz="0" w:space="0" w:color="auto"/>
            <w:bottom w:val="none" w:sz="0" w:space="0" w:color="auto"/>
            <w:right w:val="none" w:sz="0" w:space="0" w:color="auto"/>
          </w:divBdr>
        </w:div>
        <w:div w:id="688684373">
          <w:marLeft w:val="994"/>
          <w:marRight w:val="0"/>
          <w:marTop w:val="84"/>
          <w:marBottom w:val="84"/>
          <w:divBdr>
            <w:top w:val="none" w:sz="0" w:space="0" w:color="auto"/>
            <w:left w:val="none" w:sz="0" w:space="0" w:color="auto"/>
            <w:bottom w:val="none" w:sz="0" w:space="0" w:color="auto"/>
            <w:right w:val="none" w:sz="0" w:space="0" w:color="auto"/>
          </w:divBdr>
        </w:div>
        <w:div w:id="688684382">
          <w:marLeft w:val="994"/>
          <w:marRight w:val="0"/>
          <w:marTop w:val="84"/>
          <w:marBottom w:val="84"/>
          <w:divBdr>
            <w:top w:val="none" w:sz="0" w:space="0" w:color="auto"/>
            <w:left w:val="none" w:sz="0" w:space="0" w:color="auto"/>
            <w:bottom w:val="none" w:sz="0" w:space="0" w:color="auto"/>
            <w:right w:val="none" w:sz="0" w:space="0" w:color="auto"/>
          </w:divBdr>
        </w:div>
        <w:div w:id="688684386">
          <w:marLeft w:val="994"/>
          <w:marRight w:val="0"/>
          <w:marTop w:val="84"/>
          <w:marBottom w:val="84"/>
          <w:divBdr>
            <w:top w:val="none" w:sz="0" w:space="0" w:color="auto"/>
            <w:left w:val="none" w:sz="0" w:space="0" w:color="auto"/>
            <w:bottom w:val="none" w:sz="0" w:space="0" w:color="auto"/>
            <w:right w:val="none" w:sz="0" w:space="0" w:color="auto"/>
          </w:divBdr>
        </w:div>
        <w:div w:id="688684387">
          <w:marLeft w:val="994"/>
          <w:marRight w:val="0"/>
          <w:marTop w:val="84"/>
          <w:marBottom w:val="84"/>
          <w:divBdr>
            <w:top w:val="none" w:sz="0" w:space="0" w:color="auto"/>
            <w:left w:val="none" w:sz="0" w:space="0" w:color="auto"/>
            <w:bottom w:val="none" w:sz="0" w:space="0" w:color="auto"/>
            <w:right w:val="none" w:sz="0" w:space="0" w:color="auto"/>
          </w:divBdr>
        </w:div>
        <w:div w:id="688684398">
          <w:marLeft w:val="994"/>
          <w:marRight w:val="0"/>
          <w:marTop w:val="84"/>
          <w:marBottom w:val="84"/>
          <w:divBdr>
            <w:top w:val="none" w:sz="0" w:space="0" w:color="auto"/>
            <w:left w:val="none" w:sz="0" w:space="0" w:color="auto"/>
            <w:bottom w:val="none" w:sz="0" w:space="0" w:color="auto"/>
            <w:right w:val="none" w:sz="0" w:space="0" w:color="auto"/>
          </w:divBdr>
        </w:div>
        <w:div w:id="688684400">
          <w:marLeft w:val="994"/>
          <w:marRight w:val="0"/>
          <w:marTop w:val="84"/>
          <w:marBottom w:val="84"/>
          <w:divBdr>
            <w:top w:val="none" w:sz="0" w:space="0" w:color="auto"/>
            <w:left w:val="none" w:sz="0" w:space="0" w:color="auto"/>
            <w:bottom w:val="none" w:sz="0" w:space="0" w:color="auto"/>
            <w:right w:val="none" w:sz="0" w:space="0" w:color="auto"/>
          </w:divBdr>
        </w:div>
        <w:div w:id="688684401">
          <w:marLeft w:val="994"/>
          <w:marRight w:val="0"/>
          <w:marTop w:val="84"/>
          <w:marBottom w:val="84"/>
          <w:divBdr>
            <w:top w:val="none" w:sz="0" w:space="0" w:color="auto"/>
            <w:left w:val="none" w:sz="0" w:space="0" w:color="auto"/>
            <w:bottom w:val="none" w:sz="0" w:space="0" w:color="auto"/>
            <w:right w:val="none" w:sz="0" w:space="0" w:color="auto"/>
          </w:divBdr>
        </w:div>
        <w:div w:id="688684411">
          <w:marLeft w:val="994"/>
          <w:marRight w:val="0"/>
          <w:marTop w:val="84"/>
          <w:marBottom w:val="84"/>
          <w:divBdr>
            <w:top w:val="none" w:sz="0" w:space="0" w:color="auto"/>
            <w:left w:val="none" w:sz="0" w:space="0" w:color="auto"/>
            <w:bottom w:val="none" w:sz="0" w:space="0" w:color="auto"/>
            <w:right w:val="none" w:sz="0" w:space="0" w:color="auto"/>
          </w:divBdr>
        </w:div>
        <w:div w:id="688684412">
          <w:marLeft w:val="994"/>
          <w:marRight w:val="0"/>
          <w:marTop w:val="84"/>
          <w:marBottom w:val="84"/>
          <w:divBdr>
            <w:top w:val="none" w:sz="0" w:space="0" w:color="auto"/>
            <w:left w:val="none" w:sz="0" w:space="0" w:color="auto"/>
            <w:bottom w:val="none" w:sz="0" w:space="0" w:color="auto"/>
            <w:right w:val="none" w:sz="0" w:space="0" w:color="auto"/>
          </w:divBdr>
        </w:div>
        <w:div w:id="688684414">
          <w:marLeft w:val="994"/>
          <w:marRight w:val="0"/>
          <w:marTop w:val="84"/>
          <w:marBottom w:val="84"/>
          <w:divBdr>
            <w:top w:val="none" w:sz="0" w:space="0" w:color="auto"/>
            <w:left w:val="none" w:sz="0" w:space="0" w:color="auto"/>
            <w:bottom w:val="none" w:sz="0" w:space="0" w:color="auto"/>
            <w:right w:val="none" w:sz="0" w:space="0" w:color="auto"/>
          </w:divBdr>
        </w:div>
      </w:divsChild>
    </w:div>
    <w:div w:id="688684420">
      <w:marLeft w:val="0"/>
      <w:marRight w:val="0"/>
      <w:marTop w:val="0"/>
      <w:marBottom w:val="0"/>
      <w:divBdr>
        <w:top w:val="none" w:sz="0" w:space="0" w:color="auto"/>
        <w:left w:val="none" w:sz="0" w:space="0" w:color="auto"/>
        <w:bottom w:val="none" w:sz="0" w:space="0" w:color="auto"/>
        <w:right w:val="none" w:sz="0" w:space="0" w:color="auto"/>
      </w:divBdr>
      <w:divsChild>
        <w:div w:id="688684424">
          <w:marLeft w:val="0"/>
          <w:marRight w:val="0"/>
          <w:marTop w:val="0"/>
          <w:marBottom w:val="0"/>
          <w:divBdr>
            <w:top w:val="none" w:sz="0" w:space="0" w:color="auto"/>
            <w:left w:val="none" w:sz="0" w:space="0" w:color="auto"/>
            <w:bottom w:val="none" w:sz="0" w:space="0" w:color="auto"/>
            <w:right w:val="none" w:sz="0" w:space="0" w:color="auto"/>
          </w:divBdr>
        </w:div>
      </w:divsChild>
    </w:div>
    <w:div w:id="688684421">
      <w:marLeft w:val="0"/>
      <w:marRight w:val="0"/>
      <w:marTop w:val="0"/>
      <w:marBottom w:val="0"/>
      <w:divBdr>
        <w:top w:val="none" w:sz="0" w:space="0" w:color="auto"/>
        <w:left w:val="none" w:sz="0" w:space="0" w:color="auto"/>
        <w:bottom w:val="none" w:sz="0" w:space="0" w:color="auto"/>
        <w:right w:val="none" w:sz="0" w:space="0" w:color="auto"/>
      </w:divBdr>
      <w:divsChild>
        <w:div w:id="688684423">
          <w:marLeft w:val="0"/>
          <w:marRight w:val="0"/>
          <w:marTop w:val="0"/>
          <w:marBottom w:val="0"/>
          <w:divBdr>
            <w:top w:val="none" w:sz="0" w:space="0" w:color="auto"/>
            <w:left w:val="none" w:sz="0" w:space="0" w:color="auto"/>
            <w:bottom w:val="none" w:sz="0" w:space="0" w:color="auto"/>
            <w:right w:val="none" w:sz="0" w:space="0" w:color="auto"/>
          </w:divBdr>
        </w:div>
      </w:divsChild>
    </w:div>
    <w:div w:id="688684422">
      <w:marLeft w:val="0"/>
      <w:marRight w:val="0"/>
      <w:marTop w:val="0"/>
      <w:marBottom w:val="0"/>
      <w:divBdr>
        <w:top w:val="none" w:sz="0" w:space="0" w:color="auto"/>
        <w:left w:val="none" w:sz="0" w:space="0" w:color="auto"/>
        <w:bottom w:val="none" w:sz="0" w:space="0" w:color="auto"/>
        <w:right w:val="none" w:sz="0" w:space="0" w:color="auto"/>
      </w:divBdr>
      <w:divsChild>
        <w:div w:id="688684419">
          <w:marLeft w:val="0"/>
          <w:marRight w:val="0"/>
          <w:marTop w:val="0"/>
          <w:marBottom w:val="0"/>
          <w:divBdr>
            <w:top w:val="none" w:sz="0" w:space="0" w:color="auto"/>
            <w:left w:val="none" w:sz="0" w:space="0" w:color="auto"/>
            <w:bottom w:val="none" w:sz="0" w:space="0" w:color="auto"/>
            <w:right w:val="none" w:sz="0" w:space="0" w:color="auto"/>
          </w:divBdr>
        </w:div>
      </w:divsChild>
    </w:div>
    <w:div w:id="688684425">
      <w:marLeft w:val="0"/>
      <w:marRight w:val="0"/>
      <w:marTop w:val="0"/>
      <w:marBottom w:val="0"/>
      <w:divBdr>
        <w:top w:val="none" w:sz="0" w:space="0" w:color="auto"/>
        <w:left w:val="none" w:sz="0" w:space="0" w:color="auto"/>
        <w:bottom w:val="none" w:sz="0" w:space="0" w:color="auto"/>
        <w:right w:val="none" w:sz="0" w:space="0" w:color="auto"/>
      </w:divBdr>
      <w:divsChild>
        <w:div w:id="688684427">
          <w:marLeft w:val="0"/>
          <w:marRight w:val="0"/>
          <w:marTop w:val="0"/>
          <w:marBottom w:val="0"/>
          <w:divBdr>
            <w:top w:val="none" w:sz="0" w:space="0" w:color="auto"/>
            <w:left w:val="none" w:sz="0" w:space="0" w:color="auto"/>
            <w:bottom w:val="none" w:sz="0" w:space="0" w:color="auto"/>
            <w:right w:val="none" w:sz="0" w:space="0" w:color="auto"/>
          </w:divBdr>
          <w:divsChild>
            <w:div w:id="6886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4430">
      <w:marLeft w:val="0"/>
      <w:marRight w:val="0"/>
      <w:marTop w:val="0"/>
      <w:marBottom w:val="0"/>
      <w:divBdr>
        <w:top w:val="none" w:sz="0" w:space="0" w:color="auto"/>
        <w:left w:val="none" w:sz="0" w:space="0" w:color="auto"/>
        <w:bottom w:val="none" w:sz="0" w:space="0" w:color="auto"/>
        <w:right w:val="none" w:sz="0" w:space="0" w:color="auto"/>
      </w:divBdr>
      <w:divsChild>
        <w:div w:id="688684428">
          <w:marLeft w:val="0"/>
          <w:marRight w:val="0"/>
          <w:marTop w:val="0"/>
          <w:marBottom w:val="0"/>
          <w:divBdr>
            <w:top w:val="none" w:sz="0" w:space="0" w:color="auto"/>
            <w:left w:val="none" w:sz="0" w:space="0" w:color="auto"/>
            <w:bottom w:val="none" w:sz="0" w:space="0" w:color="auto"/>
            <w:right w:val="none" w:sz="0" w:space="0" w:color="auto"/>
          </w:divBdr>
          <w:divsChild>
            <w:div w:id="688684431">
              <w:marLeft w:val="0"/>
              <w:marRight w:val="0"/>
              <w:marTop w:val="0"/>
              <w:marBottom w:val="0"/>
              <w:divBdr>
                <w:top w:val="none" w:sz="0" w:space="0" w:color="auto"/>
                <w:left w:val="none" w:sz="0" w:space="0" w:color="auto"/>
                <w:bottom w:val="none" w:sz="0" w:space="0" w:color="auto"/>
                <w:right w:val="none" w:sz="0" w:space="0" w:color="auto"/>
              </w:divBdr>
              <w:divsChild>
                <w:div w:id="688684432">
                  <w:marLeft w:val="0"/>
                  <w:marRight w:val="0"/>
                  <w:marTop w:val="0"/>
                  <w:marBottom w:val="0"/>
                  <w:divBdr>
                    <w:top w:val="none" w:sz="0" w:space="0" w:color="auto"/>
                    <w:left w:val="none" w:sz="0" w:space="0" w:color="auto"/>
                    <w:bottom w:val="none" w:sz="0" w:space="0" w:color="auto"/>
                    <w:right w:val="none" w:sz="0" w:space="0" w:color="auto"/>
                  </w:divBdr>
                  <w:divsChild>
                    <w:div w:id="6886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4213</Words>
  <Characters>26543</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&lt;config&gt;</vt:lpstr>
    </vt:vector>
  </TitlesOfParts>
  <Company>Tompertdesign</Company>
  <LinksUpToDate>false</LinksUpToDate>
  <CharactersWithSpaces>30695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&lt;config&gt;</dc:title>
  <dc:subject/>
  <dc:creator>Cassandra Blair</dc:creator>
  <cp:keywords/>
  <dc:description/>
  <cp:lastModifiedBy>Heinze Thorsten</cp:lastModifiedBy>
  <cp:revision>6</cp:revision>
  <dcterms:created xsi:type="dcterms:W3CDTF">2019-02-04T13:19:00Z</dcterms:created>
  <dcterms:modified xsi:type="dcterms:W3CDTF">2019-02-04T13:54:00Z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1426844941</vt:lpwstr>
  </property>
  <property fmtid="{D5CDD505-2E9C-101B-9397-08002B2CF9AE}" pid="3" name="_NewReviewCycle">
    <vt:lpwstr/>
  </property>
</Properties>
</file>