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sdt>
      <w:sdtPr>
        <w:rPr>
          <w:lang w:val="de-DE"/>
        </w:rPr>
        <w:id w:val="177474929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1C39AA" w:rsidRDefault="001C39AA">
          <w:pPr>
            <w:pStyle w:val="Inhaltsverzeichnisberschrift"/>
          </w:pPr>
          <w:r>
            <w:rPr>
              <w:lang w:val="de-DE"/>
            </w:rPr>
            <w:t>Content</w:t>
          </w:r>
        </w:p>
        <w:p w:rsidR="001C39AA" w:rsidRDefault="001C39AA">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824767" w:history="1">
            <w:r w:rsidRPr="00EB4135">
              <w:rPr>
                <w:rStyle w:val="Hyperlink"/>
                <w:noProof/>
              </w:rPr>
              <w:t>2</w:t>
            </w:r>
            <w:r>
              <w:rPr>
                <w:rFonts w:asciiTheme="minorHAnsi" w:eastAsiaTheme="minorEastAsia" w:hAnsiTheme="minorHAnsi" w:cstheme="minorBidi"/>
                <w:noProof/>
                <w:sz w:val="22"/>
                <w:szCs w:val="22"/>
                <w:lang w:val="de-DE" w:eastAsia="de-DE"/>
              </w:rPr>
              <w:tab/>
            </w:r>
            <w:r w:rsidRPr="00EB4135">
              <w:rPr>
                <w:rStyle w:val="Hyperlink"/>
                <w:noProof/>
              </w:rPr>
              <w:t>Classes</w:t>
            </w:r>
            <w:r>
              <w:rPr>
                <w:noProof/>
                <w:webHidden/>
              </w:rPr>
              <w:tab/>
            </w:r>
            <w:r>
              <w:rPr>
                <w:noProof/>
                <w:webHidden/>
              </w:rPr>
              <w:fldChar w:fldCharType="begin"/>
            </w:r>
            <w:r>
              <w:rPr>
                <w:noProof/>
                <w:webHidden/>
              </w:rPr>
              <w:instrText xml:space="preserve"> PAGEREF _Toc13824767 \h </w:instrText>
            </w:r>
            <w:r>
              <w:rPr>
                <w:noProof/>
                <w:webHidden/>
              </w:rPr>
            </w:r>
            <w:r>
              <w:rPr>
                <w:noProof/>
                <w:webHidden/>
              </w:rPr>
              <w:fldChar w:fldCharType="separate"/>
            </w:r>
            <w:r>
              <w:rPr>
                <w:noProof/>
                <w:webHidden/>
              </w:rPr>
              <w:t>1</w:t>
            </w:r>
            <w:r>
              <w:rPr>
                <w:noProof/>
                <w:webHidden/>
              </w:rPr>
              <w:fldChar w:fldCharType="end"/>
            </w:r>
          </w:hyperlink>
        </w:p>
        <w:p w:rsidR="001C39AA" w:rsidRDefault="001C39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24768" w:history="1">
            <w:r w:rsidRPr="00EB4135">
              <w:rPr>
                <w:rStyle w:val="Hyperlink"/>
                <w:noProof/>
              </w:rPr>
              <w:t>2.1</w:t>
            </w:r>
            <w:r>
              <w:rPr>
                <w:rFonts w:asciiTheme="minorHAnsi" w:eastAsiaTheme="minorEastAsia" w:hAnsiTheme="minorHAnsi" w:cstheme="minorBidi"/>
                <w:noProof/>
                <w:sz w:val="22"/>
                <w:szCs w:val="22"/>
                <w:lang w:val="de-DE" w:eastAsia="de-DE"/>
              </w:rPr>
              <w:tab/>
            </w:r>
            <w:r w:rsidRPr="00EB4135">
              <w:rPr>
                <w:rStyle w:val="Hyperlink"/>
                <w:noProof/>
              </w:rPr>
              <w:t>WredProfileCapability</w:t>
            </w:r>
            <w:r>
              <w:rPr>
                <w:noProof/>
                <w:webHidden/>
              </w:rPr>
              <w:tab/>
            </w:r>
            <w:r>
              <w:rPr>
                <w:noProof/>
                <w:webHidden/>
              </w:rPr>
              <w:fldChar w:fldCharType="begin"/>
            </w:r>
            <w:r>
              <w:rPr>
                <w:noProof/>
                <w:webHidden/>
              </w:rPr>
              <w:instrText xml:space="preserve"> PAGEREF _Toc13824768 \h </w:instrText>
            </w:r>
            <w:r>
              <w:rPr>
                <w:noProof/>
                <w:webHidden/>
              </w:rPr>
            </w:r>
            <w:r>
              <w:rPr>
                <w:noProof/>
                <w:webHidden/>
              </w:rPr>
              <w:fldChar w:fldCharType="separate"/>
            </w:r>
            <w:r>
              <w:rPr>
                <w:noProof/>
                <w:webHidden/>
              </w:rPr>
              <w:t>1</w:t>
            </w:r>
            <w:r>
              <w:rPr>
                <w:noProof/>
                <w:webHidden/>
              </w:rPr>
              <w:fldChar w:fldCharType="end"/>
            </w:r>
          </w:hyperlink>
        </w:p>
        <w:p w:rsidR="001C39AA" w:rsidRDefault="001C39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24769" w:history="1">
            <w:r w:rsidRPr="00EB4135">
              <w:rPr>
                <w:rStyle w:val="Hyperlink"/>
                <w:noProof/>
              </w:rPr>
              <w:t>2.2</w:t>
            </w:r>
            <w:r>
              <w:rPr>
                <w:rFonts w:asciiTheme="minorHAnsi" w:eastAsiaTheme="minorEastAsia" w:hAnsiTheme="minorHAnsi" w:cstheme="minorBidi"/>
                <w:noProof/>
                <w:sz w:val="22"/>
                <w:szCs w:val="22"/>
                <w:lang w:val="de-DE" w:eastAsia="de-DE"/>
              </w:rPr>
              <w:tab/>
            </w:r>
            <w:r w:rsidRPr="00EB4135">
              <w:rPr>
                <w:rStyle w:val="Hyperlink"/>
                <w:noProof/>
              </w:rPr>
              <w:t>WredProfileConfiguration</w:t>
            </w:r>
            <w:r>
              <w:rPr>
                <w:noProof/>
                <w:webHidden/>
              </w:rPr>
              <w:tab/>
            </w:r>
            <w:r>
              <w:rPr>
                <w:noProof/>
                <w:webHidden/>
              </w:rPr>
              <w:fldChar w:fldCharType="begin"/>
            </w:r>
            <w:r>
              <w:rPr>
                <w:noProof/>
                <w:webHidden/>
              </w:rPr>
              <w:instrText xml:space="preserve"> PAGEREF _Toc13824769 \h </w:instrText>
            </w:r>
            <w:r>
              <w:rPr>
                <w:noProof/>
                <w:webHidden/>
              </w:rPr>
            </w:r>
            <w:r>
              <w:rPr>
                <w:noProof/>
                <w:webHidden/>
              </w:rPr>
              <w:fldChar w:fldCharType="separate"/>
            </w:r>
            <w:r>
              <w:rPr>
                <w:noProof/>
                <w:webHidden/>
              </w:rPr>
              <w:t>3</w:t>
            </w:r>
            <w:r>
              <w:rPr>
                <w:noProof/>
                <w:webHidden/>
              </w:rPr>
              <w:fldChar w:fldCharType="end"/>
            </w:r>
          </w:hyperlink>
        </w:p>
        <w:p w:rsidR="001C39AA" w:rsidRDefault="001C39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24770" w:history="1">
            <w:r w:rsidRPr="00EB4135">
              <w:rPr>
                <w:rStyle w:val="Hyperlink"/>
                <w:noProof/>
              </w:rPr>
              <w:t>2.3</w:t>
            </w:r>
            <w:r>
              <w:rPr>
                <w:rFonts w:asciiTheme="minorHAnsi" w:eastAsiaTheme="minorEastAsia" w:hAnsiTheme="minorHAnsi" w:cstheme="minorBidi"/>
                <w:noProof/>
                <w:sz w:val="22"/>
                <w:szCs w:val="22"/>
                <w:lang w:val="de-DE" w:eastAsia="de-DE"/>
              </w:rPr>
              <w:tab/>
            </w:r>
            <w:r w:rsidRPr="00EB4135">
              <w:rPr>
                <w:rStyle w:val="Hyperlink"/>
                <w:noProof/>
              </w:rPr>
              <w:t>WredProfileSpec</w:t>
            </w:r>
            <w:r>
              <w:rPr>
                <w:noProof/>
                <w:webHidden/>
              </w:rPr>
              <w:tab/>
            </w:r>
            <w:r>
              <w:rPr>
                <w:noProof/>
                <w:webHidden/>
              </w:rPr>
              <w:fldChar w:fldCharType="begin"/>
            </w:r>
            <w:r>
              <w:rPr>
                <w:noProof/>
                <w:webHidden/>
              </w:rPr>
              <w:instrText xml:space="preserve"> PAGEREF _Toc13824770 \h </w:instrText>
            </w:r>
            <w:r>
              <w:rPr>
                <w:noProof/>
                <w:webHidden/>
              </w:rPr>
            </w:r>
            <w:r>
              <w:rPr>
                <w:noProof/>
                <w:webHidden/>
              </w:rPr>
              <w:fldChar w:fldCharType="separate"/>
            </w:r>
            <w:r>
              <w:rPr>
                <w:noProof/>
                <w:webHidden/>
              </w:rPr>
              <w:t>5</w:t>
            </w:r>
            <w:r>
              <w:rPr>
                <w:noProof/>
                <w:webHidden/>
              </w:rPr>
              <w:fldChar w:fldCharType="end"/>
            </w:r>
          </w:hyperlink>
        </w:p>
        <w:p w:rsidR="001C39AA" w:rsidRDefault="001C39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24771" w:history="1">
            <w:r w:rsidRPr="00EB4135">
              <w:rPr>
                <w:rStyle w:val="Hyperlink"/>
                <w:noProof/>
              </w:rPr>
              <w:t>2.4</w:t>
            </w:r>
            <w:r>
              <w:rPr>
                <w:rFonts w:asciiTheme="minorHAnsi" w:eastAsiaTheme="minorEastAsia" w:hAnsiTheme="minorHAnsi" w:cstheme="minorBidi"/>
                <w:noProof/>
                <w:sz w:val="22"/>
                <w:szCs w:val="22"/>
                <w:lang w:val="de-DE" w:eastAsia="de-DE"/>
              </w:rPr>
              <w:tab/>
            </w:r>
            <w:r w:rsidRPr="00EB4135">
              <w:rPr>
                <w:rStyle w:val="Hyperlink"/>
                <w:noProof/>
              </w:rPr>
              <w:t>WredProfile_Pac</w:t>
            </w:r>
            <w:r>
              <w:rPr>
                <w:noProof/>
                <w:webHidden/>
              </w:rPr>
              <w:tab/>
            </w:r>
            <w:r>
              <w:rPr>
                <w:noProof/>
                <w:webHidden/>
              </w:rPr>
              <w:fldChar w:fldCharType="begin"/>
            </w:r>
            <w:r>
              <w:rPr>
                <w:noProof/>
                <w:webHidden/>
              </w:rPr>
              <w:instrText xml:space="preserve"> PAGEREF _Toc13824771 \h </w:instrText>
            </w:r>
            <w:r>
              <w:rPr>
                <w:noProof/>
                <w:webHidden/>
              </w:rPr>
            </w:r>
            <w:r>
              <w:rPr>
                <w:noProof/>
                <w:webHidden/>
              </w:rPr>
              <w:fldChar w:fldCharType="separate"/>
            </w:r>
            <w:r>
              <w:rPr>
                <w:noProof/>
                <w:webHidden/>
              </w:rPr>
              <w:t>5</w:t>
            </w:r>
            <w:r>
              <w:rPr>
                <w:noProof/>
                <w:webHidden/>
              </w:rPr>
              <w:fldChar w:fldCharType="end"/>
            </w:r>
          </w:hyperlink>
        </w:p>
        <w:p w:rsidR="001C39AA" w:rsidRDefault="001C39A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824772" w:history="1">
            <w:r w:rsidRPr="00EB4135">
              <w:rPr>
                <w:rStyle w:val="Hyperlink"/>
                <w:noProof/>
              </w:rPr>
              <w:t>3</w:t>
            </w:r>
            <w:r>
              <w:rPr>
                <w:rFonts w:asciiTheme="minorHAnsi" w:eastAsiaTheme="minorEastAsia" w:hAnsiTheme="minorHAnsi" w:cstheme="minorBidi"/>
                <w:noProof/>
                <w:sz w:val="22"/>
                <w:szCs w:val="22"/>
                <w:lang w:val="de-DE" w:eastAsia="de-DE"/>
              </w:rPr>
              <w:tab/>
            </w:r>
            <w:r w:rsidRPr="00EB4135">
              <w:rPr>
                <w:rStyle w:val="Hyperlink"/>
                <w:noProof/>
              </w:rPr>
              <w:t>Data Types</w:t>
            </w:r>
            <w:r>
              <w:rPr>
                <w:noProof/>
                <w:webHidden/>
              </w:rPr>
              <w:tab/>
            </w:r>
            <w:r>
              <w:rPr>
                <w:noProof/>
                <w:webHidden/>
              </w:rPr>
              <w:fldChar w:fldCharType="begin"/>
            </w:r>
            <w:r>
              <w:rPr>
                <w:noProof/>
                <w:webHidden/>
              </w:rPr>
              <w:instrText xml:space="preserve"> PAGEREF _Toc13824772 \h </w:instrText>
            </w:r>
            <w:r>
              <w:rPr>
                <w:noProof/>
                <w:webHidden/>
              </w:rPr>
            </w:r>
            <w:r>
              <w:rPr>
                <w:noProof/>
                <w:webHidden/>
              </w:rPr>
              <w:fldChar w:fldCharType="separate"/>
            </w:r>
            <w:r>
              <w:rPr>
                <w:noProof/>
                <w:webHidden/>
              </w:rPr>
              <w:t>6</w:t>
            </w:r>
            <w:r>
              <w:rPr>
                <w:noProof/>
                <w:webHidden/>
              </w:rPr>
              <w:fldChar w:fldCharType="end"/>
            </w:r>
          </w:hyperlink>
        </w:p>
        <w:p w:rsidR="001C39AA" w:rsidRDefault="001C39A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824773" w:history="1">
            <w:r w:rsidRPr="00EB4135">
              <w:rPr>
                <w:rStyle w:val="Hyperlink"/>
                <w:noProof/>
              </w:rPr>
              <w:t>4</w:t>
            </w:r>
            <w:r>
              <w:rPr>
                <w:rFonts w:asciiTheme="minorHAnsi" w:eastAsiaTheme="minorEastAsia" w:hAnsiTheme="minorHAnsi" w:cstheme="minorBidi"/>
                <w:noProof/>
                <w:sz w:val="22"/>
                <w:szCs w:val="22"/>
                <w:lang w:val="de-DE" w:eastAsia="de-DE"/>
              </w:rPr>
              <w:tab/>
            </w:r>
            <w:r w:rsidRPr="00EB4135">
              <w:rPr>
                <w:rStyle w:val="Hyperlink"/>
                <w:noProof/>
              </w:rPr>
              <w:t>Enumeration Types</w:t>
            </w:r>
            <w:r>
              <w:rPr>
                <w:noProof/>
                <w:webHidden/>
              </w:rPr>
              <w:tab/>
            </w:r>
            <w:r>
              <w:rPr>
                <w:noProof/>
                <w:webHidden/>
              </w:rPr>
              <w:fldChar w:fldCharType="begin"/>
            </w:r>
            <w:r>
              <w:rPr>
                <w:noProof/>
                <w:webHidden/>
              </w:rPr>
              <w:instrText xml:space="preserve"> PAGEREF _Toc13824773 \h </w:instrText>
            </w:r>
            <w:r>
              <w:rPr>
                <w:noProof/>
                <w:webHidden/>
              </w:rPr>
            </w:r>
            <w:r>
              <w:rPr>
                <w:noProof/>
                <w:webHidden/>
              </w:rPr>
              <w:fldChar w:fldCharType="separate"/>
            </w:r>
            <w:r>
              <w:rPr>
                <w:noProof/>
                <w:webHidden/>
              </w:rPr>
              <w:t>6</w:t>
            </w:r>
            <w:r>
              <w:rPr>
                <w:noProof/>
                <w:webHidden/>
              </w:rPr>
              <w:fldChar w:fldCharType="end"/>
            </w:r>
          </w:hyperlink>
        </w:p>
        <w:p w:rsidR="001C39AA" w:rsidRDefault="001C39A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824774" w:history="1">
            <w:r w:rsidRPr="00EB4135">
              <w:rPr>
                <w:rStyle w:val="Hyperlink"/>
                <w:noProof/>
              </w:rPr>
              <w:t>5</w:t>
            </w:r>
            <w:r>
              <w:rPr>
                <w:rFonts w:asciiTheme="minorHAnsi" w:eastAsiaTheme="minorEastAsia" w:hAnsiTheme="minorHAnsi" w:cstheme="minorBidi"/>
                <w:noProof/>
                <w:sz w:val="22"/>
                <w:szCs w:val="22"/>
                <w:lang w:val="de-DE" w:eastAsia="de-DE"/>
              </w:rPr>
              <w:tab/>
            </w:r>
            <w:r w:rsidRPr="00EB4135">
              <w:rPr>
                <w:rStyle w:val="Hyperlink"/>
                <w:noProof/>
              </w:rPr>
              <w:t>Primitive Types</w:t>
            </w:r>
            <w:r>
              <w:rPr>
                <w:noProof/>
                <w:webHidden/>
              </w:rPr>
              <w:tab/>
            </w:r>
            <w:r>
              <w:rPr>
                <w:noProof/>
                <w:webHidden/>
              </w:rPr>
              <w:fldChar w:fldCharType="begin"/>
            </w:r>
            <w:r>
              <w:rPr>
                <w:noProof/>
                <w:webHidden/>
              </w:rPr>
              <w:instrText xml:space="preserve"> PAGEREF _Toc13824774 \h </w:instrText>
            </w:r>
            <w:r>
              <w:rPr>
                <w:noProof/>
                <w:webHidden/>
              </w:rPr>
            </w:r>
            <w:r>
              <w:rPr>
                <w:noProof/>
                <w:webHidden/>
              </w:rPr>
              <w:fldChar w:fldCharType="separate"/>
            </w:r>
            <w:r>
              <w:rPr>
                <w:noProof/>
                <w:webHidden/>
              </w:rPr>
              <w:t>6</w:t>
            </w:r>
            <w:r>
              <w:rPr>
                <w:noProof/>
                <w:webHidden/>
              </w:rPr>
              <w:fldChar w:fldCharType="end"/>
            </w:r>
          </w:hyperlink>
        </w:p>
        <w:p w:rsidR="001C39AA" w:rsidRDefault="001C39AA">
          <w:r>
            <w:rPr>
              <w:b/>
              <w:bCs/>
            </w:rPr>
            <w:fldChar w:fldCharType="end"/>
          </w:r>
        </w:p>
      </w:sdtContent>
    </w:sdt>
    <w:p w:rsidR="004231FC" w:rsidRPr="008006E6" w:rsidRDefault="004231FC" w:rsidP="00FB359C">
      <w:pPr>
        <w:pStyle w:val="berschrift1"/>
      </w:pPr>
      <w:bookmarkStart w:id="1" w:name="_Toc13824767"/>
      <w:r w:rsidRPr="008006E6">
        <w:t>Classes</w:t>
      </w:r>
      <w:bookmarkEnd w:id="1"/>
    </w:p>
    <w:p w:rsidR="004231FC" w:rsidRPr="00FA3F1C" w:rsidRDefault="004231FC" w:rsidP="00325F35">
      <w:pPr>
        <w:pStyle w:val="berschrift2"/>
      </w:pPr>
      <w:bookmarkStart w:id="2" w:name="_Toc13824768"/>
      <w:r w:rsidRPr="00FA3F1C">
        <w:t>WredProfileCapability</w:t>
      </w:r>
      <w:bookmarkEnd w:id="2"/>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WredProfileCapability</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C39AA">
        <w:rPr>
          <w:noProof/>
        </w:rPr>
        <w:t>1</w:t>
      </w:r>
      <w:r>
        <w:fldChar w:fldCharType="end"/>
      </w:r>
      <w:r>
        <w:t>:</w:t>
      </w:r>
      <w:r>
        <w:rPr>
          <w:rFonts w:hint="eastAsia"/>
        </w:rPr>
        <w:t xml:space="preserve"> Attributes</w:t>
      </w:r>
      <w:r w:rsidRPr="00484CAE">
        <w:t xml:space="preserve"> </w:t>
      </w:r>
      <w:r>
        <w:t>for WredProfileCapability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availableBufferSize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value that could be configured as thresholdHigh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a drop probability at the lower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 device allows activating a linear increase of drop probability between dropProbabilityAtThresholdHigh and 100% at thresholdGentle (usually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sensitivitySettingIsAvail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the sensitivity for the burst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The device allows marking exceeding packets yellow instead of immediately discarding them.</w:t>
            </w:r>
          </w:p>
        </w:tc>
      </w:tr>
    </w:tbl>
    <w:p w:rsidR="004231FC" w:rsidRPr="00FA3F1C" w:rsidRDefault="004231FC" w:rsidP="00325F35">
      <w:pPr>
        <w:pStyle w:val="berschrift2"/>
      </w:pPr>
      <w:bookmarkStart w:id="3" w:name="_Toc13824769"/>
      <w:r w:rsidRPr="00FA3F1C">
        <w:t>WredProfileConfiguration</w:t>
      </w:r>
      <w:bookmarkEnd w:id="3"/>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C39AA">
        <w:rPr>
          <w:noProof/>
        </w:rPr>
        <w:t>2</w:t>
      </w:r>
      <w:r>
        <w:fldChar w:fldCharType="end"/>
      </w:r>
      <w:r>
        <w:t>:</w:t>
      </w:r>
      <w:r>
        <w:rPr>
          <w:rFonts w:hint="eastAsia"/>
        </w:rPr>
        <w:t xml:space="preserve"> Attributes</w:t>
      </w:r>
      <w:r w:rsidRPr="00484CAE">
        <w:t xml:space="preserve"> </w:t>
      </w:r>
      <w:r>
        <w:t>for WredProfileConfiguration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of profile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Identifier of the profile.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(dropProbabilityAtLowThresholdIsAvail==1). Defines the probability (as a percentage) of an incoming packet getting dropped when the content of the queue reaches the low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upper threshold in Byte.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1 = The drop probability is linear increasing between dropProbabilityAtThresholdHigh and 100% at thresholdGentle (otherwise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thresholdGentle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AND (gentleWredIsOn==1). Defines the 100% dropping threshold for gentle WRED in Byte.  When average queue content reaches or exceeds this value, incoming packets get dropped with 100% probability.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(sensitivitySettingIsAvail==1).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(colloringIsAvail==1). 1 = Exceeding packets are marked yellow instead of being immediately discarded.</w:t>
            </w:r>
          </w:p>
        </w:tc>
      </w:tr>
    </w:tbl>
    <w:p w:rsidR="004231FC" w:rsidRPr="00FA3F1C" w:rsidRDefault="004231FC" w:rsidP="00325F35">
      <w:pPr>
        <w:pStyle w:val="berschrift2"/>
      </w:pPr>
      <w:bookmarkStart w:id="4" w:name="_Toc13824770"/>
      <w:r w:rsidRPr="00FA3F1C">
        <w:t>WredProfileSpec</w:t>
      </w:r>
      <w:bookmarkEnd w:id="4"/>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C39AA">
        <w:rPr>
          <w:noProof/>
        </w:rPr>
        <w:t>3</w:t>
      </w:r>
      <w:r>
        <w:fldChar w:fldCharType="end"/>
      </w:r>
      <w:r>
        <w:t>:</w:t>
      </w:r>
      <w:r>
        <w:rPr>
          <w:rFonts w:hint="eastAsia"/>
        </w:rPr>
        <w:t xml:space="preserve"> Attributes</w:t>
      </w:r>
      <w:r w:rsidRPr="00484CAE">
        <w:t xml:space="preserve"> </w:t>
      </w:r>
      <w:r>
        <w:t>for WredProfileSpec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_wredProfile_Pac</w:t>
            </w:r>
          </w:p>
        </w:tc>
        <w:tc>
          <w:tcPr>
            <w:tcW w:w="2126" w:type="dxa"/>
          </w:tcPr>
          <w:p w:rsidR="00450585" w:rsidRPr="00450585" w:rsidRDefault="00450585" w:rsidP="008A6580">
            <w:pPr>
              <w:rPr>
                <w:sz w:val="16"/>
                <w:szCs w:val="16"/>
              </w:rPr>
            </w:pPr>
            <w:r w:rsidRPr="00450585">
              <w:rPr>
                <w:sz w:val="16"/>
                <w:szCs w:val="16"/>
              </w:rPr>
              <w:t>WredProfile_Pac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5" w:name="_Toc13824771"/>
      <w:r w:rsidRPr="00FA3F1C">
        <w:t>WredProfile_Pac</w:t>
      </w:r>
      <w:bookmarkEnd w:id="5"/>
    </w:p>
    <w:p w:rsidR="004231FC" w:rsidRDefault="001C39AA" w:rsidP="008A6580">
      <w:pPr>
        <w:spacing w:before="0" w:after="0" w:line="240" w:lineRule="auto"/>
      </w:pPr>
      <w:r>
        <w:t>A</w:t>
      </w:r>
      <w:r w:rsidR="004231FC">
        <w:t>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C39AA">
        <w:rPr>
          <w:noProof/>
        </w:rPr>
        <w:t>4</w:t>
      </w:r>
      <w:r>
        <w:fldChar w:fldCharType="end"/>
      </w:r>
      <w:r>
        <w:t>:</w:t>
      </w:r>
      <w:r>
        <w:rPr>
          <w:rFonts w:hint="eastAsia"/>
        </w:rPr>
        <w:t xml:space="preserve"> Attributes</w:t>
      </w:r>
      <w:r w:rsidRPr="00484CAE">
        <w:t xml:space="preserve"> </w:t>
      </w:r>
      <w:r>
        <w:t>for WredProfile_Pac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_wredProfileCapability</w:t>
            </w:r>
          </w:p>
        </w:tc>
        <w:tc>
          <w:tcPr>
            <w:tcW w:w="2126" w:type="dxa"/>
          </w:tcPr>
          <w:p w:rsidR="00450585" w:rsidRPr="00450585" w:rsidRDefault="00450585" w:rsidP="008A6580">
            <w:pPr>
              <w:rPr>
                <w:sz w:val="16"/>
                <w:szCs w:val="16"/>
              </w:rPr>
            </w:pPr>
            <w:r w:rsidRPr="00450585">
              <w:rPr>
                <w:sz w:val="16"/>
                <w:szCs w:val="16"/>
              </w:rPr>
              <w:t>WredProfileCapability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_wredProfileConfiguration</w:t>
            </w:r>
          </w:p>
        </w:tc>
        <w:tc>
          <w:tcPr>
            <w:tcW w:w="2126" w:type="dxa"/>
          </w:tcPr>
          <w:p w:rsidR="00450585" w:rsidRPr="00450585" w:rsidRDefault="00450585" w:rsidP="008A6580">
            <w:pPr>
              <w:rPr>
                <w:sz w:val="16"/>
                <w:szCs w:val="16"/>
              </w:rPr>
            </w:pPr>
            <w:r w:rsidRPr="00450585">
              <w:rPr>
                <w:sz w:val="16"/>
                <w:szCs w:val="16"/>
              </w:rPr>
              <w:t>WredProfileConfiguration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6" w:name="_Toc13824772"/>
      <w:r>
        <w:t>Data Types</w:t>
      </w:r>
      <w:bookmarkEnd w:id="6"/>
    </w:p>
    <w:p w:rsidR="00E02030" w:rsidRPr="004736FC" w:rsidRDefault="00E02030" w:rsidP="00FB359C">
      <w:pPr>
        <w:pStyle w:val="berschrift1"/>
      </w:pPr>
      <w:bookmarkStart w:id="7" w:name="_Toc13824773"/>
      <w:r>
        <w:t>Enumeration Types</w:t>
      </w:r>
      <w:bookmarkEnd w:id="7"/>
    </w:p>
    <w:p w:rsidR="00E02030" w:rsidRPr="004736FC" w:rsidRDefault="00E02030" w:rsidP="00FB359C">
      <w:pPr>
        <w:pStyle w:val="berschrift1"/>
      </w:pPr>
      <w:bookmarkStart w:id="8" w:name="_Toc13824774"/>
      <w:r>
        <w:t>Primitive Types</w:t>
      </w:r>
      <w:bookmarkEnd w:id="8"/>
    </w:p>
    <w:bookmarkEnd w:id="0"/>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F4D" w:rsidRDefault="00F60F4D" w:rsidP="00811310">
      <w:r>
        <w:separator/>
      </w:r>
    </w:p>
  </w:endnote>
  <w:endnote w:type="continuationSeparator" w:id="0">
    <w:p w:rsidR="00F60F4D" w:rsidRDefault="00F60F4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C39AA">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C39A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F4D" w:rsidRDefault="00F60F4D" w:rsidP="00811310">
      <w:r>
        <w:separator/>
      </w:r>
    </w:p>
  </w:footnote>
  <w:footnote w:type="continuationSeparator" w:id="0">
    <w:p w:rsidR="00F60F4D" w:rsidRDefault="00F60F4D"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rsidR="001C39AA" w:rsidRPr="001C39AA">
      <w:t>1.0.0-tsp.190712.1150</w:t>
    </w:r>
    <w:r w:rsidR="00A20B98" w:rsidRPr="00A20B98">
      <w:t>+gendoc</w:t>
    </w:r>
    <w:r w:rsidR="00F33A18">
      <w:t>.</w:t>
    </w:r>
    <w:r w:rsidR="001C39AA">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C39AA"/>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0F4D"/>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C4650-8F96-47DA-B9C5-0507C253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1161</Words>
  <Characters>7321</Characters>
  <Application>Microsoft Office Word</Application>
  <DocSecurity>0</DocSecurity>
  <Lines>61</Lines>
  <Paragraphs>16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2019-07-12T09:52:00Z</dcterms:modified>
</cp:coreProperties>
</file>