
<file path=[Content_Types].xml><?xml version="1.0" encoding="utf-8"?>
<Types xmlns="http://schemas.openxmlformats.org/package/2006/content-types">
  <Default Extension="rels" ContentType="application/vnd.openxmlformats-package.relationships+xml"/>
  <Default Extension="TI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B68FB2C" w14:textId="77777777" w:rsidR="002026DE" w:rsidRPr="00D54629" w:rsidRDefault="002026DE" w:rsidP="002026DE">
      <w:pPr>
        <w:pStyle w:val="Heading3"/>
      </w:pPr>
      <w:r w:rsidRPr="00D54629">
        <w:t>Equivalent permeability analysis: method verification</w:t>
      </w:r>
    </w:p>
    <w:p w14:paraId="1578925D" w14:textId="77777777" w:rsidR="002026DE" w:rsidRDefault="002026DE" w:rsidP="002026DE">
      <w:r w:rsidRPr="00DA6C6B">
        <w:t xml:space="preserve">To judge the accuracy of the computed </w:t>
      </w:r>
      <m:oMath>
        <m:sSup>
          <m:sSupPr>
            <m:ctrlPr>
              <w:rPr>
                <w:rStyle w:val="FormulaChar"/>
                <w:rFonts w:eastAsiaTheme="minorEastAsia"/>
                <w:iCs w:val="0"/>
              </w:rPr>
            </m:ctrlPr>
          </m:sSupPr>
          <m:e>
            <m:r>
              <m:rPr>
                <m:sty m:val="b"/>
              </m:rPr>
              <w:rPr>
                <w:rStyle w:val="FormulaChar"/>
                <w:rFonts w:eastAsiaTheme="minorEastAsia"/>
              </w:rPr>
              <m:t>k</m:t>
            </m:r>
          </m:e>
          <m:sup>
            <m:r>
              <w:rPr>
                <w:rStyle w:val="FormulaChar"/>
                <w:rFonts w:eastAsiaTheme="minorEastAsia"/>
              </w:rPr>
              <m:t>eq</m:t>
            </m:r>
          </m:sup>
        </m:sSup>
      </m:oMath>
      <w:r w:rsidRPr="00DA6C6B">
        <w:t>, we used a conceptual 28</w:t>
      </w:r>
      <w:r w:rsidRPr="00DA6C6B">
        <w:sym w:font="Symbol" w:char="F0B4"/>
      </w:r>
      <w:r w:rsidRPr="00DA6C6B">
        <w:t xml:space="preserve">28 m discrete fracture model (DFMC1) </w:t>
      </w:r>
      <w:r w:rsidRPr="00FF0904">
        <w:t xml:space="preserve">with 27 through-going equally spaced fractures each </w:t>
      </w:r>
      <w:r>
        <w:t>with a</w:t>
      </w:r>
      <w:r w:rsidRPr="00FF0904">
        <w:t xml:space="preserve"> 0.1 mm aperture (</w:t>
      </w:r>
      <w:r w:rsidRPr="00FF0904">
        <w:fldChar w:fldCharType="begin"/>
      </w:r>
      <w:r w:rsidRPr="00FF0904">
        <w:instrText xml:space="preserve"> REF _Ref432337796 \h </w:instrText>
      </w:r>
      <w:r>
        <w:instrText xml:space="preserve"> \* MERGEFORMAT </w:instrText>
      </w:r>
      <w:r w:rsidRPr="00FF0904">
        <w:fldChar w:fldCharType="separate"/>
      </w:r>
      <w:r w:rsidRPr="001750BF">
        <w:rPr>
          <w:b/>
          <w:noProof/>
        </w:rPr>
        <w:t>Figure</w:t>
      </w:r>
      <w:r w:rsidRPr="00233FCD">
        <w:rPr>
          <w:b/>
          <w:bCs/>
          <w:noProof/>
        </w:rPr>
        <w:t xml:space="preserve"> </w:t>
      </w:r>
      <w:r>
        <w:rPr>
          <w:b/>
          <w:bCs/>
          <w:noProof/>
        </w:rPr>
        <w:t>5</w:t>
      </w:r>
      <w:r w:rsidRPr="00FF0904">
        <w:fldChar w:fldCharType="end"/>
      </w:r>
      <w:r w:rsidRPr="00FF0904">
        <w:rPr>
          <w:b/>
          <w:bCs/>
        </w:rPr>
        <w:t>a</w:t>
      </w:r>
      <w:r w:rsidRPr="00FF0904">
        <w:t>). Matrix and fracture permeabilities</w:t>
      </w:r>
      <w:r w:rsidRPr="00DA6C6B">
        <w:t xml:space="preserve"> were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-15</m:t>
            </m:r>
          </m:sup>
        </m:sSup>
        <m:r>
          <w:rPr>
            <w:rFonts w:ascii="Cambria Math" w:hAnsi="Cambria Math"/>
          </w:rPr>
          <m:t xml:space="preserve">  </m:t>
        </m:r>
        <m:sSup>
          <m:sSupPr>
            <m:ctrlPr>
              <w:rPr>
                <w:rFonts w:ascii="Cambria Math" w:hAnsi="Cambria Math"/>
                <w:iCs/>
                <w:sz w:val="20"/>
                <w:szCs w:val="20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 w:rsidRPr="00DA6C6B">
        <w:rPr>
          <w:vertAlign w:val="superscript"/>
        </w:rPr>
        <w:t xml:space="preserve"> </w:t>
      </w:r>
      <w:r w:rsidRPr="00DA6C6B">
        <w:t xml:space="preserve">(1 </w:t>
      </w:r>
      <w:proofErr w:type="spellStart"/>
      <w:r w:rsidRPr="00DA6C6B">
        <w:t>mD</w:t>
      </w:r>
      <w:proofErr w:type="spellEnd"/>
      <w:r w:rsidRPr="00DA6C6B">
        <w:t xml:space="preserve">) and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f>
              <m:fPr>
                <m:type m:val="lin"/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10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-4</m:t>
                            </m:r>
                          </m:sup>
                        </m:sSup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/>
                  </w:rPr>
                  <m:t>12</m:t>
                </m:r>
              </m:den>
            </m:f>
            <m:r>
              <w:rPr>
                <w:rFonts w:ascii="Cambria Math" w:hAnsi="Cambria Math"/>
              </w:rPr>
              <m:t>=8.33×10</m:t>
            </m:r>
          </m:e>
          <m:sup>
            <m:r>
              <w:rPr>
                <w:rFonts w:ascii="Cambria Math" w:hAnsi="Cambria Math"/>
              </w:rPr>
              <m:t>-10</m:t>
            </m:r>
          </m:sup>
        </m:sSup>
        <m:r>
          <w:rPr>
            <w:rFonts w:ascii="Cambria Math" w:hAnsi="Cambria Math"/>
          </w:rPr>
          <m:t xml:space="preserve"> </m:t>
        </m:r>
        <m:sSup>
          <m:sSupPr>
            <m:ctrlPr>
              <w:rPr>
                <w:rFonts w:ascii="Cambria Math" w:hAnsi="Cambria Math"/>
                <w:iCs/>
                <w:sz w:val="20"/>
                <w:szCs w:val="20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 w:rsidRPr="00DA6C6B">
        <w:t xml:space="preserve"> (833 D), respectively.</w:t>
      </w:r>
    </w:p>
    <w:p w14:paraId="4D93C949" w14:textId="77777777" w:rsidR="002026DE" w:rsidRDefault="002026DE" w:rsidP="002026DE">
      <w:r w:rsidRPr="00DA6C6B">
        <w:t>For this model an analytical solution can be found using effective medium theory. It is equal to the arithmetic thickness-weighted average along the fractures (</w:t>
      </w:r>
      <m:oMath>
        <m:r>
          <w:rPr>
            <w:rFonts w:ascii="Cambria Math" w:hAnsi="Cambria Math"/>
          </w:rPr>
          <m:t>x</m:t>
        </m:r>
      </m:oMath>
      <w:r w:rsidRPr="00DA6C6B">
        <w:t>-direction)</w:t>
      </w:r>
    </w:p>
    <w:tbl>
      <w:tblPr>
        <w:tblW w:w="4885" w:type="pct"/>
        <w:tblInd w:w="108" w:type="dxa"/>
        <w:tblLook w:val="04A0" w:firstRow="1" w:lastRow="0" w:firstColumn="1" w:lastColumn="0" w:noHBand="0" w:noVBand="1"/>
      </w:tblPr>
      <w:tblGrid>
        <w:gridCol w:w="882"/>
        <w:gridCol w:w="7050"/>
        <w:gridCol w:w="881"/>
      </w:tblGrid>
      <w:tr w:rsidR="002026DE" w:rsidRPr="008573A5" w14:paraId="21755B8E" w14:textId="77777777" w:rsidTr="00863F91">
        <w:tc>
          <w:tcPr>
            <w:tcW w:w="500" w:type="pct"/>
            <w:vAlign w:val="center"/>
          </w:tcPr>
          <w:p w14:paraId="399DC4A5" w14:textId="77777777" w:rsidR="002026DE" w:rsidRPr="008573A5" w:rsidRDefault="002026DE" w:rsidP="00863F9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000" w:type="pct"/>
            <w:vAlign w:val="center"/>
          </w:tcPr>
          <w:p w14:paraId="748DC096" w14:textId="77777777" w:rsidR="002026DE" w:rsidRPr="008573A5" w:rsidRDefault="002026DE" w:rsidP="00863F91">
            <w:pPr>
              <w:jc w:val="center"/>
              <w:rPr>
                <w:rFonts w:ascii="Cambria Math" w:hAnsi="Cambria Math"/>
                <w:i/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Style w:val="FormulaChar"/>
                        <w:rFonts w:eastAsiaTheme="minorEastAsia"/>
                        <w:iCs w:val="0"/>
                      </w:rPr>
                    </m:ctrlPr>
                  </m:sSubSupPr>
                  <m:e>
                    <m:r>
                      <w:rPr>
                        <w:rStyle w:val="FormulaChar"/>
                        <w:rFonts w:eastAsiaTheme="minorEastAsia"/>
                      </w:rPr>
                      <m:t>k</m:t>
                    </m:r>
                  </m:e>
                  <m:sub>
                    <m:r>
                      <w:rPr>
                        <w:rStyle w:val="FormulaChar"/>
                        <w:rFonts w:eastAsiaTheme="minorEastAsia"/>
                      </w:rPr>
                      <m:t>xx</m:t>
                    </m:r>
                  </m:sub>
                  <m:sup>
                    <m:r>
                      <w:rPr>
                        <w:rStyle w:val="FormulaChar"/>
                        <w:rFonts w:eastAsiaTheme="minorEastAsia"/>
                      </w:rPr>
                      <m:t>eq</m:t>
                    </m:r>
                  </m:sup>
                </m:sSubSup>
                <m:r>
                  <w:rPr>
                    <w:rStyle w:val="FormulaChar"/>
                    <w:rFonts w:eastAsiaTheme="minorEastAsia"/>
                  </w:rPr>
                  <m:t>=</m:t>
                </m:r>
                <m:sSub>
                  <m:sSubPr>
                    <m:ctrlPr>
                      <w:rPr>
                        <w:rStyle w:val="FormulaChar"/>
                        <w:rFonts w:eastAsiaTheme="minorEastAsia"/>
                        <w:i/>
                        <w:iCs w:val="0"/>
                      </w:rPr>
                    </m:ctrlPr>
                  </m:sSubPr>
                  <m:e>
                    <m:r>
                      <w:rPr>
                        <w:rStyle w:val="FormulaChar"/>
                        <w:rFonts w:eastAsiaTheme="minorEastAsia"/>
                      </w:rPr>
                      <m:t>k</m:t>
                    </m:r>
                  </m:e>
                  <m:sub>
                    <m:r>
                      <w:rPr>
                        <w:rStyle w:val="FormulaChar"/>
                        <w:rFonts w:eastAsiaTheme="minorEastAsia"/>
                      </w:rPr>
                      <m:t>m</m:t>
                    </m:r>
                  </m:sub>
                </m:sSub>
                <m:d>
                  <m:dPr>
                    <m:ctrlPr>
                      <w:rPr>
                        <w:rStyle w:val="FormulaChar"/>
                        <w:rFonts w:eastAsiaTheme="minorEastAsia"/>
                        <w:i/>
                        <w:iCs w:val="0"/>
                      </w:rPr>
                    </m:ctrlPr>
                  </m:dPr>
                  <m:e>
                    <m:r>
                      <w:rPr>
                        <w:rStyle w:val="FormulaChar"/>
                        <w:rFonts w:eastAsiaTheme="minorEastAsia"/>
                      </w:rPr>
                      <m:t>1-</m:t>
                    </m:r>
                    <m:f>
                      <m:fPr>
                        <m:ctrlPr>
                          <w:rPr>
                            <w:rStyle w:val="FormulaChar"/>
                            <w:rFonts w:eastAsiaTheme="minorEastAsia"/>
                            <w:i/>
                            <w:iCs w:val="0"/>
                          </w:rPr>
                        </m:ctrlPr>
                      </m:fPr>
                      <m:num>
                        <m:r>
                          <w:rPr>
                            <w:rStyle w:val="FormulaChar"/>
                            <w:rFonts w:eastAsiaTheme="minorEastAsia"/>
                          </w:rPr>
                          <m:t>1</m:t>
                        </m:r>
                      </m:num>
                      <m:den>
                        <m:r>
                          <w:rPr>
                            <w:rStyle w:val="FormulaChar"/>
                            <w:rFonts w:eastAsiaTheme="minorEastAsia"/>
                          </w:rPr>
                          <m:t>L</m:t>
                        </m:r>
                      </m:den>
                    </m:f>
                    <m:nary>
                      <m:naryPr>
                        <m:chr m:val="∑"/>
                        <m:limLoc m:val="undOvr"/>
                        <m:ctrlPr>
                          <w:rPr>
                            <w:rStyle w:val="FormulaChar"/>
                            <w:rFonts w:eastAsiaTheme="minorEastAsia"/>
                            <w:i/>
                            <w:iCs w:val="0"/>
                          </w:rPr>
                        </m:ctrlPr>
                      </m:naryPr>
                      <m:sub>
                        <m:r>
                          <w:rPr>
                            <w:rStyle w:val="FormulaChar"/>
                            <w:rFonts w:eastAsiaTheme="minorEastAsia"/>
                          </w:rPr>
                          <m:t>j=1</m:t>
                        </m:r>
                      </m:sub>
                      <m:sup>
                        <m:sSub>
                          <m:sSubPr>
                            <m:ctrlPr>
                              <w:rPr>
                                <w:rStyle w:val="FormulaChar"/>
                                <w:rFonts w:eastAsiaTheme="minorEastAsia"/>
                                <w:i/>
                                <w:iCs w:val="0"/>
                              </w:rPr>
                            </m:ctrlPr>
                          </m:sSubPr>
                          <m:e>
                            <m:r>
                              <w:rPr>
                                <w:rStyle w:val="FormulaChar"/>
                                <w:rFonts w:eastAsiaTheme="minorEastAsia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Style w:val="FormulaChar"/>
                                <w:rFonts w:eastAsiaTheme="minorEastAsia"/>
                              </w:rPr>
                              <m:t>f</m:t>
                            </m:r>
                          </m:sub>
                        </m:sSub>
                      </m:sup>
                      <m:e>
                        <m:sSub>
                          <m:sSubPr>
                            <m:ctrlPr>
                              <w:rPr>
                                <w:rStyle w:val="FormulaChar"/>
                                <w:rFonts w:eastAsiaTheme="minorEastAsia"/>
                                <w:i/>
                                <w:iCs w:val="0"/>
                              </w:rPr>
                            </m:ctrlPr>
                          </m:sSubPr>
                          <m:e>
                            <m:r>
                              <w:rPr>
                                <w:rStyle w:val="FormulaChar"/>
                                <w:rFonts w:eastAsiaTheme="minorEastAsia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Style w:val="FormulaChar"/>
                                <w:rFonts w:eastAsiaTheme="minorEastAsia"/>
                              </w:rPr>
                              <m:t>j</m:t>
                            </m:r>
                          </m:sub>
                        </m:sSub>
                      </m:e>
                    </m:nary>
                  </m:e>
                </m:d>
                <m:r>
                  <w:rPr>
                    <w:rStyle w:val="FormulaChar"/>
                    <w:rFonts w:eastAsiaTheme="minorEastAsia"/>
                  </w:rPr>
                  <m:t>+</m:t>
                </m:r>
                <m:f>
                  <m:fPr>
                    <m:ctrlPr>
                      <w:rPr>
                        <w:rStyle w:val="FormulaChar"/>
                        <w:rFonts w:eastAsiaTheme="minorEastAsia"/>
                        <w:i/>
                        <w:iCs w:val="0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Style w:val="FormulaChar"/>
                            <w:rFonts w:eastAsiaTheme="minorEastAsia"/>
                            <w:i/>
                            <w:iCs w:val="0"/>
                          </w:rPr>
                        </m:ctrlPr>
                      </m:sSubPr>
                      <m:e>
                        <m:r>
                          <w:rPr>
                            <w:rStyle w:val="FormulaChar"/>
                            <w:rFonts w:eastAsiaTheme="minorEastAsia"/>
                          </w:rPr>
                          <m:t>k</m:t>
                        </m:r>
                      </m:e>
                      <m:sub>
                        <m:r>
                          <w:rPr>
                            <w:rStyle w:val="FormulaChar"/>
                            <w:rFonts w:eastAsiaTheme="minorEastAsia"/>
                          </w:rPr>
                          <m:t>f</m:t>
                        </m:r>
                      </m:sub>
                    </m:sSub>
                  </m:num>
                  <m:den>
                    <m:r>
                      <w:rPr>
                        <w:rStyle w:val="FormulaChar"/>
                        <w:rFonts w:eastAsiaTheme="minorEastAsia"/>
                      </w:rPr>
                      <m:t>L</m:t>
                    </m:r>
                  </m:den>
                </m:f>
                <m:nary>
                  <m:naryPr>
                    <m:chr m:val="∑"/>
                    <m:limLoc m:val="undOvr"/>
                    <m:ctrlPr>
                      <w:rPr>
                        <w:rStyle w:val="FormulaChar"/>
                        <w:rFonts w:eastAsiaTheme="minorEastAsia"/>
                        <w:i/>
                        <w:iCs w:val="0"/>
                      </w:rPr>
                    </m:ctrlPr>
                  </m:naryPr>
                  <m:sub>
                    <m:r>
                      <w:rPr>
                        <w:rStyle w:val="FormulaChar"/>
                        <w:rFonts w:eastAsiaTheme="minorEastAsia"/>
                      </w:rPr>
                      <m:t>j=1</m:t>
                    </m:r>
                  </m:sub>
                  <m:sup>
                    <m:sSub>
                      <m:sSubPr>
                        <m:ctrlPr>
                          <w:rPr>
                            <w:rStyle w:val="FormulaChar"/>
                            <w:rFonts w:eastAsiaTheme="minorEastAsia"/>
                            <w:i/>
                            <w:iCs w:val="0"/>
                          </w:rPr>
                        </m:ctrlPr>
                      </m:sSubPr>
                      <m:e>
                        <m:r>
                          <w:rPr>
                            <w:rStyle w:val="FormulaChar"/>
                            <w:rFonts w:eastAsiaTheme="minorEastAsia"/>
                          </w:rPr>
                          <m:t>n</m:t>
                        </m:r>
                      </m:e>
                      <m:sub>
                        <m:r>
                          <w:rPr>
                            <w:rStyle w:val="FormulaChar"/>
                            <w:rFonts w:eastAsiaTheme="minorEastAsia"/>
                          </w:rPr>
                          <m:t>f</m:t>
                        </m:r>
                      </m:sub>
                    </m:sSub>
                  </m:sup>
                  <m:e>
                    <m:sSub>
                      <m:sSubPr>
                        <m:ctrlPr>
                          <w:rPr>
                            <w:rStyle w:val="FormulaChar"/>
                            <w:rFonts w:eastAsiaTheme="minorEastAsia"/>
                            <w:i/>
                            <w:iCs w:val="0"/>
                          </w:rPr>
                        </m:ctrlPr>
                      </m:sSubPr>
                      <m:e>
                        <m:r>
                          <w:rPr>
                            <w:rStyle w:val="FormulaChar"/>
                            <w:rFonts w:eastAsiaTheme="minorEastAsia"/>
                          </w:rPr>
                          <m:t>a</m:t>
                        </m:r>
                      </m:e>
                      <m:sub>
                        <m:r>
                          <w:rPr>
                            <w:rStyle w:val="FormulaChar"/>
                            <w:rFonts w:eastAsiaTheme="minorEastAsia"/>
                          </w:rPr>
                          <m:t>j</m:t>
                        </m:r>
                      </m:sub>
                    </m:sSub>
                  </m:e>
                </m:nary>
              </m:oMath>
            </m:oMathPara>
          </w:p>
        </w:tc>
        <w:tc>
          <w:tcPr>
            <w:tcW w:w="500" w:type="pct"/>
            <w:vAlign w:val="center"/>
          </w:tcPr>
          <w:p w14:paraId="7D2221BD" w14:textId="77777777" w:rsidR="002026DE" w:rsidRPr="008573A5" w:rsidRDefault="002026DE" w:rsidP="00863F91">
            <w:pPr>
              <w:keepNext/>
              <w:jc w:val="center"/>
              <w:rPr>
                <w:sz w:val="22"/>
                <w:szCs w:val="22"/>
              </w:rPr>
            </w:pPr>
            <w:r w:rsidRPr="008573A5">
              <w:rPr>
                <w:sz w:val="22"/>
                <w:szCs w:val="22"/>
              </w:rPr>
              <w:t>(</w:t>
            </w:r>
            <w:r w:rsidRPr="008573A5">
              <w:rPr>
                <w:sz w:val="22"/>
                <w:szCs w:val="22"/>
              </w:rPr>
              <w:fldChar w:fldCharType="begin"/>
            </w:r>
            <w:r w:rsidRPr="008573A5">
              <w:rPr>
                <w:sz w:val="22"/>
                <w:szCs w:val="22"/>
              </w:rPr>
              <w:instrText xml:space="preserve"> SEQ ( \* ARABIC </w:instrText>
            </w:r>
            <w:r w:rsidRPr="008573A5">
              <w:rPr>
                <w:sz w:val="22"/>
                <w:szCs w:val="22"/>
              </w:rPr>
              <w:fldChar w:fldCharType="separate"/>
            </w:r>
            <w:r>
              <w:rPr>
                <w:noProof/>
                <w:sz w:val="22"/>
                <w:szCs w:val="22"/>
              </w:rPr>
              <w:t>17</w:t>
            </w:r>
            <w:r w:rsidRPr="008573A5">
              <w:rPr>
                <w:sz w:val="22"/>
                <w:szCs w:val="22"/>
              </w:rPr>
              <w:fldChar w:fldCharType="end"/>
            </w:r>
            <w:r w:rsidRPr="008573A5">
              <w:rPr>
                <w:sz w:val="22"/>
                <w:szCs w:val="22"/>
              </w:rPr>
              <w:t>)</w:t>
            </w:r>
          </w:p>
        </w:tc>
      </w:tr>
    </w:tbl>
    <w:p w14:paraId="2E460EDC" w14:textId="77777777" w:rsidR="002026DE" w:rsidRDefault="002026DE" w:rsidP="002026DE">
      <w:r>
        <w:t>H</w:t>
      </w:r>
      <w:r w:rsidRPr="00DA6C6B">
        <w:t xml:space="preserve">armonic thickness-weighted averaging in the </w:t>
      </w:r>
      <m:oMath>
        <m:r>
          <w:rPr>
            <w:rFonts w:ascii="Cambria Math" w:hAnsi="Cambria Math"/>
          </w:rPr>
          <m:t>y</m:t>
        </m:r>
      </m:oMath>
      <w:r w:rsidRPr="00DA6C6B">
        <w:t>-direction</w:t>
      </w:r>
      <w:r>
        <w:t xml:space="preserve"> gives</w:t>
      </w:r>
    </w:p>
    <w:tbl>
      <w:tblPr>
        <w:tblW w:w="4885" w:type="pct"/>
        <w:tblInd w:w="108" w:type="dxa"/>
        <w:tblLook w:val="04A0" w:firstRow="1" w:lastRow="0" w:firstColumn="1" w:lastColumn="0" w:noHBand="0" w:noVBand="1"/>
      </w:tblPr>
      <w:tblGrid>
        <w:gridCol w:w="882"/>
        <w:gridCol w:w="7050"/>
        <w:gridCol w:w="881"/>
      </w:tblGrid>
      <w:tr w:rsidR="002026DE" w:rsidRPr="008573A5" w14:paraId="07C4CD61" w14:textId="77777777" w:rsidTr="00863F91">
        <w:tc>
          <w:tcPr>
            <w:tcW w:w="500" w:type="pct"/>
            <w:vAlign w:val="center"/>
          </w:tcPr>
          <w:p w14:paraId="50B4D135" w14:textId="77777777" w:rsidR="002026DE" w:rsidRPr="008573A5" w:rsidRDefault="002026DE" w:rsidP="00863F9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000" w:type="pct"/>
            <w:vAlign w:val="center"/>
          </w:tcPr>
          <w:p w14:paraId="43CABC70" w14:textId="77777777" w:rsidR="002026DE" w:rsidRPr="008573A5" w:rsidRDefault="002026DE" w:rsidP="00863F91">
            <w:pPr>
              <w:jc w:val="center"/>
              <w:rPr>
                <w:rFonts w:ascii="Cambria Math" w:hAnsi="Cambria Math"/>
                <w:i/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Style w:val="FormulaChar"/>
                        <w:rFonts w:eastAsiaTheme="minorEastAsia"/>
                        <w:iCs w:val="0"/>
                      </w:rPr>
                    </m:ctrlPr>
                  </m:sSubSupPr>
                  <m:e>
                    <m:r>
                      <w:rPr>
                        <w:rStyle w:val="FormulaChar"/>
                        <w:rFonts w:eastAsiaTheme="minorEastAsia"/>
                      </w:rPr>
                      <m:t>k</m:t>
                    </m:r>
                  </m:e>
                  <m:sub>
                    <m:r>
                      <w:rPr>
                        <w:rStyle w:val="FormulaChar"/>
                        <w:rFonts w:eastAsiaTheme="minorEastAsia"/>
                      </w:rPr>
                      <m:t>yy</m:t>
                    </m:r>
                  </m:sub>
                  <m:sup>
                    <m:r>
                      <w:rPr>
                        <w:rStyle w:val="FormulaChar"/>
                        <w:rFonts w:eastAsiaTheme="minorEastAsia"/>
                      </w:rPr>
                      <m:t>eq</m:t>
                    </m:r>
                  </m:sup>
                </m:sSubSup>
                <m:r>
                  <w:rPr>
                    <w:rStyle w:val="FormulaChar"/>
                    <w:rFonts w:eastAsiaTheme="minorEastAsia"/>
                  </w:rPr>
                  <m:t>=</m:t>
                </m:r>
                <m:sSup>
                  <m:sSupPr>
                    <m:ctrlPr>
                      <w:rPr>
                        <w:rStyle w:val="FormulaChar"/>
                        <w:rFonts w:eastAsiaTheme="minorEastAsia"/>
                        <w:i/>
                        <w:iCs w:val="0"/>
                      </w:rPr>
                    </m:ctrlPr>
                  </m:sSupPr>
                  <m:e>
                    <m:d>
                      <m:dPr>
                        <m:begChr m:val="["/>
                        <m:endChr m:val="]"/>
                        <m:ctrlPr>
                          <w:rPr>
                            <w:rStyle w:val="FormulaChar"/>
                            <w:rFonts w:eastAsiaTheme="minorEastAsia"/>
                            <w:i/>
                            <w:iCs w:val="0"/>
                          </w:rPr>
                        </m:ctrlPr>
                      </m:dPr>
                      <m:e>
                        <m:f>
                          <m:fPr>
                            <m:type m:val="lin"/>
                            <m:ctrlPr>
                              <w:rPr>
                                <w:rStyle w:val="FormulaChar"/>
                                <w:rFonts w:eastAsiaTheme="minorEastAsia"/>
                                <w:i/>
                                <w:iCs w:val="0"/>
                              </w:rPr>
                            </m:ctrlPr>
                          </m:fPr>
                          <m:num>
                            <m:d>
                              <m:dPr>
                                <m:ctrlPr>
                                  <w:rPr>
                                    <w:rStyle w:val="FormulaChar"/>
                                    <w:rFonts w:eastAsiaTheme="minorEastAsia"/>
                                    <w:i/>
                                    <w:iCs w:val="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Style w:val="FormulaChar"/>
                                    <w:rFonts w:eastAsiaTheme="minorEastAsia"/>
                                  </w:rPr>
                                  <m:t>1-</m:t>
                                </m:r>
                                <m:f>
                                  <m:fPr>
                                    <m:ctrlPr>
                                      <w:rPr>
                                        <w:rStyle w:val="FormulaChar"/>
                                        <w:rFonts w:eastAsiaTheme="minorEastAsia"/>
                                        <w:i/>
                                        <w:iCs w:val="0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Style w:val="FormulaChar"/>
                                        <w:rFonts w:eastAsiaTheme="minorEastAsia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Style w:val="FormulaChar"/>
                                        <w:rFonts w:eastAsiaTheme="minorEastAsia"/>
                                      </w:rPr>
                                      <m:t>L</m:t>
                                    </m:r>
                                  </m:den>
                                </m:f>
                                <m:nary>
                                  <m:naryPr>
                                    <m:chr m:val="∑"/>
                                    <m:limLoc m:val="undOvr"/>
                                    <m:ctrlPr>
                                      <w:rPr>
                                        <w:rStyle w:val="FormulaChar"/>
                                        <w:rFonts w:eastAsiaTheme="minorEastAsia"/>
                                        <w:i/>
                                        <w:iCs w:val="0"/>
                                      </w:rPr>
                                    </m:ctrlPr>
                                  </m:naryPr>
                                  <m:sub>
                                    <m:r>
                                      <w:rPr>
                                        <w:rStyle w:val="FormulaChar"/>
                                        <w:rFonts w:eastAsiaTheme="minorEastAsia"/>
                                      </w:rPr>
                                      <m:t>j=1</m:t>
                                    </m:r>
                                  </m:sub>
                                  <m:sup>
                                    <m:sSub>
                                      <m:sSubPr>
                                        <m:ctrlPr>
                                          <w:rPr>
                                            <w:rStyle w:val="FormulaChar"/>
                                            <w:rFonts w:eastAsiaTheme="minorEastAsia"/>
                                            <w:i/>
                                            <w:iCs w:val="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Style w:val="FormulaChar"/>
                                            <w:rFonts w:eastAsiaTheme="minorEastAsia"/>
                                          </w:rPr>
                                          <m:t>n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Style w:val="FormulaChar"/>
                                            <w:rFonts w:eastAsiaTheme="minorEastAsia"/>
                                          </w:rPr>
                                          <m:t>f</m:t>
                                        </m:r>
                                      </m:sub>
                                    </m:sSub>
                                  </m:sup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Style w:val="FormulaChar"/>
                                            <w:rFonts w:eastAsiaTheme="minorEastAsia"/>
                                            <w:i/>
                                            <w:iCs w:val="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Style w:val="FormulaChar"/>
                                            <w:rFonts w:eastAsiaTheme="minorEastAsia"/>
                                          </w:rPr>
                                          <m:t>a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Style w:val="FormulaChar"/>
                                            <w:rFonts w:eastAsiaTheme="minorEastAsia"/>
                                          </w:rPr>
                                          <m:t>j</m:t>
                                        </m:r>
                                      </m:sub>
                                    </m:sSub>
                                  </m:e>
                                </m:nary>
                              </m:e>
                            </m:d>
                          </m:num>
                          <m:den>
                            <m:sSub>
                              <m:sSubPr>
                                <m:ctrlPr>
                                  <w:rPr>
                                    <w:rStyle w:val="FormulaChar"/>
                                    <w:rFonts w:eastAsiaTheme="minorEastAsia"/>
                                    <w:i/>
                                    <w:iCs w:val="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Style w:val="FormulaChar"/>
                                    <w:rFonts w:eastAsiaTheme="minorEastAsia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Style w:val="FormulaChar"/>
                                    <w:rFonts w:eastAsiaTheme="minorEastAsia"/>
                                  </w:rPr>
                                  <m:t>m</m:t>
                                </m:r>
                              </m:sub>
                            </m:sSub>
                          </m:den>
                        </m:f>
                        <m:r>
                          <w:rPr>
                            <w:rStyle w:val="FormulaChar"/>
                            <w:rFonts w:eastAsiaTheme="minorEastAsia"/>
                          </w:rPr>
                          <m:t>+</m:t>
                        </m:r>
                        <m:f>
                          <m:fPr>
                            <m:type m:val="lin"/>
                            <m:ctrlPr>
                              <w:rPr>
                                <w:rStyle w:val="FormulaChar"/>
                                <w:rFonts w:eastAsiaTheme="minorEastAsia"/>
                                <w:i/>
                                <w:iCs w:val="0"/>
                              </w:rPr>
                            </m:ctrlPr>
                          </m:fPr>
                          <m:num>
                            <m:d>
                              <m:dPr>
                                <m:ctrlPr>
                                  <w:rPr>
                                    <w:rStyle w:val="FormulaChar"/>
                                    <w:rFonts w:eastAsiaTheme="minorEastAsia"/>
                                    <w:i/>
                                    <w:iCs w:val="0"/>
                                    <w:lang w:bidi="fa-IR"/>
                                  </w:rPr>
                                </m:ctrlPr>
                              </m:dPr>
                              <m:e>
                                <m:f>
                                  <m:fPr>
                                    <m:ctrlPr>
                                      <w:rPr>
                                        <w:rStyle w:val="FormulaChar"/>
                                        <w:rFonts w:eastAsiaTheme="minorEastAsia"/>
                                        <w:i/>
                                        <w:iCs w:val="0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Style w:val="FormulaChar"/>
                                        <w:rFonts w:eastAsiaTheme="minorEastAsia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Style w:val="FormulaChar"/>
                                        <w:rFonts w:eastAsiaTheme="minorEastAsia"/>
                                      </w:rPr>
                                      <m:t>L</m:t>
                                    </m:r>
                                  </m:den>
                                </m:f>
                                <m:nary>
                                  <m:naryPr>
                                    <m:chr m:val="∑"/>
                                    <m:limLoc m:val="undOvr"/>
                                    <m:ctrlPr>
                                      <w:rPr>
                                        <w:rStyle w:val="FormulaChar"/>
                                        <w:rFonts w:eastAsiaTheme="minorEastAsia"/>
                                        <w:i/>
                                        <w:iCs w:val="0"/>
                                      </w:rPr>
                                    </m:ctrlPr>
                                  </m:naryPr>
                                  <m:sub>
                                    <m:r>
                                      <w:rPr>
                                        <w:rStyle w:val="FormulaChar"/>
                                        <w:rFonts w:eastAsiaTheme="minorEastAsia"/>
                                      </w:rPr>
                                      <m:t>j=1</m:t>
                                    </m:r>
                                  </m:sub>
                                  <m:sup>
                                    <m:sSub>
                                      <m:sSubPr>
                                        <m:ctrlPr>
                                          <w:rPr>
                                            <w:rStyle w:val="FormulaChar"/>
                                            <w:rFonts w:eastAsiaTheme="minorEastAsia"/>
                                            <w:i/>
                                            <w:iCs w:val="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Style w:val="FormulaChar"/>
                                            <w:rFonts w:eastAsiaTheme="minorEastAsia"/>
                                          </w:rPr>
                                          <m:t>n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Style w:val="FormulaChar"/>
                                            <w:rFonts w:eastAsiaTheme="minorEastAsia"/>
                                          </w:rPr>
                                          <m:t>f</m:t>
                                        </m:r>
                                      </m:sub>
                                    </m:sSub>
                                  </m:sup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Style w:val="FormulaChar"/>
                                            <w:rFonts w:eastAsiaTheme="minorEastAsia"/>
                                            <w:i/>
                                            <w:iCs w:val="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Style w:val="FormulaChar"/>
                                            <w:rFonts w:eastAsiaTheme="minorEastAsia"/>
                                          </w:rPr>
                                          <m:t>a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Style w:val="FormulaChar"/>
                                            <w:rFonts w:eastAsiaTheme="minorEastAsia"/>
                                          </w:rPr>
                                          <m:t>j</m:t>
                                        </m:r>
                                      </m:sub>
                                    </m:sSub>
                                  </m:e>
                                </m:nary>
                              </m:e>
                            </m:d>
                          </m:num>
                          <m:den>
                            <m:sSub>
                              <m:sSubPr>
                                <m:ctrlPr>
                                  <w:rPr>
                                    <w:rStyle w:val="FormulaChar"/>
                                    <w:rFonts w:eastAsiaTheme="minorEastAsia"/>
                                    <w:i/>
                                    <w:iCs w:val="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Style w:val="FormulaChar"/>
                                    <w:rFonts w:eastAsiaTheme="minorEastAsia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Style w:val="FormulaChar"/>
                                    <w:rFonts w:eastAsiaTheme="minorEastAsia"/>
                                  </w:rPr>
                                  <m:t>f</m:t>
                                </m:r>
                              </m:sub>
                            </m:sSub>
                          </m:den>
                        </m:f>
                      </m:e>
                    </m:d>
                  </m:e>
                  <m:sup>
                    <m:r>
                      <w:rPr>
                        <w:rStyle w:val="FormulaChar"/>
                        <w:rFonts w:eastAsiaTheme="minorEastAsia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500" w:type="pct"/>
            <w:vAlign w:val="center"/>
          </w:tcPr>
          <w:p w14:paraId="53ABFAE4" w14:textId="77777777" w:rsidR="002026DE" w:rsidRPr="008573A5" w:rsidRDefault="002026DE" w:rsidP="00863F91">
            <w:pPr>
              <w:keepNext/>
              <w:jc w:val="center"/>
              <w:rPr>
                <w:sz w:val="22"/>
                <w:szCs w:val="22"/>
              </w:rPr>
            </w:pPr>
            <w:r w:rsidRPr="008573A5">
              <w:rPr>
                <w:sz w:val="22"/>
                <w:szCs w:val="22"/>
              </w:rPr>
              <w:t>(</w:t>
            </w:r>
            <w:r w:rsidRPr="008573A5">
              <w:rPr>
                <w:sz w:val="22"/>
                <w:szCs w:val="22"/>
              </w:rPr>
              <w:fldChar w:fldCharType="begin"/>
            </w:r>
            <w:r w:rsidRPr="008573A5">
              <w:rPr>
                <w:sz w:val="22"/>
                <w:szCs w:val="22"/>
              </w:rPr>
              <w:instrText xml:space="preserve"> SEQ ( \* ARABIC </w:instrText>
            </w:r>
            <w:r w:rsidRPr="008573A5">
              <w:rPr>
                <w:sz w:val="22"/>
                <w:szCs w:val="22"/>
              </w:rPr>
              <w:fldChar w:fldCharType="separate"/>
            </w:r>
            <w:r>
              <w:rPr>
                <w:noProof/>
                <w:sz w:val="22"/>
                <w:szCs w:val="22"/>
              </w:rPr>
              <w:t>18</w:t>
            </w:r>
            <w:r w:rsidRPr="008573A5">
              <w:rPr>
                <w:sz w:val="22"/>
                <w:szCs w:val="22"/>
              </w:rPr>
              <w:fldChar w:fldCharType="end"/>
            </w:r>
            <w:r w:rsidRPr="008573A5">
              <w:rPr>
                <w:sz w:val="22"/>
                <w:szCs w:val="22"/>
              </w:rPr>
              <w:t>)</w:t>
            </w:r>
          </w:p>
        </w:tc>
      </w:tr>
    </w:tbl>
    <w:p w14:paraId="2407BFD5" w14:textId="77777777" w:rsidR="002026DE" w:rsidRPr="00DA6C6B" w:rsidRDefault="002026DE" w:rsidP="002026DE">
      <w:r w:rsidRPr="00DA6C6B">
        <w:t xml:space="preserve">where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Pr="00DA6C6B">
        <w:t xml:space="preserve"> is the aperture of the </w:t>
      </w:r>
      <w:r w:rsidRPr="00DA6C6B">
        <w:rPr>
          <w:i/>
        </w:rPr>
        <w:t>j</w:t>
      </w:r>
      <w:r w:rsidRPr="00DA6C6B">
        <w:t>-</w:t>
      </w:r>
      <w:proofErr w:type="spellStart"/>
      <w:r w:rsidRPr="00DA6C6B">
        <w:t>th</w:t>
      </w:r>
      <w:proofErr w:type="spellEnd"/>
      <w:r w:rsidRPr="00DA6C6B">
        <w:t xml:space="preserve"> fracture,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DA6C6B">
        <w:t xml:space="preserve"> the number of fractures in the system and </w:t>
      </w:r>
      <m:oMath>
        <m:r>
          <w:rPr>
            <w:rFonts w:ascii="Cambria Math" w:hAnsi="Cambria Math"/>
          </w:rPr>
          <m:t>L</m:t>
        </m:r>
      </m:oMath>
      <w:r w:rsidRPr="00DA6C6B">
        <w:t xml:space="preserve"> the model</w:t>
      </w:r>
      <w:r w:rsidRPr="00DA6C6B">
        <w:rPr>
          <w:rtl/>
        </w:rPr>
        <w:t xml:space="preserve"> </w:t>
      </w:r>
      <w:proofErr w:type="gramStart"/>
      <w:r w:rsidRPr="00DA6C6B">
        <w:t>length.</w:t>
      </w:r>
      <w:proofErr w:type="gramEnd"/>
      <w:r>
        <w:t xml:space="preserve"> </w:t>
      </w:r>
      <w:r w:rsidRPr="00DA6C6B">
        <w:t>The calculated equivalent permeability tensor therefore is</w:t>
      </w:r>
    </w:p>
    <w:tbl>
      <w:tblPr>
        <w:tblStyle w:val="TableGrid"/>
        <w:tblW w:w="4288" w:type="pct"/>
        <w:tblInd w:w="8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10"/>
        <w:gridCol w:w="1326"/>
      </w:tblGrid>
      <w:tr w:rsidR="002026DE" w:rsidRPr="00DA6C6B" w14:paraId="275E0B8D" w14:textId="77777777" w:rsidTr="00863F91">
        <w:trPr>
          <w:trHeight w:val="576"/>
        </w:trPr>
        <w:tc>
          <w:tcPr>
            <w:tcW w:w="4143" w:type="pct"/>
            <w:vAlign w:val="center"/>
          </w:tcPr>
          <w:p w14:paraId="58570DB1" w14:textId="77777777" w:rsidR="002026DE" w:rsidRPr="00DA6C6B" w:rsidRDefault="002026DE" w:rsidP="00863F91">
            <w:pPr>
              <w:rPr>
                <w:lang w:bidi="fa-IR"/>
              </w:rPr>
            </w:pPr>
            <m:oMathPara>
              <m:oMathParaPr>
                <m:jc m:val="center"/>
              </m:oMathParaPr>
              <m:oMath>
                <m:sSup>
                  <m:sSupPr>
                    <m:ctrlPr>
                      <w:rPr>
                        <w:rStyle w:val="FormulaChar"/>
                        <w:rFonts w:eastAsiaTheme="minorEastAsia"/>
                        <w:iCs w:val="0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Style w:val="FormulaChar"/>
                        <w:rFonts w:eastAsiaTheme="minorEastAsia"/>
                      </w:rPr>
                      <m:t>k</m:t>
                    </m:r>
                  </m:e>
                  <m:sup>
                    <m:r>
                      <w:rPr>
                        <w:rStyle w:val="FormulaChar"/>
                        <w:rFonts w:eastAsiaTheme="minorEastAsia"/>
                      </w:rPr>
                      <m:t>eq</m:t>
                    </m:r>
                  </m:sup>
                </m:sSup>
                <m:r>
                  <w:rPr>
                    <w:rStyle w:val="FormulaChar"/>
                    <w:rFonts w:eastAsiaTheme="minorEastAsia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Style w:val="FormulaChar"/>
                        <w:rFonts w:eastAsiaTheme="minorEastAsia"/>
                        <w:i/>
                        <w:iCs w:val="0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Style w:val="FormulaChar"/>
                            <w:rFonts w:eastAsiaTheme="minorEastAsia"/>
                            <w:i/>
                            <w:iCs w:val="0"/>
                          </w:rPr>
                        </m:ctrlPr>
                      </m:mPr>
                      <m:mr>
                        <m:e>
                          <m:r>
                            <w:rPr>
                              <w:rStyle w:val="FormulaChar"/>
                              <w:rFonts w:eastAsiaTheme="minorEastAsia"/>
                            </w:rPr>
                            <m:t>81.4</m:t>
                          </m:r>
                        </m:e>
                      </m:mr>
                      <m:mr>
                        <m:e/>
                      </m:mr>
                      <m:mr>
                        <m:e>
                          <m:r>
                            <w:rPr>
                              <w:rStyle w:val="FormulaChar"/>
                              <w:rFonts w:eastAsiaTheme="minorEastAsia"/>
                            </w:rPr>
                            <m:t>0</m:t>
                          </m:r>
                        </m:e>
                      </m:mr>
                    </m:m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Style w:val="FormulaChar"/>
                            <w:rFonts w:eastAsiaTheme="minorEastAsia"/>
                            <w:i/>
                            <w:iCs w:val="0"/>
                          </w:rPr>
                        </m:ctrlPr>
                      </m:mPr>
                      <m:mr>
                        <m:e/>
                      </m:mr>
                      <m:mr>
                        <m:e/>
                      </m:mr>
                      <m:mr>
                        <m:e/>
                      </m:mr>
                    </m:m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Style w:val="FormulaChar"/>
                            <w:rFonts w:eastAsiaTheme="minorEastAsia"/>
                            <w:i/>
                            <w:iCs w:val="0"/>
                          </w:rPr>
                        </m:ctrlPr>
                      </m:mPr>
                      <m:mr>
                        <m:e>
                          <m:r>
                            <w:rPr>
                              <w:rStyle w:val="FormulaChar"/>
                              <w:rFonts w:eastAsiaTheme="minorEastAsia"/>
                            </w:rPr>
                            <m:t>0</m:t>
                          </m:r>
                        </m:e>
                      </m:mr>
                      <m:mr>
                        <m:e/>
                      </m:mr>
                      <m:mr>
                        <m:e>
                          <m:r>
                            <w:rPr>
                              <w:rStyle w:val="FormulaChar"/>
                              <w:rFonts w:eastAsiaTheme="minorEastAsia"/>
                            </w:rPr>
                            <m:t>1</m:t>
                          </m:r>
                        </m:e>
                      </m:mr>
                    </m:m>
                  </m:e>
                </m:d>
                <m:r>
                  <w:rPr>
                    <w:rStyle w:val="FormulaChar"/>
                    <w:rFonts w:eastAsiaTheme="minorEastAsia"/>
                  </w:rPr>
                  <m:t>×</m:t>
                </m:r>
                <m:sSup>
                  <m:sSupPr>
                    <m:ctrlPr>
                      <w:rPr>
                        <w:rStyle w:val="FormulaChar"/>
                        <w:rFonts w:eastAsiaTheme="minorEastAsia"/>
                        <w:i/>
                        <w:iCs w:val="0"/>
                      </w:rPr>
                    </m:ctrlPr>
                  </m:sSupPr>
                  <m:e>
                    <m:r>
                      <w:rPr>
                        <w:rStyle w:val="FormulaChar"/>
                        <w:rFonts w:eastAsiaTheme="minorEastAsia"/>
                      </w:rPr>
                      <m:t>10</m:t>
                    </m:r>
                  </m:e>
                  <m:sup>
                    <m:r>
                      <w:rPr>
                        <w:rStyle w:val="FormulaChar"/>
                        <w:rFonts w:eastAsiaTheme="minorEastAsia"/>
                      </w:rPr>
                      <m:t>-15</m:t>
                    </m:r>
                  </m:sup>
                </m:sSup>
                <m:r>
                  <w:rPr>
                    <w:rStyle w:val="FormulaChar"/>
                    <w:rFonts w:eastAsiaTheme="minorEastAsia"/>
                  </w:rPr>
                  <m:t xml:space="preserve"> </m:t>
                </m:r>
                <m:sSup>
                  <m:sSupPr>
                    <m:ctrlPr>
                      <w:rPr>
                        <w:rStyle w:val="FormulaChar"/>
                        <w:rFonts w:eastAsiaTheme="minorEastAsia"/>
                        <w:i/>
                        <w:iCs w:val="0"/>
                      </w:rPr>
                    </m:ctrlPr>
                  </m:sSupPr>
                  <m:e>
                    <m:r>
                      <w:rPr>
                        <w:rStyle w:val="FormulaChar"/>
                        <w:rFonts w:eastAsiaTheme="minorEastAsia"/>
                      </w:rPr>
                      <m:t>m</m:t>
                    </m:r>
                  </m:e>
                  <m:sup>
                    <m:r>
                      <w:rPr>
                        <w:rStyle w:val="FormulaChar"/>
                        <w:rFonts w:eastAsiaTheme="minorEastAsia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857" w:type="pct"/>
            <w:vAlign w:val="center"/>
          </w:tcPr>
          <w:p w14:paraId="1EB52BCD" w14:textId="77777777" w:rsidR="002026DE" w:rsidRPr="00DA6C6B" w:rsidRDefault="002026DE" w:rsidP="00863F91">
            <w:pPr>
              <w:pStyle w:val="Caption"/>
            </w:pPr>
          </w:p>
        </w:tc>
      </w:tr>
    </w:tbl>
    <w:p w14:paraId="5DEDDCEA" w14:textId="77777777" w:rsidR="002026DE" w:rsidRDefault="002026DE" w:rsidP="002026DE">
      <w:r w:rsidRPr="00DA6C6B">
        <w:t>With a mesh refinement characteristic for the detailed models used in our study, this result was reproduced by the FEM with an accuracy of</w:t>
      </w:r>
      <w:r>
        <w:t xml:space="preserve"> ±0</w:t>
      </w:r>
      <w:r w:rsidRPr="00DA6C6B">
        <w:t>.</w:t>
      </w:r>
      <w:r>
        <w:t>0</w:t>
      </w:r>
      <w:r w:rsidRPr="00DA6C6B">
        <w:t>5%.</w:t>
      </w:r>
    </w:p>
    <w:p w14:paraId="0940DBCC" w14:textId="77777777" w:rsidR="002026DE" w:rsidRDefault="002026DE" w:rsidP="002026DE">
      <w:pPr>
        <w:spacing w:before="240"/>
      </w:pPr>
      <w:r w:rsidRPr="00DA6C6B">
        <w:t xml:space="preserve">This verification of the method was </w:t>
      </w:r>
      <w:r w:rsidRPr="00FF0904">
        <w:t>complemented by tests where the orientation of the fractures in the model was rotated relative to the coordinate axes (</w:t>
      </w:r>
      <w:r w:rsidRPr="00FF0904">
        <w:fldChar w:fldCharType="begin"/>
      </w:r>
      <w:r w:rsidRPr="00FF0904">
        <w:instrText xml:space="preserve"> REF _Ref432337796 \h </w:instrText>
      </w:r>
      <w:r>
        <w:instrText xml:space="preserve"> \* MERGEFORMAT </w:instrText>
      </w:r>
      <w:r w:rsidRPr="00FF0904">
        <w:fldChar w:fldCharType="separate"/>
      </w:r>
      <w:r w:rsidRPr="001750BF">
        <w:rPr>
          <w:b/>
        </w:rPr>
        <w:t>Figure</w:t>
      </w:r>
      <w:r w:rsidRPr="001750BF">
        <w:rPr>
          <w:b/>
          <w:noProof/>
        </w:rPr>
        <w:t xml:space="preserve"> </w:t>
      </w:r>
      <w:r>
        <w:rPr>
          <w:b/>
          <w:bCs/>
          <w:noProof/>
        </w:rPr>
        <w:t>5</w:t>
      </w:r>
      <w:r w:rsidRPr="00FF0904">
        <w:fldChar w:fldCharType="end"/>
      </w:r>
      <w:r w:rsidRPr="00FF0904">
        <w:rPr>
          <w:b/>
          <w:bCs/>
        </w:rPr>
        <w:t>a</w:t>
      </w:r>
      <w:r w:rsidRPr="00FF0904">
        <w:t xml:space="preserve">). </w:t>
      </w:r>
    </w:p>
    <w:p w14:paraId="183CCBF9" w14:textId="77777777" w:rsidR="002026DE" w:rsidRDefault="002026DE" w:rsidP="002026DE">
      <w:r w:rsidRPr="00FF0904">
        <w:t>The analytical solution to this problem is achieved by tensor rotation</w:t>
      </w:r>
      <w:r w:rsidRPr="00DA6C6B">
        <w:t xml:space="preserve"> (Bear, 1972)</w:t>
      </w:r>
    </w:p>
    <w:tbl>
      <w:tblPr>
        <w:tblW w:w="4885" w:type="pct"/>
        <w:tblInd w:w="108" w:type="dxa"/>
        <w:tblLook w:val="04A0" w:firstRow="1" w:lastRow="0" w:firstColumn="1" w:lastColumn="0" w:noHBand="0" w:noVBand="1"/>
      </w:tblPr>
      <w:tblGrid>
        <w:gridCol w:w="882"/>
        <w:gridCol w:w="7050"/>
        <w:gridCol w:w="881"/>
      </w:tblGrid>
      <w:tr w:rsidR="002026DE" w:rsidRPr="008573A5" w14:paraId="570B3777" w14:textId="77777777" w:rsidTr="00863F91">
        <w:tc>
          <w:tcPr>
            <w:tcW w:w="500" w:type="pct"/>
            <w:vAlign w:val="center"/>
          </w:tcPr>
          <w:p w14:paraId="6F69BF09" w14:textId="77777777" w:rsidR="002026DE" w:rsidRPr="008573A5" w:rsidRDefault="002026DE" w:rsidP="00863F9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000" w:type="pct"/>
            <w:vAlign w:val="center"/>
          </w:tcPr>
          <w:p w14:paraId="46D2A339" w14:textId="77777777" w:rsidR="002026DE" w:rsidRPr="008573A5" w:rsidRDefault="002026DE" w:rsidP="00863F91">
            <w:pPr>
              <w:jc w:val="center"/>
              <w:rPr>
                <w:rFonts w:ascii="Cambria Math" w:hAnsi="Cambria Math"/>
                <w:i/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Style w:val="FormulaChar"/>
                        <w:rFonts w:eastAsiaTheme="minorEastAsia"/>
                        <w:iCs w:val="0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Style w:val="FormulaChar"/>
                        <w:rFonts w:eastAsiaTheme="minorEastAsia"/>
                      </w:rPr>
                      <m:t>k</m:t>
                    </m:r>
                  </m:e>
                  <m:sup>
                    <m:r>
                      <w:rPr>
                        <w:rStyle w:val="FormulaChar"/>
                        <w:rFonts w:eastAsiaTheme="minorEastAsia"/>
                      </w:rPr>
                      <m:t>eq</m:t>
                    </m:r>
                  </m:sup>
                </m:sSup>
                <m:r>
                  <w:rPr>
                    <w:rStyle w:val="FormulaChar"/>
                    <w:rFonts w:eastAsiaTheme="minorEastAsia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Style w:val="FormulaChar"/>
                        <w:rFonts w:eastAsiaTheme="minorEastAsia"/>
                        <w:i/>
                        <w:iCs w:val="0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Style w:val="FormulaChar"/>
                            <w:rFonts w:eastAsiaTheme="minorEastAsia"/>
                            <w:i/>
                            <w:iCs w:val="0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Style w:val="FormulaChar"/>
                                  <w:rFonts w:eastAsiaTheme="minorEastAsia"/>
                                  <w:i/>
                                  <w:iCs w:val="0"/>
                                </w:rPr>
                              </m:ctrlPr>
                            </m:sSubPr>
                            <m:e>
                              <m:r>
                                <w:rPr>
                                  <w:rStyle w:val="FormulaChar"/>
                                  <w:rFonts w:eastAsiaTheme="minorEastAsia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Style w:val="FormulaChar"/>
                                  <w:rFonts w:eastAsiaTheme="minorEastAsia"/>
                                </w:rPr>
                                <m:t>xx</m:t>
                              </m:r>
                            </m:sub>
                          </m:sSub>
                          <m:func>
                            <m:funcPr>
                              <m:ctrlPr>
                                <w:rPr>
                                  <w:rStyle w:val="FormulaChar"/>
                                  <w:rFonts w:eastAsiaTheme="minorEastAsia"/>
                                  <w:i/>
                                  <w:iCs w:val="0"/>
                                </w:rPr>
                              </m:ctrlPr>
                            </m:funcPr>
                            <m:fName>
                              <m:sSup>
                                <m:sSupPr>
                                  <m:ctrlPr>
                                    <w:rPr>
                                      <w:rStyle w:val="FormulaChar"/>
                                      <w:rFonts w:eastAsiaTheme="minorEastAsia"/>
                                      <w:i/>
                                      <w:iCs w:val="0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Style w:val="FormulaChar"/>
                                      <w:rFonts w:eastAsiaTheme="minorEastAsia"/>
                                    </w:rPr>
                                    <m:t>cos</m:t>
                                  </m:r>
                                </m:e>
                                <m:sup>
                                  <m:r>
                                    <w:rPr>
                                      <w:rStyle w:val="FormulaChar"/>
                                      <w:rFonts w:eastAsiaTheme="minorEastAsia"/>
                                    </w:rPr>
                                    <m:t>2</m:t>
                                  </m:r>
                                </m:sup>
                              </m:sSup>
                            </m:fName>
                            <m:e>
                              <m:r>
                                <w:rPr>
                                  <w:rStyle w:val="FormulaChar"/>
                                  <w:rFonts w:eastAsiaTheme="minorEastAsia"/>
                                </w:rPr>
                                <m:t>θ</m:t>
                              </m:r>
                            </m:e>
                          </m:func>
                          <m:r>
                            <w:rPr>
                              <w:rStyle w:val="FormulaChar"/>
                              <w:rFonts w:eastAsiaTheme="minorEastAsia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Style w:val="FormulaChar"/>
                                  <w:rFonts w:eastAsiaTheme="minorEastAsia"/>
                                  <w:i/>
                                  <w:iCs w:val="0"/>
                                </w:rPr>
                              </m:ctrlPr>
                            </m:sSubPr>
                            <m:e>
                              <m:r>
                                <w:rPr>
                                  <w:rStyle w:val="FormulaChar"/>
                                  <w:rFonts w:eastAsiaTheme="minorEastAsia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Style w:val="FormulaChar"/>
                                  <w:rFonts w:eastAsiaTheme="minorEastAsia"/>
                                  <w:lang w:bidi="fa-IR"/>
                                </w:rPr>
                                <m:t>yy</m:t>
                              </m:r>
                            </m:sub>
                          </m:sSub>
                          <m:func>
                            <m:funcPr>
                              <m:ctrlPr>
                                <w:rPr>
                                  <w:rStyle w:val="FormulaChar"/>
                                  <w:rFonts w:eastAsiaTheme="minorEastAsia"/>
                                  <w:i/>
                                  <w:iCs w:val="0"/>
                                </w:rPr>
                              </m:ctrlPr>
                            </m:funcPr>
                            <m:fName>
                              <m:sSup>
                                <m:sSupPr>
                                  <m:ctrlPr>
                                    <w:rPr>
                                      <w:rStyle w:val="FormulaChar"/>
                                      <w:rFonts w:eastAsiaTheme="minorEastAsia"/>
                                      <w:i/>
                                      <w:iCs w:val="0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Style w:val="FormulaChar"/>
                                      <w:rFonts w:eastAsiaTheme="minorEastAsia"/>
                                    </w:rPr>
                                    <m:t>sin</m:t>
                                  </m:r>
                                </m:e>
                                <m:sup>
                                  <m:r>
                                    <w:rPr>
                                      <w:rStyle w:val="FormulaChar"/>
                                      <w:rFonts w:eastAsiaTheme="minorEastAsia"/>
                                    </w:rPr>
                                    <m:t>2</m:t>
                                  </m:r>
                                </m:sup>
                              </m:sSup>
                            </m:fName>
                            <m:e>
                              <m:r>
                                <w:rPr>
                                  <w:rStyle w:val="FormulaChar"/>
                                  <w:rFonts w:eastAsiaTheme="minorEastAsia"/>
                                </w:rPr>
                                <m:t>θ</m:t>
                              </m:r>
                            </m:e>
                          </m:func>
                        </m:e>
                      </m:mr>
                      <m:mr>
                        <m:e/>
                      </m:mr>
                      <m:mr>
                        <m:e>
                          <m:d>
                            <m:dPr>
                              <m:ctrlPr>
                                <w:rPr>
                                  <w:rStyle w:val="FormulaChar"/>
                                  <w:rFonts w:eastAsiaTheme="minorEastAsia"/>
                                  <w:i/>
                                  <w:iCs w:val="0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Style w:val="FormulaChar"/>
                                      <w:rFonts w:eastAsiaTheme="minorEastAsia"/>
                                      <w:i/>
                                      <w:iCs w:val="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Style w:val="FormulaChar"/>
                                      <w:rFonts w:eastAsiaTheme="minorEastAsia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Style w:val="FormulaChar"/>
                                      <w:rFonts w:eastAsiaTheme="minorEastAsia"/>
                                    </w:rPr>
                                    <m:t>xx</m:t>
                                  </m:r>
                                </m:sub>
                              </m:sSub>
                              <m:r>
                                <w:rPr>
                                  <w:rStyle w:val="FormulaChar"/>
                                  <w:rFonts w:eastAsiaTheme="minorEastAsia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Style w:val="FormulaChar"/>
                                      <w:rFonts w:eastAsiaTheme="minorEastAsia"/>
                                      <w:i/>
                                      <w:iCs w:val="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Style w:val="FormulaChar"/>
                                      <w:rFonts w:eastAsiaTheme="minorEastAsia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Style w:val="FormulaChar"/>
                                      <w:rFonts w:eastAsiaTheme="minorEastAsia"/>
                                    </w:rPr>
                                    <m:t>yy</m:t>
                                  </m:r>
                                </m:sub>
                              </m:sSub>
                            </m:e>
                          </m:d>
                          <m:func>
                            <m:funcPr>
                              <m:ctrlPr>
                                <w:rPr>
                                  <w:rStyle w:val="FormulaChar"/>
                                  <w:rFonts w:eastAsiaTheme="minorEastAsia"/>
                                  <w:i/>
                                  <w:iCs w:val="0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Style w:val="FormulaChar"/>
                                  <w:rFonts w:eastAsiaTheme="minorEastAsia"/>
                                </w:rPr>
                                <m:t>sin</m:t>
                              </m:r>
                            </m:fName>
                            <m:e>
                              <m:r>
                                <w:rPr>
                                  <w:rStyle w:val="FormulaChar"/>
                                  <w:rFonts w:eastAsiaTheme="minorEastAsia"/>
                                </w:rPr>
                                <m:t>θ</m:t>
                              </m:r>
                            </m:e>
                          </m:func>
                          <m:func>
                            <m:funcPr>
                              <m:ctrlPr>
                                <w:rPr>
                                  <w:rStyle w:val="FormulaChar"/>
                                  <w:rFonts w:eastAsiaTheme="minorEastAsia"/>
                                  <w:i/>
                                  <w:iCs w:val="0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Style w:val="FormulaChar"/>
                                  <w:rFonts w:eastAsiaTheme="minorEastAsia"/>
                                </w:rPr>
                                <m:t>cos</m:t>
                              </m:r>
                            </m:fName>
                            <m:e>
                              <m:r>
                                <w:rPr>
                                  <w:rStyle w:val="FormulaChar"/>
                                  <w:rFonts w:eastAsiaTheme="minorEastAsia"/>
                                </w:rPr>
                                <m:t>θ</m:t>
                              </m:r>
                            </m:e>
                          </m:func>
                        </m:e>
                      </m:mr>
                    </m:m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Style w:val="FormulaChar"/>
                            <w:rFonts w:eastAsiaTheme="minorEastAsia"/>
                            <w:i/>
                            <w:iCs w:val="0"/>
                          </w:rPr>
                        </m:ctrlPr>
                      </m:mPr>
                      <m:mr>
                        <m:e/>
                      </m:mr>
                      <m:mr>
                        <m:e/>
                      </m:mr>
                      <m:mr>
                        <m:e/>
                      </m:mr>
                    </m:m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Style w:val="FormulaChar"/>
                            <w:rFonts w:eastAsiaTheme="minorEastAsia"/>
                            <w:i/>
                            <w:iCs w:val="0"/>
                          </w:rPr>
                        </m:ctrlPr>
                      </m:mPr>
                      <m:mr>
                        <m:e>
                          <m:d>
                            <m:dPr>
                              <m:ctrlPr>
                                <w:rPr>
                                  <w:rStyle w:val="FormulaChar"/>
                                  <w:rFonts w:eastAsiaTheme="minorEastAsia"/>
                                  <w:i/>
                                  <w:iCs w:val="0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Style w:val="FormulaChar"/>
                                      <w:rFonts w:eastAsiaTheme="minorEastAsia"/>
                                      <w:i/>
                                      <w:iCs w:val="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Style w:val="FormulaChar"/>
                                      <w:rFonts w:eastAsiaTheme="minorEastAsia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Style w:val="FormulaChar"/>
                                      <w:rFonts w:eastAsiaTheme="minorEastAsia"/>
                                    </w:rPr>
                                    <m:t>xx</m:t>
                                  </m:r>
                                </m:sub>
                              </m:sSub>
                              <m:r>
                                <w:rPr>
                                  <w:rStyle w:val="FormulaChar"/>
                                  <w:rFonts w:eastAsiaTheme="minorEastAsia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Style w:val="FormulaChar"/>
                                      <w:rFonts w:eastAsiaTheme="minorEastAsia"/>
                                      <w:i/>
                                      <w:iCs w:val="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Style w:val="FormulaChar"/>
                                      <w:rFonts w:eastAsiaTheme="minorEastAsia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Style w:val="FormulaChar"/>
                                      <w:rFonts w:eastAsiaTheme="minorEastAsia"/>
                                    </w:rPr>
                                    <m:t>yy</m:t>
                                  </m:r>
                                </m:sub>
                              </m:sSub>
                            </m:e>
                          </m:d>
                          <m:func>
                            <m:funcPr>
                              <m:ctrlPr>
                                <w:rPr>
                                  <w:rStyle w:val="FormulaChar"/>
                                  <w:rFonts w:eastAsiaTheme="minorEastAsia"/>
                                  <w:i/>
                                  <w:iCs w:val="0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Style w:val="FormulaChar"/>
                                  <w:rFonts w:eastAsiaTheme="minorEastAsia"/>
                                </w:rPr>
                                <m:t>sin</m:t>
                              </m:r>
                            </m:fName>
                            <m:e>
                              <m:r>
                                <w:rPr>
                                  <w:rStyle w:val="FormulaChar"/>
                                  <w:rFonts w:eastAsiaTheme="minorEastAsia"/>
                                </w:rPr>
                                <m:t>θ</m:t>
                              </m:r>
                            </m:e>
                          </m:func>
                          <m:func>
                            <m:funcPr>
                              <m:ctrlPr>
                                <w:rPr>
                                  <w:rStyle w:val="FormulaChar"/>
                                  <w:rFonts w:eastAsiaTheme="minorEastAsia"/>
                                  <w:i/>
                                  <w:iCs w:val="0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Style w:val="FormulaChar"/>
                                  <w:rFonts w:eastAsiaTheme="minorEastAsia"/>
                                </w:rPr>
                                <m:t>cos</m:t>
                              </m:r>
                            </m:fName>
                            <m:e>
                              <m:r>
                                <w:rPr>
                                  <w:rStyle w:val="FormulaChar"/>
                                  <w:rFonts w:eastAsiaTheme="minorEastAsia"/>
                                </w:rPr>
                                <m:t>θ</m:t>
                              </m:r>
                            </m:e>
                          </m:func>
                        </m:e>
                      </m:mr>
                      <m:mr>
                        <m:e/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Style w:val="FormulaChar"/>
                                  <w:rFonts w:eastAsiaTheme="minorEastAsia"/>
                                  <w:i/>
                                  <w:iCs w:val="0"/>
                                </w:rPr>
                              </m:ctrlPr>
                            </m:sSubPr>
                            <m:e>
                              <m:r>
                                <w:rPr>
                                  <w:rStyle w:val="FormulaChar"/>
                                  <w:rFonts w:eastAsiaTheme="minorEastAsia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Style w:val="FormulaChar"/>
                                  <w:rFonts w:eastAsiaTheme="minorEastAsia"/>
                                </w:rPr>
                                <m:t>xx</m:t>
                              </m:r>
                            </m:sub>
                          </m:sSub>
                          <m:func>
                            <m:funcPr>
                              <m:ctrlPr>
                                <w:rPr>
                                  <w:rStyle w:val="FormulaChar"/>
                                  <w:rFonts w:eastAsiaTheme="minorEastAsia"/>
                                  <w:i/>
                                  <w:iCs w:val="0"/>
                                </w:rPr>
                              </m:ctrlPr>
                            </m:funcPr>
                            <m:fName>
                              <m:sSup>
                                <m:sSupPr>
                                  <m:ctrlPr>
                                    <w:rPr>
                                      <w:rStyle w:val="FormulaChar"/>
                                      <w:rFonts w:eastAsiaTheme="minorEastAsia"/>
                                      <w:i/>
                                      <w:iCs w:val="0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Style w:val="FormulaChar"/>
                                      <w:rFonts w:eastAsiaTheme="minorEastAsia"/>
                                    </w:rPr>
                                    <m:t>sin</m:t>
                                  </m:r>
                                </m:e>
                                <m:sup>
                                  <m:r>
                                    <w:rPr>
                                      <w:rStyle w:val="FormulaChar"/>
                                      <w:rFonts w:eastAsiaTheme="minorEastAsia"/>
                                    </w:rPr>
                                    <m:t>2</m:t>
                                  </m:r>
                                </m:sup>
                              </m:sSup>
                            </m:fName>
                            <m:e>
                              <m:r>
                                <w:rPr>
                                  <w:rStyle w:val="FormulaChar"/>
                                  <w:rFonts w:eastAsiaTheme="minorEastAsia"/>
                                </w:rPr>
                                <m:t>θ</m:t>
                              </m:r>
                            </m:e>
                          </m:func>
                          <m:r>
                            <w:rPr>
                              <w:rStyle w:val="FormulaChar"/>
                              <w:rFonts w:eastAsiaTheme="minorEastAsia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Style w:val="FormulaChar"/>
                                  <w:rFonts w:eastAsiaTheme="minorEastAsia"/>
                                  <w:i/>
                                  <w:iCs w:val="0"/>
                                </w:rPr>
                              </m:ctrlPr>
                            </m:sSubPr>
                            <m:e>
                              <m:r>
                                <w:rPr>
                                  <w:rStyle w:val="FormulaChar"/>
                                  <w:rFonts w:eastAsiaTheme="minorEastAsia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Style w:val="FormulaChar"/>
                                  <w:rFonts w:eastAsiaTheme="minorEastAsia"/>
                                  <w:lang w:bidi="fa-IR"/>
                                </w:rPr>
                                <m:t>yy</m:t>
                              </m:r>
                            </m:sub>
                          </m:sSub>
                          <m:func>
                            <m:funcPr>
                              <m:ctrlPr>
                                <w:rPr>
                                  <w:rStyle w:val="FormulaChar"/>
                                  <w:rFonts w:eastAsiaTheme="minorEastAsia"/>
                                  <w:i/>
                                  <w:iCs w:val="0"/>
                                </w:rPr>
                              </m:ctrlPr>
                            </m:funcPr>
                            <m:fName>
                              <m:sSup>
                                <m:sSupPr>
                                  <m:ctrlPr>
                                    <w:rPr>
                                      <w:rStyle w:val="FormulaChar"/>
                                      <w:rFonts w:eastAsiaTheme="minorEastAsia"/>
                                      <w:i/>
                                      <w:iCs w:val="0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Style w:val="FormulaChar"/>
                                      <w:rFonts w:eastAsiaTheme="minorEastAsia"/>
                                    </w:rPr>
                                    <m:t>cos</m:t>
                                  </m:r>
                                </m:e>
                                <m:sup>
                                  <m:r>
                                    <w:rPr>
                                      <w:rStyle w:val="FormulaChar"/>
                                      <w:rFonts w:eastAsiaTheme="minorEastAsia"/>
                                    </w:rPr>
                                    <m:t>2</m:t>
                                  </m:r>
                                </m:sup>
                              </m:sSup>
                            </m:fName>
                            <m:e>
                              <m:r>
                                <w:rPr>
                                  <w:rStyle w:val="FormulaChar"/>
                                  <w:rFonts w:eastAsiaTheme="minorEastAsia"/>
                                </w:rPr>
                                <m:t>θ</m:t>
                              </m:r>
                            </m:e>
                          </m:func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500" w:type="pct"/>
            <w:vAlign w:val="center"/>
          </w:tcPr>
          <w:p w14:paraId="19CC8B5D" w14:textId="77777777" w:rsidR="002026DE" w:rsidRPr="008573A5" w:rsidRDefault="002026DE" w:rsidP="00863F91">
            <w:pPr>
              <w:keepNext/>
              <w:jc w:val="center"/>
              <w:rPr>
                <w:sz w:val="22"/>
                <w:szCs w:val="22"/>
              </w:rPr>
            </w:pPr>
            <w:r w:rsidRPr="008573A5">
              <w:rPr>
                <w:sz w:val="22"/>
                <w:szCs w:val="22"/>
              </w:rPr>
              <w:t>(</w:t>
            </w:r>
            <w:r w:rsidRPr="008573A5">
              <w:rPr>
                <w:sz w:val="22"/>
                <w:szCs w:val="22"/>
              </w:rPr>
              <w:fldChar w:fldCharType="begin"/>
            </w:r>
            <w:r w:rsidRPr="008573A5">
              <w:rPr>
                <w:sz w:val="22"/>
                <w:szCs w:val="22"/>
              </w:rPr>
              <w:instrText xml:space="preserve"> SEQ ( \* ARABIC </w:instrText>
            </w:r>
            <w:r w:rsidRPr="008573A5">
              <w:rPr>
                <w:sz w:val="22"/>
                <w:szCs w:val="22"/>
              </w:rPr>
              <w:fldChar w:fldCharType="separate"/>
            </w:r>
            <w:r>
              <w:rPr>
                <w:noProof/>
                <w:sz w:val="22"/>
                <w:szCs w:val="22"/>
              </w:rPr>
              <w:t>19</w:t>
            </w:r>
            <w:r w:rsidRPr="008573A5">
              <w:rPr>
                <w:sz w:val="22"/>
                <w:szCs w:val="22"/>
              </w:rPr>
              <w:fldChar w:fldCharType="end"/>
            </w:r>
            <w:r w:rsidRPr="008573A5">
              <w:rPr>
                <w:sz w:val="22"/>
                <w:szCs w:val="22"/>
              </w:rPr>
              <w:t>)</w:t>
            </w:r>
          </w:p>
        </w:tc>
      </w:tr>
    </w:tbl>
    <w:p w14:paraId="645BB169" w14:textId="77777777" w:rsidR="002026DE" w:rsidRPr="00DA6C6B" w:rsidRDefault="002026DE" w:rsidP="002026DE">
      <w:r w:rsidRPr="00DA6C6B">
        <w:lastRenderedPageBreak/>
        <w:t xml:space="preserve">where </w:t>
      </w:r>
      <m:oMath>
        <m:r>
          <w:rPr>
            <w:rFonts w:ascii="Cambria Math" w:hAnsi="Cambria Math"/>
          </w:rPr>
          <m:t>θ</m:t>
        </m:r>
      </m:oMath>
      <w:r w:rsidRPr="00DA6C6B">
        <w:t xml:space="preserve"> is the rotation angle in clockwise </w:t>
      </w:r>
      <w:proofErr w:type="gramStart"/>
      <w:r w:rsidRPr="00DA6C6B">
        <w:t>direction.</w:t>
      </w:r>
      <w:proofErr w:type="gramEnd"/>
      <w:r w:rsidRPr="00DA6C6B">
        <w:t xml:space="preserve"> For a rotation of -45°, the equivalent permeability tensor becomes</w:t>
      </w:r>
    </w:p>
    <w:tbl>
      <w:tblPr>
        <w:tblStyle w:val="TableGrid"/>
        <w:tblW w:w="4288" w:type="pct"/>
        <w:tblInd w:w="8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10"/>
        <w:gridCol w:w="1326"/>
      </w:tblGrid>
      <w:tr w:rsidR="002026DE" w:rsidRPr="00DA6C6B" w14:paraId="30E251D3" w14:textId="77777777" w:rsidTr="00863F91">
        <w:trPr>
          <w:trHeight w:val="576"/>
        </w:trPr>
        <w:tc>
          <w:tcPr>
            <w:tcW w:w="4143" w:type="pct"/>
            <w:vAlign w:val="center"/>
          </w:tcPr>
          <w:p w14:paraId="2CB1F98A" w14:textId="77777777" w:rsidR="002026DE" w:rsidRPr="00DA6C6B" w:rsidRDefault="002026DE" w:rsidP="00863F91">
            <w:pPr>
              <w:rPr>
                <w:lang w:bidi="fa-IR"/>
              </w:rPr>
            </w:pPr>
            <m:oMathPara>
              <m:oMathParaPr>
                <m:jc m:val="center"/>
              </m:oMathParaPr>
              <m:oMath>
                <m:sSup>
                  <m:sSupPr>
                    <m:ctrlPr>
                      <w:rPr>
                        <w:rStyle w:val="FormulaChar"/>
                        <w:rFonts w:eastAsiaTheme="minorEastAsia"/>
                        <w:iCs w:val="0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Style w:val="FormulaChar"/>
                        <w:rFonts w:eastAsiaTheme="minorEastAsia"/>
                      </w:rPr>
                      <m:t>k</m:t>
                    </m:r>
                  </m:e>
                  <m:sup>
                    <m:r>
                      <w:rPr>
                        <w:rStyle w:val="FormulaChar"/>
                        <w:rFonts w:eastAsiaTheme="minorEastAsia"/>
                      </w:rPr>
                      <m:t>eq</m:t>
                    </m:r>
                  </m:sup>
                </m:sSup>
                <m:r>
                  <w:rPr>
                    <w:rStyle w:val="FormulaChar"/>
                    <w:rFonts w:eastAsiaTheme="minorEastAsia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Style w:val="FormulaChar"/>
                        <w:rFonts w:eastAsiaTheme="minorEastAsia"/>
                        <w:i/>
                        <w:iCs w:val="0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Style w:val="FormulaChar"/>
                            <w:rFonts w:eastAsiaTheme="minorEastAsia"/>
                            <w:i/>
                            <w:iCs w:val="0"/>
                          </w:rPr>
                        </m:ctrlPr>
                      </m:mPr>
                      <m:mr>
                        <m:e>
                          <m:r>
                            <w:rPr>
                              <w:rStyle w:val="FormulaChar"/>
                              <w:rFonts w:eastAsiaTheme="minorEastAsia"/>
                            </w:rPr>
                            <m:t>41.2</m:t>
                          </m:r>
                        </m:e>
                      </m:mr>
                      <m:mr>
                        <m:e/>
                      </m:mr>
                      <m:mr>
                        <m:e>
                          <m:r>
                            <w:rPr>
                              <w:rStyle w:val="FormulaChar"/>
                              <w:rFonts w:eastAsiaTheme="minorEastAsia"/>
                            </w:rPr>
                            <m:t>-40.4</m:t>
                          </m:r>
                        </m:e>
                      </m:mr>
                    </m:m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Style w:val="FormulaChar"/>
                            <w:rFonts w:eastAsiaTheme="minorEastAsia"/>
                            <w:i/>
                            <w:iCs w:val="0"/>
                          </w:rPr>
                        </m:ctrlPr>
                      </m:mPr>
                      <m:mr>
                        <m:e/>
                      </m:mr>
                      <m:mr>
                        <m:e/>
                      </m:mr>
                      <m:mr>
                        <m:e/>
                      </m:mr>
                    </m:m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Style w:val="FormulaChar"/>
                            <w:rFonts w:eastAsiaTheme="minorEastAsia"/>
                            <w:i/>
                            <w:iCs w:val="0"/>
                          </w:rPr>
                        </m:ctrlPr>
                      </m:mPr>
                      <m:mr>
                        <m:e>
                          <m:r>
                            <w:rPr>
                              <w:rStyle w:val="FormulaChar"/>
                              <w:rFonts w:eastAsiaTheme="minorEastAsia"/>
                            </w:rPr>
                            <m:t>-40.4</m:t>
                          </m:r>
                        </m:e>
                      </m:mr>
                      <m:mr>
                        <m:e/>
                      </m:mr>
                      <m:mr>
                        <m:e>
                          <m:r>
                            <w:rPr>
                              <w:rStyle w:val="FormulaChar"/>
                              <w:rFonts w:eastAsiaTheme="minorEastAsia"/>
                            </w:rPr>
                            <m:t>41.2</m:t>
                          </m:r>
                        </m:e>
                      </m:mr>
                    </m:m>
                  </m:e>
                </m:d>
                <m:r>
                  <w:rPr>
                    <w:rStyle w:val="FormulaChar"/>
                    <w:rFonts w:eastAsiaTheme="minorEastAsia"/>
                  </w:rPr>
                  <m:t>×</m:t>
                </m:r>
                <m:sSup>
                  <m:sSupPr>
                    <m:ctrlPr>
                      <w:rPr>
                        <w:rStyle w:val="FormulaChar"/>
                        <w:rFonts w:eastAsiaTheme="minorEastAsia"/>
                        <w:i/>
                        <w:iCs w:val="0"/>
                      </w:rPr>
                    </m:ctrlPr>
                  </m:sSupPr>
                  <m:e>
                    <m:r>
                      <w:rPr>
                        <w:rStyle w:val="FormulaChar"/>
                        <w:rFonts w:eastAsiaTheme="minorEastAsia"/>
                      </w:rPr>
                      <m:t>10</m:t>
                    </m:r>
                  </m:e>
                  <m:sup>
                    <m:r>
                      <w:rPr>
                        <w:rStyle w:val="FormulaChar"/>
                        <w:rFonts w:eastAsiaTheme="minorEastAsia"/>
                      </w:rPr>
                      <m:t>-15</m:t>
                    </m:r>
                  </m:sup>
                </m:sSup>
                <m:r>
                  <w:rPr>
                    <w:rStyle w:val="FormulaChar"/>
                    <w:rFonts w:eastAsiaTheme="minorEastAsia"/>
                  </w:rPr>
                  <m:t xml:space="preserve"> </m:t>
                </m:r>
                <m:sSup>
                  <m:sSupPr>
                    <m:ctrlPr>
                      <w:rPr>
                        <w:rStyle w:val="FormulaChar"/>
                        <w:rFonts w:eastAsiaTheme="minorEastAsia"/>
                        <w:i/>
                        <w:iCs w:val="0"/>
                      </w:rPr>
                    </m:ctrlPr>
                  </m:sSupPr>
                  <m:e>
                    <m:r>
                      <w:rPr>
                        <w:rStyle w:val="FormulaChar"/>
                        <w:rFonts w:eastAsiaTheme="minorEastAsia"/>
                      </w:rPr>
                      <m:t>m</m:t>
                    </m:r>
                  </m:e>
                  <m:sup>
                    <m:r>
                      <w:rPr>
                        <w:rStyle w:val="FormulaChar"/>
                        <w:rFonts w:eastAsiaTheme="minorEastAsia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857" w:type="pct"/>
            <w:vAlign w:val="center"/>
          </w:tcPr>
          <w:p w14:paraId="42BEE84B" w14:textId="77777777" w:rsidR="002026DE" w:rsidRPr="00DA6C6B" w:rsidRDefault="002026DE" w:rsidP="00863F91">
            <w:pPr>
              <w:pStyle w:val="Caption"/>
            </w:pPr>
          </w:p>
        </w:tc>
      </w:tr>
    </w:tbl>
    <w:p w14:paraId="7569D78D" w14:textId="77777777" w:rsidR="002026DE" w:rsidRDefault="002026DE" w:rsidP="002026DE">
      <w:pPr>
        <w:rPr>
          <w:bCs/>
        </w:rPr>
      </w:pPr>
      <w:r w:rsidRPr="00DA6C6B">
        <w:t xml:space="preserve">In </w:t>
      </w:r>
      <w:r w:rsidRPr="00FF0904">
        <w:t>comparison between analytical and numerical results for different orientation angles (</w:t>
      </w:r>
      <w:r w:rsidRPr="00FF0904">
        <w:fldChar w:fldCharType="begin"/>
      </w:r>
      <w:r w:rsidRPr="00FF0904">
        <w:instrText xml:space="preserve"> REF _Ref432337796 \h </w:instrText>
      </w:r>
      <w:r>
        <w:instrText xml:space="preserve"> \* MERGEFORMAT </w:instrText>
      </w:r>
      <w:r w:rsidRPr="00FF0904">
        <w:fldChar w:fldCharType="separate"/>
      </w:r>
      <w:r w:rsidRPr="001750BF">
        <w:rPr>
          <w:b/>
        </w:rPr>
        <w:t>Figure</w:t>
      </w:r>
      <w:r w:rsidRPr="001750BF">
        <w:rPr>
          <w:b/>
          <w:noProof/>
        </w:rPr>
        <w:t xml:space="preserve"> </w:t>
      </w:r>
      <w:r>
        <w:rPr>
          <w:b/>
          <w:bCs/>
          <w:noProof/>
        </w:rPr>
        <w:t>5</w:t>
      </w:r>
      <w:r w:rsidRPr="00FF0904">
        <w:fldChar w:fldCharType="end"/>
      </w:r>
      <w:r w:rsidRPr="00FF0904">
        <w:rPr>
          <w:b/>
          <w:bCs/>
        </w:rPr>
        <w:t>b</w:t>
      </w:r>
      <w:r w:rsidRPr="00FF0904">
        <w:t>), we found</w:t>
      </w:r>
      <w:r w:rsidRPr="00DA6C6B">
        <w:t xml:space="preserve"> a maximum Mean Percentage Error </w:t>
      </w:r>
      <w:r w:rsidRPr="00DA6C6B">
        <w:rPr>
          <w:lang w:bidi="fa-IR"/>
        </w:rPr>
        <w:t xml:space="preserve">(MPE) </w:t>
      </w:r>
      <w:r w:rsidRPr="00DA6C6B">
        <w:t>for the computed</w:t>
      </w:r>
      <w:r>
        <w:t xml:space="preserve"> </w:t>
      </w:r>
      <m:oMath>
        <m:sSup>
          <m:sSupPr>
            <m:ctrlPr>
              <w:rPr>
                <w:rStyle w:val="FormulaChar"/>
                <w:rFonts w:eastAsiaTheme="minorEastAsia"/>
                <w:iCs w:val="0"/>
              </w:rPr>
            </m:ctrlPr>
          </m:sSupPr>
          <m:e>
            <m:r>
              <m:rPr>
                <m:sty m:val="b"/>
              </m:rPr>
              <w:rPr>
                <w:rStyle w:val="FormulaChar"/>
                <w:rFonts w:eastAsiaTheme="minorEastAsia"/>
              </w:rPr>
              <m:t>k</m:t>
            </m:r>
          </m:e>
          <m:sup>
            <m:r>
              <w:rPr>
                <w:rStyle w:val="FormulaChar"/>
                <w:rFonts w:eastAsiaTheme="minorEastAsia"/>
              </w:rPr>
              <m:t>eq</m:t>
            </m:r>
          </m:sup>
        </m:sSup>
      </m:oMath>
      <w:r w:rsidRPr="00DA6C6B">
        <w:rPr>
          <w:bCs/>
        </w:rPr>
        <w:t xml:space="preserve"> </w:t>
      </w:r>
      <w:r w:rsidRPr="00DA6C6B">
        <w:t>of less than 0.5%. This is small, indicating that the volume averaging method is sufficiently accurate for our study</w:t>
      </w:r>
      <w:r w:rsidRPr="00DA6C6B">
        <w:rPr>
          <w:bCs/>
        </w:rPr>
        <w:t>.</w:t>
      </w:r>
    </w:p>
    <w:p w14:paraId="787F3C7F" w14:textId="77777777" w:rsidR="002026DE" w:rsidRPr="00B65074" w:rsidRDefault="002026DE" w:rsidP="002026DE">
      <w:pPr>
        <w:pStyle w:val="Figure"/>
      </w:pPr>
      <w:r>
        <w:drawing>
          <wp:inline distT="0" distB="0" distL="0" distR="0" wp14:anchorId="05F0E16D" wp14:editId="0504C1CE">
            <wp:extent cx="5822899" cy="2926080"/>
            <wp:effectExtent l="0" t="0" r="6985" b="7620"/>
            <wp:docPr id="1" name="Picture 1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lide5.TIF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581" t="15284" r="10460" b="27400"/>
                    <a:stretch/>
                  </pic:blipFill>
                  <pic:spPr bwMode="auto">
                    <a:xfrm>
                      <a:off x="0" y="0"/>
                      <a:ext cx="5822899" cy="2926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</a:ext>
                    </a:extLst>
                  </pic:spPr>
                </pic:pic>
              </a:graphicData>
            </a:graphic>
          </wp:inline>
        </w:drawing>
      </w:r>
    </w:p>
    <w:p w14:paraId="4440D324" w14:textId="77777777" w:rsidR="002026DE" w:rsidRDefault="002026DE" w:rsidP="002026DE">
      <w:pPr>
        <w:pStyle w:val="Caption"/>
      </w:pPr>
      <w:bookmarkStart w:id="0" w:name="_Ref432337796"/>
      <w:r w:rsidRPr="00233FCD">
        <w:rPr>
          <w:b/>
          <w:bCs/>
        </w:rPr>
        <w:t xml:space="preserve">Figure </w:t>
      </w:r>
      <w:r w:rsidRPr="00233FCD">
        <w:rPr>
          <w:b/>
          <w:bCs/>
        </w:rPr>
        <w:fldChar w:fldCharType="begin"/>
      </w:r>
      <w:r w:rsidRPr="00233FCD">
        <w:rPr>
          <w:b/>
          <w:bCs/>
        </w:rPr>
        <w:instrText xml:space="preserve"> SEQ Figure \* ARABIC </w:instrText>
      </w:r>
      <w:r w:rsidRPr="00233FCD">
        <w:rPr>
          <w:b/>
          <w:bCs/>
        </w:rPr>
        <w:fldChar w:fldCharType="separate"/>
      </w:r>
      <w:r>
        <w:rPr>
          <w:b/>
          <w:bCs/>
          <w:noProof/>
        </w:rPr>
        <w:t>5</w:t>
      </w:r>
      <w:r w:rsidRPr="00233FCD">
        <w:rPr>
          <w:b/>
          <w:bCs/>
        </w:rPr>
        <w:fldChar w:fldCharType="end"/>
      </w:r>
      <w:bookmarkEnd w:id="0"/>
      <w:r w:rsidRPr="00233FCD">
        <w:rPr>
          <w:b/>
          <w:bCs/>
        </w:rPr>
        <w:t>.</w:t>
      </w:r>
      <w:r w:rsidRPr="00233FCD">
        <w:t xml:space="preserve"> Method verification test: (a) DFMC1 model: A 28</w:t>
      </w:r>
      <w:r w:rsidRPr="00233FCD">
        <w:sym w:font="Symbol" w:char="F0B4"/>
      </w:r>
      <w:r w:rsidRPr="00233FCD">
        <w:t>28 m discrete fracture model consisting 27 through-going equally spaced (</w:t>
      </w:r>
      <m:oMath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=0</m:t>
        </m:r>
      </m:oMath>
      <w:r w:rsidRPr="00233FCD">
        <w:t xml:space="preserve">) fractures each with </w:t>
      </w:r>
      <w:r>
        <w:t xml:space="preserve">a </w:t>
      </w:r>
      <w:r w:rsidRPr="00233FCD">
        <w:t xml:space="preserve">0.1 mm aperture. Rock matrix (shaded gray area) with embedded fractures (horizontal black lines). Permeabilities are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-15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 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1 mD</m:t>
            </m:r>
          </m:e>
        </m:d>
      </m:oMath>
      <w:r w:rsidRPr="00233FCD">
        <w:t xml:space="preserve"> and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f>
              <m:fPr>
                <m:type m:val="lin"/>
                <m:ctrlPr>
                  <w:rPr>
                    <w:rFonts w:ascii="Cambria Math" w:hAnsi="Cambria Math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10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-4</m:t>
                            </m:r>
                          </m:sup>
                        </m:sSup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12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=8.33×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10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-10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 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833 D</m:t>
            </m:r>
          </m:e>
        </m:d>
      </m:oMath>
      <w:r w:rsidRPr="00233FCD">
        <w:t xml:space="preserve"> for the matrix and fractures, respectively. (b) Comparison of analytical (dashed lines) and numerical results (circles) for diff</w:t>
      </w:r>
      <w:proofErr w:type="spellStart"/>
      <w:r w:rsidRPr="00233FCD">
        <w:t>erent</w:t>
      </w:r>
      <w:proofErr w:type="spellEnd"/>
      <w:r w:rsidRPr="00233FCD">
        <w:t xml:space="preserve"> orientation angles of the verification model.</w:t>
      </w:r>
    </w:p>
    <w:p w14:paraId="5707DE76" w14:textId="77777777" w:rsidR="00C84EE9" w:rsidRDefault="00C84EE9">
      <w:bookmarkStart w:id="1" w:name="_GoBack"/>
      <w:bookmarkEnd w:id="1"/>
    </w:p>
    <w:sectPr w:rsidR="00C84EE9" w:rsidSect="004337B3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3BD5096"/>
    <w:multiLevelType w:val="multilevel"/>
    <w:tmpl w:val="F1446AFC"/>
    <w:lvl w:ilvl="0">
      <w:start w:val="1"/>
      <w:numFmt w:val="decimal"/>
      <w:pStyle w:val="Heading2"/>
      <w:lvlText w:val="%1."/>
      <w:lvlJc w:val="left"/>
      <w:pPr>
        <w:ind w:left="360" w:hanging="360"/>
      </w:pPr>
    </w:lvl>
    <w:lvl w:ilvl="1">
      <w:start w:val="1"/>
      <w:numFmt w:val="decimal"/>
      <w:pStyle w:val="Heading3"/>
      <w:lvlText w:val="%1.%2."/>
      <w:lvlJc w:val="left"/>
      <w:pPr>
        <w:ind w:left="792" w:hanging="432"/>
      </w:pPr>
      <w:rPr>
        <w:b/>
        <w:bCs/>
        <w:i/>
        <w:iCs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6DE"/>
    <w:rsid w:val="00001E9C"/>
    <w:rsid w:val="00023AF0"/>
    <w:rsid w:val="000818F3"/>
    <w:rsid w:val="000F30DA"/>
    <w:rsid w:val="002026DE"/>
    <w:rsid w:val="00207657"/>
    <w:rsid w:val="00216972"/>
    <w:rsid w:val="0027023B"/>
    <w:rsid w:val="002776C0"/>
    <w:rsid w:val="002A0171"/>
    <w:rsid w:val="002C2114"/>
    <w:rsid w:val="00332B8F"/>
    <w:rsid w:val="00333F16"/>
    <w:rsid w:val="00344FBF"/>
    <w:rsid w:val="003660CA"/>
    <w:rsid w:val="003B0BE4"/>
    <w:rsid w:val="003B15CA"/>
    <w:rsid w:val="004337B3"/>
    <w:rsid w:val="00474629"/>
    <w:rsid w:val="00557789"/>
    <w:rsid w:val="005656DE"/>
    <w:rsid w:val="00624168"/>
    <w:rsid w:val="0063435D"/>
    <w:rsid w:val="006B0F23"/>
    <w:rsid w:val="006B5B4D"/>
    <w:rsid w:val="006E72E5"/>
    <w:rsid w:val="007449F9"/>
    <w:rsid w:val="00792D92"/>
    <w:rsid w:val="0080325A"/>
    <w:rsid w:val="008A526B"/>
    <w:rsid w:val="008C15BC"/>
    <w:rsid w:val="0094553E"/>
    <w:rsid w:val="009927CB"/>
    <w:rsid w:val="009A436E"/>
    <w:rsid w:val="009B2CC3"/>
    <w:rsid w:val="00A476E2"/>
    <w:rsid w:val="00A60B03"/>
    <w:rsid w:val="00A84623"/>
    <w:rsid w:val="00A94F77"/>
    <w:rsid w:val="00B31F07"/>
    <w:rsid w:val="00B4061A"/>
    <w:rsid w:val="00BC3A5C"/>
    <w:rsid w:val="00BD7A98"/>
    <w:rsid w:val="00C576F9"/>
    <w:rsid w:val="00C84EE9"/>
    <w:rsid w:val="00CB7811"/>
    <w:rsid w:val="00CE6C4A"/>
    <w:rsid w:val="00D150C0"/>
    <w:rsid w:val="00D61689"/>
    <w:rsid w:val="00D84557"/>
    <w:rsid w:val="00DC4E87"/>
    <w:rsid w:val="00E7636F"/>
    <w:rsid w:val="00E9193D"/>
    <w:rsid w:val="00ED5B2F"/>
    <w:rsid w:val="00F0473B"/>
    <w:rsid w:val="00F21F40"/>
    <w:rsid w:val="00F870CF"/>
    <w:rsid w:val="00FA7440"/>
    <w:rsid w:val="00FB301E"/>
    <w:rsid w:val="00FE01A0"/>
    <w:rsid w:val="00FE2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EF8B7E"/>
  <w14:defaultImageDpi w14:val="32767"/>
  <w15:chartTrackingRefBased/>
  <w15:docId w15:val="{93AA706F-B4F0-0F49-8EFF-283613277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2026DE"/>
    <w:pPr>
      <w:spacing w:line="480" w:lineRule="auto"/>
      <w:jc w:val="both"/>
    </w:pPr>
    <w:rPr>
      <w:rFonts w:asciiTheme="majorBidi" w:eastAsiaTheme="minorEastAsia" w:hAnsiTheme="majorBidi" w:cstheme="majorBidi"/>
      <w:lang w:val="en-US"/>
    </w:rPr>
  </w:style>
  <w:style w:type="paragraph" w:styleId="Heading2">
    <w:name w:val="heading 2"/>
    <w:basedOn w:val="Normal"/>
    <w:next w:val="Normal"/>
    <w:link w:val="Heading2Char"/>
    <w:qFormat/>
    <w:rsid w:val="002026DE"/>
    <w:pPr>
      <w:keepNext/>
      <w:numPr>
        <w:numId w:val="1"/>
      </w:numPr>
      <w:spacing w:before="240"/>
      <w:outlineLvl w:val="1"/>
    </w:pPr>
    <w:rPr>
      <w:rFonts w:eastAsia="Times New Roman"/>
      <w:b/>
      <w:bCs/>
      <w:sz w:val="32"/>
      <w:szCs w:val="32"/>
      <w:lang w:val="en-AU"/>
    </w:rPr>
  </w:style>
  <w:style w:type="paragraph" w:styleId="Heading3">
    <w:name w:val="heading 3"/>
    <w:basedOn w:val="Heading2"/>
    <w:next w:val="Normal"/>
    <w:link w:val="Heading3Char"/>
    <w:qFormat/>
    <w:rsid w:val="002026DE"/>
    <w:pPr>
      <w:numPr>
        <w:ilvl w:val="1"/>
      </w:numPr>
      <w:ind w:left="540" w:hanging="522"/>
      <w:outlineLvl w:val="2"/>
    </w:pPr>
    <w:rPr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2026DE"/>
    <w:rPr>
      <w:rFonts w:asciiTheme="majorBidi" w:eastAsia="Times New Roman" w:hAnsiTheme="majorBidi" w:cstheme="majorBidi"/>
      <w:b/>
      <w:bCs/>
      <w:sz w:val="32"/>
      <w:szCs w:val="32"/>
      <w:lang w:val="en-AU"/>
    </w:rPr>
  </w:style>
  <w:style w:type="character" w:customStyle="1" w:styleId="Heading3Char">
    <w:name w:val="Heading 3 Char"/>
    <w:basedOn w:val="DefaultParagraphFont"/>
    <w:link w:val="Heading3"/>
    <w:rsid w:val="002026DE"/>
    <w:rPr>
      <w:rFonts w:asciiTheme="majorBidi" w:eastAsia="Times New Roman" w:hAnsiTheme="majorBidi" w:cstheme="majorBidi"/>
      <w:b/>
      <w:bCs/>
      <w:i/>
      <w:iCs/>
      <w:sz w:val="28"/>
      <w:szCs w:val="28"/>
      <w:lang w:val="en-AU"/>
    </w:rPr>
  </w:style>
  <w:style w:type="table" w:styleId="TableGrid">
    <w:name w:val="Table Grid"/>
    <w:basedOn w:val="TableNormal"/>
    <w:rsid w:val="002026DE"/>
    <w:rPr>
      <w:rFonts w:ascii="Times New Roman" w:eastAsia="Times New Roman" w:hAnsi="Times New Roman" w:cs="Times New Roman"/>
      <w:sz w:val="20"/>
      <w:szCs w:val="20"/>
      <w:lang w:val="de-AT" w:eastAsia="de-AT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Formula">
    <w:name w:val="Formula"/>
    <w:basedOn w:val="Normal"/>
    <w:link w:val="FormulaChar"/>
    <w:qFormat/>
    <w:rsid w:val="002026DE"/>
    <w:pPr>
      <w:tabs>
        <w:tab w:val="right" w:pos="8640"/>
      </w:tabs>
      <w:spacing w:before="120"/>
      <w:ind w:left="720"/>
    </w:pPr>
    <w:rPr>
      <w:rFonts w:ascii="Cambria Math" w:eastAsia="Times New Roman" w:hAnsi="Cambria Math"/>
      <w:iCs/>
      <w:sz w:val="22"/>
      <w:szCs w:val="22"/>
      <w:lang w:eastAsia="de-AT"/>
    </w:rPr>
  </w:style>
  <w:style w:type="character" w:customStyle="1" w:styleId="FormulaChar">
    <w:name w:val="Formula Char"/>
    <w:basedOn w:val="DefaultParagraphFont"/>
    <w:link w:val="Formula"/>
    <w:rsid w:val="002026DE"/>
    <w:rPr>
      <w:rFonts w:ascii="Cambria Math" w:eastAsia="Times New Roman" w:hAnsi="Cambria Math" w:cstheme="majorBidi"/>
      <w:iCs/>
      <w:sz w:val="22"/>
      <w:szCs w:val="22"/>
      <w:lang w:val="en-US" w:eastAsia="de-AT"/>
    </w:rPr>
  </w:style>
  <w:style w:type="paragraph" w:styleId="Caption">
    <w:name w:val="caption"/>
    <w:basedOn w:val="Normal"/>
    <w:next w:val="Normal"/>
    <w:unhideWhenUsed/>
    <w:qFormat/>
    <w:rsid w:val="002026DE"/>
    <w:pPr>
      <w:spacing w:after="120" w:line="240" w:lineRule="auto"/>
    </w:pPr>
    <w:rPr>
      <w:sz w:val="22"/>
      <w:szCs w:val="22"/>
    </w:rPr>
  </w:style>
  <w:style w:type="paragraph" w:customStyle="1" w:styleId="Figure">
    <w:name w:val="Figure"/>
    <w:basedOn w:val="Normal"/>
    <w:link w:val="FigureChar"/>
    <w:qFormat/>
    <w:rsid w:val="002026DE"/>
    <w:pPr>
      <w:jc w:val="center"/>
    </w:pPr>
    <w:rPr>
      <w:rFonts w:eastAsia="Times New Roman"/>
      <w:noProof/>
    </w:rPr>
  </w:style>
  <w:style w:type="character" w:customStyle="1" w:styleId="FigureChar">
    <w:name w:val="Figure Char"/>
    <w:basedOn w:val="DefaultParagraphFont"/>
    <w:link w:val="Figure"/>
    <w:rsid w:val="002026DE"/>
    <w:rPr>
      <w:rFonts w:asciiTheme="majorBidi" w:eastAsia="Times New Roman" w:hAnsiTheme="majorBidi" w:cstheme="majorBidi"/>
      <w:noProof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T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428</Words>
  <Characters>2441</Characters>
  <Application>Microsoft Office Word</Application>
  <DocSecurity>0</DocSecurity>
  <Lines>20</Lines>
  <Paragraphs>5</Paragraphs>
  <ScaleCrop>false</ScaleCrop>
  <Company/>
  <LinksUpToDate>false</LinksUpToDate>
  <CharactersWithSpaces>2864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 Matthai</dc:creator>
  <cp:keywords/>
  <dc:description/>
  <cp:lastModifiedBy>Stephan Matthai</cp:lastModifiedBy>
  <cp:revision>1</cp:revision>
  <dcterms:created xsi:type="dcterms:W3CDTF">2019-11-15T13:55:00Z</dcterms:created>
  <dcterms:modified xsi:type="dcterms:W3CDTF">2019-11-15T13:56:00Z</dcterms:modified>
</cp:coreProperties>
</file>