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9B8BFA" w14:textId="75483BA3" w:rsidR="00E25C2C" w:rsidRPr="00F2403B" w:rsidRDefault="00871D75" w:rsidP="004761B0">
      <w:pPr>
        <w:pStyle w:val="Heading1"/>
        <w:rPr>
          <w:rFonts w:ascii="Arial" w:hAnsi="Arial"/>
          <w:sz w:val="28"/>
          <w:szCs w:val="28"/>
        </w:rPr>
      </w:pPr>
      <w:r w:rsidRPr="00F2403B">
        <w:rPr>
          <w:rFonts w:ascii="Arial" w:hAnsi="Arial"/>
          <w:sz w:val="28"/>
          <w:szCs w:val="28"/>
        </w:rPr>
        <w:t xml:space="preserve">How to use </w:t>
      </w:r>
      <w:proofErr w:type="spellStart"/>
      <w:r w:rsidRPr="00F2403B">
        <w:rPr>
          <w:rFonts w:ascii="Arial" w:hAnsi="Arial"/>
          <w:sz w:val="28"/>
          <w:szCs w:val="28"/>
        </w:rPr>
        <w:t>Paraview</w:t>
      </w:r>
      <w:proofErr w:type="spellEnd"/>
      <w:r w:rsidRPr="00F2403B">
        <w:rPr>
          <w:rFonts w:ascii="Arial" w:hAnsi="Arial"/>
          <w:sz w:val="28"/>
          <w:szCs w:val="28"/>
        </w:rPr>
        <w:t xml:space="preserve"> </w:t>
      </w:r>
      <w:r w:rsidR="004761B0" w:rsidRPr="00F2403B">
        <w:rPr>
          <w:rFonts w:ascii="Arial" w:hAnsi="Arial"/>
          <w:sz w:val="28"/>
          <w:szCs w:val="28"/>
        </w:rPr>
        <w:t xml:space="preserve">(VTK) </w:t>
      </w:r>
      <w:r w:rsidRPr="00F2403B">
        <w:rPr>
          <w:rFonts w:ascii="Arial" w:hAnsi="Arial"/>
          <w:sz w:val="28"/>
          <w:szCs w:val="28"/>
        </w:rPr>
        <w:t xml:space="preserve">to display Flow and Transport </w:t>
      </w:r>
      <w:r w:rsidR="004761B0" w:rsidRPr="00F2403B">
        <w:rPr>
          <w:rFonts w:ascii="Arial" w:hAnsi="Arial"/>
          <w:sz w:val="28"/>
          <w:szCs w:val="28"/>
        </w:rPr>
        <w:t>Processes</w:t>
      </w:r>
    </w:p>
    <w:p w14:paraId="3B5597C3" w14:textId="6AA411EB" w:rsidR="00871D75" w:rsidRPr="008B1073" w:rsidRDefault="00871D75">
      <w:pPr>
        <w:rPr>
          <w:rFonts w:ascii="Arial" w:hAnsi="Arial"/>
          <w:i/>
        </w:rPr>
      </w:pPr>
      <w:r w:rsidRPr="008B1073">
        <w:rPr>
          <w:rFonts w:ascii="Arial" w:hAnsi="Arial"/>
          <w:i/>
        </w:rPr>
        <w:t xml:space="preserve">Tutorial by Stephan Matthai, Chair of Reservoir Engineering, </w:t>
      </w:r>
      <w:proofErr w:type="gramStart"/>
      <w:r w:rsidRPr="008B1073">
        <w:rPr>
          <w:rFonts w:ascii="Arial" w:hAnsi="Arial"/>
          <w:i/>
        </w:rPr>
        <w:t xml:space="preserve">IE, </w:t>
      </w:r>
      <w:r w:rsidR="00F2403B">
        <w:rPr>
          <w:rFonts w:ascii="Arial" w:hAnsi="Arial"/>
          <w:i/>
        </w:rPr>
        <w:t xml:space="preserve">  </w:t>
      </w:r>
      <w:proofErr w:type="gramEnd"/>
      <w:r w:rsidR="00F2403B">
        <w:rPr>
          <w:rFonts w:ascii="Arial" w:hAnsi="Arial"/>
          <w:i/>
        </w:rPr>
        <w:t xml:space="preserve">               </w:t>
      </w:r>
      <w:r w:rsidRPr="008B1073">
        <w:rPr>
          <w:rFonts w:ascii="Arial" w:hAnsi="Arial"/>
          <w:i/>
        </w:rPr>
        <w:t>The University of Melbourne.</w:t>
      </w:r>
    </w:p>
    <w:p w14:paraId="5DABF88B" w14:textId="77777777" w:rsidR="00871D75" w:rsidRPr="004761B0" w:rsidRDefault="00871D75">
      <w:pPr>
        <w:rPr>
          <w:rFonts w:ascii="Arial" w:hAnsi="Arial"/>
        </w:rPr>
      </w:pPr>
    </w:p>
    <w:p w14:paraId="296ACB22" w14:textId="7EF2F00B" w:rsidR="00871D75" w:rsidRDefault="005E07AF">
      <w:pPr>
        <w:rPr>
          <w:rFonts w:ascii="Arial" w:hAnsi="Arial"/>
        </w:rPr>
      </w:pPr>
      <w:r>
        <w:rPr>
          <w:rFonts w:ascii="Arial" w:hAnsi="Arial"/>
        </w:rPr>
        <w:t>Developed with</w:t>
      </w:r>
      <w:r w:rsidR="00871D75" w:rsidRPr="004761B0">
        <w:rPr>
          <w:rFonts w:ascii="Arial" w:hAnsi="Arial"/>
        </w:rPr>
        <w:t xml:space="preserve"> </w:t>
      </w:r>
      <w:proofErr w:type="spellStart"/>
      <w:r w:rsidR="00871D75" w:rsidRPr="004761B0">
        <w:rPr>
          <w:rFonts w:ascii="Arial" w:hAnsi="Arial"/>
        </w:rPr>
        <w:t>Paraview</w:t>
      </w:r>
      <w:proofErr w:type="spellEnd"/>
      <w:r w:rsidR="00F638D8">
        <w:rPr>
          <w:rFonts w:ascii="Arial" w:hAnsi="Arial"/>
        </w:rPr>
        <w:t xml:space="preserve"> </w:t>
      </w:r>
      <w:r>
        <w:rPr>
          <w:rFonts w:ascii="Arial" w:hAnsi="Arial"/>
        </w:rPr>
        <w:t>version</w:t>
      </w:r>
      <w:r w:rsidR="00F638D8">
        <w:rPr>
          <w:rFonts w:ascii="Arial" w:hAnsi="Arial"/>
        </w:rPr>
        <w:t xml:space="preserve"> 5.1.0 (64-bit)</w:t>
      </w:r>
      <w:r w:rsidR="00871D75" w:rsidRPr="004761B0">
        <w:rPr>
          <w:rFonts w:ascii="Arial" w:hAnsi="Arial"/>
        </w:rPr>
        <w:t xml:space="preserve"> on Mac OS X</w:t>
      </w:r>
      <w:r>
        <w:rPr>
          <w:rFonts w:ascii="Arial" w:hAnsi="Arial"/>
        </w:rPr>
        <w:t>, minor differences may exist to current version.</w:t>
      </w:r>
    </w:p>
    <w:p w14:paraId="7AEB3008" w14:textId="77777777" w:rsidR="008B1073" w:rsidRDefault="008B1073">
      <w:pPr>
        <w:rPr>
          <w:rFonts w:ascii="Arial" w:hAnsi="Arial"/>
        </w:rPr>
      </w:pPr>
    </w:p>
    <w:p w14:paraId="606E2690" w14:textId="77777777" w:rsidR="00983859" w:rsidRDefault="00983859">
      <w:pPr>
        <w:rPr>
          <w:rFonts w:ascii="Arial" w:hAnsi="Arial"/>
        </w:rPr>
      </w:pPr>
    </w:p>
    <w:p w14:paraId="754757C7" w14:textId="65D917C1" w:rsidR="00983859" w:rsidRPr="00983859" w:rsidRDefault="00983859">
      <w:pPr>
        <w:rPr>
          <w:rFonts w:ascii="Arial" w:hAnsi="Arial"/>
          <w:b/>
        </w:rPr>
      </w:pPr>
      <w:r w:rsidRPr="00983859">
        <w:rPr>
          <w:rFonts w:ascii="Arial" w:hAnsi="Arial"/>
          <w:b/>
        </w:rPr>
        <w:t>1. Properties to display and ways to visualise them</w:t>
      </w:r>
    </w:p>
    <w:p w14:paraId="2ADFC6C4" w14:textId="77777777" w:rsidR="00983859" w:rsidRDefault="00983859">
      <w:pPr>
        <w:rPr>
          <w:rFonts w:ascii="Arial" w:hAnsi="Arial"/>
        </w:rPr>
      </w:pPr>
    </w:p>
    <w:p w14:paraId="54713D0D" w14:textId="430DDD46" w:rsidR="00983859" w:rsidRDefault="00983859">
      <w:pPr>
        <w:rPr>
          <w:rFonts w:ascii="Arial" w:hAnsi="Arial"/>
        </w:rPr>
      </w:pPr>
      <w:r w:rsidRPr="00DC205B">
        <w:rPr>
          <w:rFonts w:ascii="Arial" w:hAnsi="Arial"/>
          <w:b/>
        </w:rPr>
        <w:t>Scalars</w:t>
      </w:r>
      <w:r>
        <w:rPr>
          <w:rFonts w:ascii="Arial" w:hAnsi="Arial"/>
        </w:rPr>
        <w:t>:  fluid pressure / hydraulic head, concentration, volume flux</w:t>
      </w:r>
    </w:p>
    <w:p w14:paraId="708B8EC9" w14:textId="3B2222F2" w:rsidR="00DC205B" w:rsidRDefault="00DC205B" w:rsidP="00DC205B">
      <w:pPr>
        <w:pStyle w:val="ListParagraph"/>
        <w:numPr>
          <w:ilvl w:val="0"/>
          <w:numId w:val="1"/>
        </w:numPr>
        <w:rPr>
          <w:rFonts w:ascii="Arial" w:hAnsi="Arial"/>
        </w:rPr>
      </w:pPr>
      <w:proofErr w:type="spellStart"/>
      <w:r>
        <w:rPr>
          <w:rFonts w:ascii="Arial" w:hAnsi="Arial"/>
        </w:rPr>
        <w:t>C</w:t>
      </w:r>
      <w:r w:rsidRPr="00DC205B">
        <w:rPr>
          <w:rFonts w:ascii="Arial" w:hAnsi="Arial"/>
        </w:rPr>
        <w:t>olor</w:t>
      </w:r>
      <w:proofErr w:type="spellEnd"/>
      <w:r w:rsidRPr="00DC205B">
        <w:rPr>
          <w:rFonts w:ascii="Arial" w:hAnsi="Arial"/>
        </w:rPr>
        <w:t>-shading (value range gets transformed into range of colour values)</w:t>
      </w:r>
      <w:r>
        <w:rPr>
          <w:rFonts w:ascii="Arial" w:hAnsi="Arial"/>
        </w:rPr>
        <w:t xml:space="preserve"> or values, point data, or volume rendition</w:t>
      </w:r>
    </w:p>
    <w:p w14:paraId="5E280CB5" w14:textId="417C5538" w:rsidR="00DC205B" w:rsidRPr="00DC205B" w:rsidRDefault="00DC205B" w:rsidP="00DC205B">
      <w:pPr>
        <w:pStyle w:val="ListParagraph"/>
        <w:numPr>
          <w:ilvl w:val="0"/>
          <w:numId w:val="1"/>
        </w:numPr>
        <w:rPr>
          <w:rFonts w:ascii="Arial" w:hAnsi="Arial"/>
        </w:rPr>
      </w:pPr>
      <w:r>
        <w:rPr>
          <w:rFonts w:ascii="Arial" w:hAnsi="Arial"/>
        </w:rPr>
        <w:t>Contours</w:t>
      </w:r>
    </w:p>
    <w:p w14:paraId="2DE6FC11" w14:textId="77777777" w:rsidR="00983859" w:rsidRDefault="00983859">
      <w:pPr>
        <w:rPr>
          <w:rFonts w:ascii="Arial" w:hAnsi="Arial"/>
        </w:rPr>
      </w:pPr>
    </w:p>
    <w:p w14:paraId="4C06FC67" w14:textId="2FCEF9FF" w:rsidR="00983859" w:rsidRDefault="00983859">
      <w:pPr>
        <w:rPr>
          <w:rFonts w:ascii="Arial" w:hAnsi="Arial"/>
        </w:rPr>
      </w:pPr>
      <w:r w:rsidRPr="00DC205B">
        <w:rPr>
          <w:rFonts w:ascii="Arial" w:hAnsi="Arial"/>
          <w:b/>
        </w:rPr>
        <w:t>Vectors</w:t>
      </w:r>
      <w:r>
        <w:rPr>
          <w:rFonts w:ascii="Arial" w:hAnsi="Arial"/>
        </w:rPr>
        <w:t>: Darcy and interstitial velocity, fluid pressure gradient</w:t>
      </w:r>
    </w:p>
    <w:p w14:paraId="27A38431" w14:textId="63CA98C9" w:rsidR="00DC205B" w:rsidRDefault="008B1073" w:rsidP="00DC205B">
      <w:pPr>
        <w:pStyle w:val="ListParagraph"/>
        <w:numPr>
          <w:ilvl w:val="0"/>
          <w:numId w:val="2"/>
        </w:numPr>
        <w:rPr>
          <w:rFonts w:ascii="Arial" w:hAnsi="Arial"/>
        </w:rPr>
      </w:pPr>
      <w:r>
        <w:rPr>
          <w:rFonts w:ascii="Arial" w:hAnsi="Arial"/>
        </w:rPr>
        <w:t>Arrows or other ‘glyphs’ (with special versions in 2D)</w:t>
      </w:r>
    </w:p>
    <w:p w14:paraId="6E5445D6" w14:textId="74CF8869" w:rsidR="008B1073" w:rsidRPr="00DC205B" w:rsidRDefault="008B1073" w:rsidP="00DC205B">
      <w:pPr>
        <w:pStyle w:val="ListParagraph"/>
        <w:numPr>
          <w:ilvl w:val="0"/>
          <w:numId w:val="2"/>
        </w:numPr>
        <w:rPr>
          <w:rFonts w:ascii="Arial" w:hAnsi="Arial"/>
        </w:rPr>
      </w:pPr>
      <w:r>
        <w:rPr>
          <w:rFonts w:ascii="Arial" w:hAnsi="Arial"/>
        </w:rPr>
        <w:t>Streamlines routed on the basis of a vector field</w:t>
      </w:r>
    </w:p>
    <w:p w14:paraId="1160D219" w14:textId="77777777" w:rsidR="00983859" w:rsidRDefault="00983859">
      <w:pPr>
        <w:rPr>
          <w:rFonts w:ascii="Arial" w:hAnsi="Arial"/>
        </w:rPr>
      </w:pPr>
    </w:p>
    <w:p w14:paraId="05EEA8D0" w14:textId="32597B96" w:rsidR="00983859" w:rsidRDefault="00983859">
      <w:pPr>
        <w:rPr>
          <w:rFonts w:ascii="Arial" w:hAnsi="Arial"/>
        </w:rPr>
      </w:pPr>
      <w:r w:rsidRPr="00DC205B">
        <w:rPr>
          <w:rFonts w:ascii="Arial" w:hAnsi="Arial"/>
          <w:b/>
        </w:rPr>
        <w:t>Tensors</w:t>
      </w:r>
      <w:r>
        <w:rPr>
          <w:rFonts w:ascii="Arial" w:hAnsi="Arial"/>
        </w:rPr>
        <w:t>:  Permeability (although this is treated as a scalar in many of the detailed models</w:t>
      </w:r>
    </w:p>
    <w:p w14:paraId="58B1198E" w14:textId="2ABCC608" w:rsidR="008B1073" w:rsidRDefault="008B1073" w:rsidP="008B1073">
      <w:pPr>
        <w:pStyle w:val="ListParagraph"/>
        <w:numPr>
          <w:ilvl w:val="0"/>
          <w:numId w:val="3"/>
        </w:numPr>
        <w:rPr>
          <w:rFonts w:ascii="Arial" w:hAnsi="Arial"/>
        </w:rPr>
      </w:pPr>
      <w:r w:rsidRPr="008B1073">
        <w:rPr>
          <w:rFonts w:ascii="Arial" w:hAnsi="Arial"/>
        </w:rPr>
        <w:t>tensor glyphs (for instance ellipsoids color-coded with eigenvalues</w:t>
      </w:r>
    </w:p>
    <w:p w14:paraId="3CF503C2" w14:textId="77777777" w:rsidR="002B2748" w:rsidRDefault="002B2748" w:rsidP="002B2748">
      <w:pPr>
        <w:rPr>
          <w:rFonts w:ascii="Arial" w:hAnsi="Arial"/>
        </w:rPr>
      </w:pPr>
    </w:p>
    <w:p w14:paraId="3798D4D3" w14:textId="67D7D559" w:rsidR="002B2748" w:rsidRDefault="00A55933" w:rsidP="002B2748">
      <w:pPr>
        <w:rPr>
          <w:rFonts w:ascii="Arial" w:hAnsi="Arial"/>
        </w:rPr>
      </w:pPr>
      <w:r>
        <w:rPr>
          <w:rFonts w:ascii="Arial" w:hAnsi="Arial"/>
        </w:rPr>
        <w:t xml:space="preserve">The property display also depends on the discretisation of the property. Properties can be </w:t>
      </w:r>
      <w:r w:rsidRPr="00A55933">
        <w:rPr>
          <w:rFonts w:ascii="Arial" w:hAnsi="Arial"/>
          <w:i/>
        </w:rPr>
        <w:t>cell</w:t>
      </w:r>
      <w:r>
        <w:rPr>
          <w:rFonts w:ascii="Arial" w:hAnsi="Arial"/>
        </w:rPr>
        <w:t xml:space="preserve"> or </w:t>
      </w:r>
      <w:r w:rsidRPr="00A55933">
        <w:rPr>
          <w:rFonts w:ascii="Arial" w:hAnsi="Arial"/>
          <w:i/>
        </w:rPr>
        <w:t>vertex</w:t>
      </w:r>
      <w:r>
        <w:rPr>
          <w:rFonts w:ascii="Arial" w:hAnsi="Arial"/>
        </w:rPr>
        <w:t xml:space="preserve"> based and this determines how they can be displayed.</w:t>
      </w:r>
    </w:p>
    <w:p w14:paraId="450B9173" w14:textId="77777777" w:rsidR="00A55933" w:rsidRDefault="00A55933" w:rsidP="002B2748">
      <w:pPr>
        <w:rPr>
          <w:rFonts w:ascii="Arial" w:hAnsi="Arial"/>
        </w:rPr>
      </w:pPr>
    </w:p>
    <w:p w14:paraId="5E2098BD" w14:textId="69AC2071" w:rsidR="00A55933" w:rsidRDefault="00A55933" w:rsidP="002B2748">
      <w:pPr>
        <w:rPr>
          <w:rFonts w:ascii="Arial" w:hAnsi="Arial"/>
        </w:rPr>
      </w:pPr>
      <w:r>
        <w:rPr>
          <w:rFonts w:ascii="Arial" w:hAnsi="Arial"/>
        </w:rPr>
        <w:t>Cell-based properties are usually displayed using a ‘flat’ (</w:t>
      </w:r>
      <w:r w:rsidRPr="00A55933">
        <w:rPr>
          <w:rFonts w:ascii="Arial" w:hAnsi="Arial"/>
          <w:i/>
        </w:rPr>
        <w:t>piecewise constant</w:t>
      </w:r>
      <w:r>
        <w:rPr>
          <w:rFonts w:ascii="Arial" w:hAnsi="Arial"/>
        </w:rPr>
        <w:t xml:space="preserve">) shading. The default (surface) based display of vertex (=finite element node)-properties is via a </w:t>
      </w:r>
      <w:r w:rsidRPr="00A55933">
        <w:rPr>
          <w:rFonts w:ascii="Arial" w:hAnsi="Arial"/>
          <w:i/>
        </w:rPr>
        <w:t>piecewise linear shading</w:t>
      </w:r>
      <w:r>
        <w:rPr>
          <w:rFonts w:ascii="Arial" w:hAnsi="Arial"/>
        </w:rPr>
        <w:t xml:space="preserve">. </w:t>
      </w:r>
    </w:p>
    <w:p w14:paraId="7D297DD6" w14:textId="77777777" w:rsidR="002B2748" w:rsidRDefault="002B2748" w:rsidP="002B2748">
      <w:pPr>
        <w:rPr>
          <w:rFonts w:ascii="Arial" w:hAnsi="Arial"/>
        </w:rPr>
      </w:pPr>
    </w:p>
    <w:p w14:paraId="0E03A562" w14:textId="77777777" w:rsidR="00B01186" w:rsidRDefault="00B01186" w:rsidP="002B2748">
      <w:pPr>
        <w:rPr>
          <w:rFonts w:ascii="Arial" w:hAnsi="Arial"/>
        </w:rPr>
      </w:pPr>
    </w:p>
    <w:p w14:paraId="3BCD7D1E" w14:textId="7076BDB5" w:rsidR="002B2748" w:rsidRPr="0059601E" w:rsidRDefault="002B2748" w:rsidP="002B2748">
      <w:pPr>
        <w:rPr>
          <w:rFonts w:ascii="Arial" w:hAnsi="Arial"/>
          <w:b/>
        </w:rPr>
      </w:pPr>
      <w:r w:rsidRPr="0059601E">
        <w:rPr>
          <w:rFonts w:ascii="Arial" w:hAnsi="Arial"/>
          <w:b/>
        </w:rPr>
        <w:t>2. Visualisation goals</w:t>
      </w:r>
    </w:p>
    <w:p w14:paraId="5545C3D6" w14:textId="77777777" w:rsidR="002B2748" w:rsidRDefault="002B2748" w:rsidP="002B2748">
      <w:pPr>
        <w:rPr>
          <w:rFonts w:ascii="Arial" w:hAnsi="Arial"/>
        </w:rPr>
      </w:pPr>
    </w:p>
    <w:p w14:paraId="1658C836" w14:textId="5184D363" w:rsidR="002B2748" w:rsidRPr="00B01186" w:rsidRDefault="002B2748" w:rsidP="00B01186">
      <w:pPr>
        <w:pStyle w:val="ListParagraph"/>
        <w:numPr>
          <w:ilvl w:val="0"/>
          <w:numId w:val="3"/>
        </w:numPr>
        <w:rPr>
          <w:rFonts w:ascii="Arial" w:hAnsi="Arial"/>
        </w:rPr>
      </w:pPr>
      <w:r w:rsidRPr="00B01186">
        <w:rPr>
          <w:rFonts w:ascii="Arial" w:hAnsi="Arial"/>
        </w:rPr>
        <w:t xml:space="preserve">Illustrate, analyse and quantify the flow processes </w:t>
      </w:r>
      <w:r w:rsidR="00B01186" w:rsidRPr="00B01186">
        <w:rPr>
          <w:rFonts w:ascii="Arial" w:hAnsi="Arial"/>
        </w:rPr>
        <w:t>computed using</w:t>
      </w:r>
      <w:r w:rsidRPr="00B01186">
        <w:rPr>
          <w:rFonts w:ascii="Arial" w:hAnsi="Arial"/>
        </w:rPr>
        <w:t xml:space="preserve"> the numeric model</w:t>
      </w:r>
      <w:r w:rsidR="00B01186" w:rsidRPr="00B01186">
        <w:rPr>
          <w:rFonts w:ascii="Arial" w:hAnsi="Arial"/>
        </w:rPr>
        <w:t>.</w:t>
      </w:r>
    </w:p>
    <w:p w14:paraId="3CEC54FA" w14:textId="64C62A79" w:rsidR="00E06E7A" w:rsidRDefault="00B01186" w:rsidP="00B01186">
      <w:pPr>
        <w:pStyle w:val="ListParagraph"/>
        <w:numPr>
          <w:ilvl w:val="0"/>
          <w:numId w:val="3"/>
        </w:numPr>
        <w:rPr>
          <w:rFonts w:ascii="Arial" w:hAnsi="Arial"/>
        </w:rPr>
      </w:pPr>
      <w:r w:rsidRPr="00B01186">
        <w:rPr>
          <w:rFonts w:ascii="Arial" w:hAnsi="Arial"/>
        </w:rPr>
        <w:t>Illustrate the relationships between the different variables of the model</w:t>
      </w:r>
      <w:r>
        <w:rPr>
          <w:rFonts w:ascii="Arial" w:hAnsi="Arial"/>
        </w:rPr>
        <w:t xml:space="preserve"> and the flow patterns and the permeability structure in particular</w:t>
      </w:r>
    </w:p>
    <w:p w14:paraId="21583FDC" w14:textId="77777777" w:rsidR="00E06E7A" w:rsidRDefault="00E06E7A">
      <w:pPr>
        <w:rPr>
          <w:rFonts w:ascii="Arial" w:hAnsi="Arial"/>
        </w:rPr>
      </w:pPr>
      <w:r>
        <w:rPr>
          <w:rFonts w:ascii="Arial" w:hAnsi="Arial"/>
        </w:rPr>
        <w:br w:type="page"/>
      </w:r>
    </w:p>
    <w:p w14:paraId="774CD18B" w14:textId="06159CBF" w:rsidR="00E06E7A" w:rsidRDefault="00E06E7A" w:rsidP="00E06E7A">
      <w:pPr>
        <w:rPr>
          <w:rFonts w:ascii="Arial" w:hAnsi="Arial"/>
          <w:b/>
        </w:rPr>
      </w:pPr>
      <w:r>
        <w:rPr>
          <w:rFonts w:ascii="Arial" w:hAnsi="Arial"/>
          <w:b/>
        </w:rPr>
        <w:lastRenderedPageBreak/>
        <w:t>3. General process</w:t>
      </w:r>
    </w:p>
    <w:p w14:paraId="49030A54" w14:textId="77777777" w:rsidR="00E06E7A" w:rsidRDefault="00E06E7A" w:rsidP="00E06E7A">
      <w:pPr>
        <w:rPr>
          <w:rFonts w:ascii="Arial" w:hAnsi="Arial"/>
          <w:b/>
        </w:rPr>
      </w:pPr>
    </w:p>
    <w:p w14:paraId="4197A069" w14:textId="17738E99" w:rsidR="00E06E7A" w:rsidRDefault="00E06E7A" w:rsidP="00E06E7A">
      <w:pPr>
        <w:rPr>
          <w:rFonts w:ascii="Arial" w:hAnsi="Arial"/>
        </w:rPr>
      </w:pPr>
      <w:proofErr w:type="spellStart"/>
      <w:r w:rsidRPr="00E06E7A">
        <w:rPr>
          <w:rFonts w:ascii="Arial" w:hAnsi="Arial"/>
        </w:rPr>
        <w:t>Paraview</w:t>
      </w:r>
      <w:proofErr w:type="spellEnd"/>
      <w:r>
        <w:rPr>
          <w:rFonts w:ascii="Arial" w:hAnsi="Arial"/>
        </w:rPr>
        <w:t xml:space="preserve"> consists of a </w:t>
      </w:r>
      <w:r w:rsidRPr="00E06E7A">
        <w:rPr>
          <w:rFonts w:ascii="Arial" w:hAnsi="Arial"/>
          <w:i/>
        </w:rPr>
        <w:t>Viewport</w:t>
      </w:r>
      <w:r>
        <w:rPr>
          <w:rFonts w:ascii="Arial" w:hAnsi="Arial"/>
        </w:rPr>
        <w:t xml:space="preserve"> with a specific layout, a </w:t>
      </w:r>
      <w:proofErr w:type="spellStart"/>
      <w:r w:rsidRPr="00E06E7A">
        <w:rPr>
          <w:rFonts w:ascii="Arial" w:hAnsi="Arial"/>
          <w:i/>
        </w:rPr>
        <w:t>PipelineBrowser</w:t>
      </w:r>
      <w:proofErr w:type="spellEnd"/>
      <w:r>
        <w:rPr>
          <w:rFonts w:ascii="Arial" w:hAnsi="Arial"/>
        </w:rPr>
        <w:t xml:space="preserve"> and </w:t>
      </w:r>
      <w:r w:rsidRPr="00E06E7A">
        <w:rPr>
          <w:rFonts w:ascii="Arial" w:hAnsi="Arial"/>
          <w:i/>
        </w:rPr>
        <w:t>Properties</w:t>
      </w:r>
      <w:r>
        <w:rPr>
          <w:rFonts w:ascii="Arial" w:hAnsi="Arial"/>
        </w:rPr>
        <w:t xml:space="preserve"> and </w:t>
      </w:r>
      <w:r w:rsidRPr="00E06E7A">
        <w:rPr>
          <w:rFonts w:ascii="Arial" w:hAnsi="Arial"/>
          <w:i/>
        </w:rPr>
        <w:t>Information</w:t>
      </w:r>
      <w:r>
        <w:rPr>
          <w:rFonts w:ascii="Arial" w:hAnsi="Arial"/>
        </w:rPr>
        <w:t xml:space="preserve"> panels.  In order to visualise variables, corresponding VTK or VTU files </w:t>
      </w:r>
      <w:r w:rsidR="00C23C2D">
        <w:rPr>
          <w:rFonts w:ascii="Arial" w:hAnsi="Arial"/>
        </w:rPr>
        <w:t>have to be</w:t>
      </w:r>
      <w:r>
        <w:rPr>
          <w:rFonts w:ascii="Arial" w:hAnsi="Arial"/>
        </w:rPr>
        <w:t xml:space="preserve"> loaded into the </w:t>
      </w:r>
      <w:proofErr w:type="spellStart"/>
      <w:r>
        <w:rPr>
          <w:rFonts w:ascii="Arial" w:hAnsi="Arial"/>
        </w:rPr>
        <w:t>PipelineBrowser</w:t>
      </w:r>
      <w:proofErr w:type="spellEnd"/>
      <w:r w:rsidR="00C23C2D">
        <w:rPr>
          <w:rFonts w:ascii="Arial" w:hAnsi="Arial"/>
        </w:rPr>
        <w:t xml:space="preserve"> </w:t>
      </w:r>
      <w:r>
        <w:rPr>
          <w:rFonts w:ascii="Arial" w:hAnsi="Arial"/>
        </w:rPr>
        <w:t>where they can be selected to perform specific visualisation tasks.</w:t>
      </w:r>
    </w:p>
    <w:p w14:paraId="3AA8A032" w14:textId="1AC867D9" w:rsidR="00514545" w:rsidRDefault="00514545" w:rsidP="00E06E7A">
      <w:pPr>
        <w:rPr>
          <w:rFonts w:ascii="Arial" w:hAnsi="Arial"/>
        </w:rPr>
      </w:pPr>
      <w:r>
        <w:rPr>
          <w:rFonts w:ascii="Arial" w:hAnsi="Arial"/>
        </w:rPr>
        <w:t xml:space="preserve">Standard visualisation tasks are enlisted in the task bar directly above the </w:t>
      </w:r>
      <w:proofErr w:type="spellStart"/>
      <w:r>
        <w:rPr>
          <w:rFonts w:ascii="Arial" w:hAnsi="Arial"/>
        </w:rPr>
        <w:t>PipelineBrowser</w:t>
      </w:r>
      <w:proofErr w:type="spellEnd"/>
      <w:r>
        <w:rPr>
          <w:rFonts w:ascii="Arial" w:hAnsi="Arial"/>
        </w:rPr>
        <w:t>.</w:t>
      </w:r>
      <w:r w:rsidR="00CD2EEE">
        <w:rPr>
          <w:rFonts w:ascii="Arial" w:hAnsi="Arial"/>
        </w:rPr>
        <w:t xml:space="preserve"> They are executed using the Apply button in the Properties panel.</w:t>
      </w:r>
    </w:p>
    <w:p w14:paraId="3925E8E7" w14:textId="77777777" w:rsidR="005608CC" w:rsidRDefault="005608CC" w:rsidP="00E06E7A">
      <w:pPr>
        <w:rPr>
          <w:rFonts w:ascii="Arial" w:hAnsi="Arial"/>
        </w:rPr>
      </w:pPr>
    </w:p>
    <w:p w14:paraId="7E64AC7F" w14:textId="369517C6" w:rsidR="005608CC" w:rsidRPr="00E06E7A" w:rsidRDefault="004029CC" w:rsidP="004029CC">
      <w:pPr>
        <w:jc w:val="center"/>
        <w:rPr>
          <w:rFonts w:ascii="Arial" w:hAnsi="Arial"/>
        </w:rPr>
      </w:pPr>
      <w:r>
        <w:rPr>
          <w:rFonts w:ascii="Arial" w:hAnsi="Arial"/>
          <w:noProof/>
          <w:lang w:val="en-US"/>
        </w:rPr>
        <w:drawing>
          <wp:inline distT="0" distB="0" distL="0" distR="0" wp14:anchorId="36AB475C" wp14:editId="74D27C72">
            <wp:extent cx="3314700" cy="1456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6280" cy="1457417"/>
                    </a:xfrm>
                    <a:prstGeom prst="rect">
                      <a:avLst/>
                    </a:prstGeom>
                    <a:noFill/>
                    <a:ln>
                      <a:noFill/>
                    </a:ln>
                  </pic:spPr>
                </pic:pic>
              </a:graphicData>
            </a:graphic>
          </wp:inline>
        </w:drawing>
      </w:r>
    </w:p>
    <w:p w14:paraId="590FAA3F" w14:textId="77777777" w:rsidR="00E06E7A" w:rsidRDefault="00E06E7A" w:rsidP="00E06E7A">
      <w:pPr>
        <w:rPr>
          <w:rFonts w:ascii="Arial" w:hAnsi="Arial"/>
          <w:b/>
        </w:rPr>
      </w:pPr>
    </w:p>
    <w:p w14:paraId="773F599B" w14:textId="2672A981" w:rsidR="00A04C17" w:rsidRDefault="00A04C17" w:rsidP="00E06E7A">
      <w:pPr>
        <w:rPr>
          <w:rFonts w:ascii="Arial" w:hAnsi="Arial"/>
        </w:rPr>
      </w:pPr>
      <w:r>
        <w:rPr>
          <w:rFonts w:ascii="Arial" w:hAnsi="Arial"/>
        </w:rPr>
        <w:t>From the left to the right, these options are “property calculator”, “contours”, “slice”, “</w:t>
      </w:r>
      <w:proofErr w:type="spellStart"/>
      <w:r>
        <w:rPr>
          <w:rFonts w:ascii="Arial" w:hAnsi="Arial"/>
        </w:rPr>
        <w:t>cutplane</w:t>
      </w:r>
      <w:proofErr w:type="spellEnd"/>
      <w:r>
        <w:rPr>
          <w:rFonts w:ascii="Arial" w:hAnsi="Arial"/>
        </w:rPr>
        <w:t>”, “threshold”</w:t>
      </w:r>
      <w:r w:rsidR="00D27D33">
        <w:rPr>
          <w:rFonts w:ascii="Arial" w:hAnsi="Arial"/>
        </w:rPr>
        <w:t xml:space="preserve">, “extract subset”, “vector glyph” and “streamline” display. </w:t>
      </w:r>
      <w:r w:rsidR="00BA4C01">
        <w:rPr>
          <w:rFonts w:ascii="Arial" w:hAnsi="Arial"/>
        </w:rPr>
        <w:t xml:space="preserve">In any </w:t>
      </w:r>
      <w:r w:rsidR="00AB2A4F">
        <w:rPr>
          <w:rFonts w:ascii="Arial" w:hAnsi="Arial"/>
        </w:rPr>
        <w:t xml:space="preserve">visualisation these different options can be combined into a multi-variable display. In this case, </w:t>
      </w:r>
      <w:r w:rsidR="00AB2A4F" w:rsidRPr="00EB4956">
        <w:rPr>
          <w:rFonts w:ascii="Arial" w:hAnsi="Arial"/>
          <w:i/>
        </w:rPr>
        <w:t>transparency</w:t>
      </w:r>
      <w:r w:rsidR="00AB2A4F">
        <w:rPr>
          <w:rFonts w:ascii="Arial" w:hAnsi="Arial"/>
        </w:rPr>
        <w:t xml:space="preserve"> </w:t>
      </w:r>
      <w:r w:rsidR="00EB4956">
        <w:rPr>
          <w:rFonts w:ascii="Arial" w:hAnsi="Arial"/>
        </w:rPr>
        <w:t xml:space="preserve">(using a slider bar in the Properties panel) </w:t>
      </w:r>
      <w:r w:rsidR="00AB2A4F">
        <w:rPr>
          <w:rFonts w:ascii="Arial" w:hAnsi="Arial"/>
        </w:rPr>
        <w:t>comes in handy to blend different variables visualised on top of one another.</w:t>
      </w:r>
    </w:p>
    <w:p w14:paraId="4ACCF152" w14:textId="77777777" w:rsidR="002434A4" w:rsidRDefault="002434A4" w:rsidP="00E06E7A">
      <w:pPr>
        <w:rPr>
          <w:rFonts w:ascii="Arial" w:hAnsi="Arial"/>
        </w:rPr>
      </w:pPr>
    </w:p>
    <w:p w14:paraId="3352B8A6" w14:textId="6085D606" w:rsidR="002434A4" w:rsidRDefault="002434A4" w:rsidP="00E06E7A">
      <w:pPr>
        <w:rPr>
          <w:rFonts w:ascii="Arial" w:hAnsi="Arial"/>
        </w:rPr>
      </w:pPr>
      <w:r>
        <w:rPr>
          <w:rFonts w:ascii="Arial" w:hAnsi="Arial"/>
        </w:rPr>
        <w:t xml:space="preserve">For any of these visualisations, a </w:t>
      </w:r>
      <w:proofErr w:type="spellStart"/>
      <w:r>
        <w:rPr>
          <w:rFonts w:ascii="Arial" w:hAnsi="Arial"/>
        </w:rPr>
        <w:t>color</w:t>
      </w:r>
      <w:proofErr w:type="spellEnd"/>
      <w:r>
        <w:rPr>
          <w:rFonts w:ascii="Arial" w:hAnsi="Arial"/>
        </w:rPr>
        <w:t xml:space="preserve"> scheme is needed to relate variable values to display </w:t>
      </w:r>
      <w:proofErr w:type="spellStart"/>
      <w:r>
        <w:rPr>
          <w:rFonts w:ascii="Arial" w:hAnsi="Arial"/>
        </w:rPr>
        <w:t>colors</w:t>
      </w:r>
      <w:proofErr w:type="spellEnd"/>
      <w:r>
        <w:rPr>
          <w:rFonts w:ascii="Arial" w:hAnsi="Arial"/>
        </w:rPr>
        <w:t>.</w:t>
      </w:r>
      <w:r w:rsidR="001272D4">
        <w:rPr>
          <w:rFonts w:ascii="Arial" w:hAnsi="Arial"/>
        </w:rPr>
        <w:t xml:space="preserve"> The rainbow </w:t>
      </w:r>
      <w:proofErr w:type="spellStart"/>
      <w:r w:rsidR="001272D4">
        <w:rPr>
          <w:rFonts w:ascii="Arial" w:hAnsi="Arial"/>
        </w:rPr>
        <w:t>color</w:t>
      </w:r>
      <w:proofErr w:type="spellEnd"/>
      <w:r w:rsidR="001272D4">
        <w:rPr>
          <w:rFonts w:ascii="Arial" w:hAnsi="Arial"/>
        </w:rPr>
        <w:t xml:space="preserve"> palette for instance</w:t>
      </w:r>
    </w:p>
    <w:p w14:paraId="0DC14DA0" w14:textId="77777777" w:rsidR="002434A4" w:rsidRDefault="002434A4" w:rsidP="00E06E7A">
      <w:pPr>
        <w:rPr>
          <w:rFonts w:ascii="Arial" w:hAnsi="Arial"/>
        </w:rPr>
      </w:pPr>
    </w:p>
    <w:p w14:paraId="5FC0283C" w14:textId="3D65668B" w:rsidR="002434A4" w:rsidRDefault="002434A4" w:rsidP="00E06E7A">
      <w:pPr>
        <w:rPr>
          <w:rFonts w:ascii="Arial" w:hAnsi="Arial"/>
        </w:rPr>
      </w:pPr>
      <w:r>
        <w:rPr>
          <w:rFonts w:ascii="Arial" w:hAnsi="Arial"/>
          <w:noProof/>
          <w:lang w:val="en-US"/>
        </w:rPr>
        <w:drawing>
          <wp:inline distT="0" distB="0" distL="0" distR="0" wp14:anchorId="492950E5" wp14:editId="56ED5641">
            <wp:extent cx="5270500" cy="818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818163"/>
                    </a:xfrm>
                    <a:prstGeom prst="rect">
                      <a:avLst/>
                    </a:prstGeom>
                    <a:noFill/>
                    <a:ln>
                      <a:noFill/>
                    </a:ln>
                  </pic:spPr>
                </pic:pic>
              </a:graphicData>
            </a:graphic>
          </wp:inline>
        </w:drawing>
      </w:r>
    </w:p>
    <w:p w14:paraId="72D262CD" w14:textId="77777777" w:rsidR="002434A4" w:rsidRDefault="002434A4" w:rsidP="00E06E7A">
      <w:pPr>
        <w:rPr>
          <w:rFonts w:ascii="Arial" w:hAnsi="Arial"/>
        </w:rPr>
      </w:pPr>
    </w:p>
    <w:p w14:paraId="09708777" w14:textId="21821340" w:rsidR="001272D4" w:rsidRPr="001272D4" w:rsidRDefault="001272D4" w:rsidP="00E06E7A">
      <w:pPr>
        <w:rPr>
          <w:rFonts w:ascii="Arial" w:hAnsi="Arial"/>
        </w:rPr>
      </w:pPr>
      <w:r w:rsidRPr="001272D4">
        <w:rPr>
          <w:rFonts w:ascii="Arial" w:hAnsi="Arial"/>
        </w:rPr>
        <w:t xml:space="preserve">that is </w:t>
      </w:r>
      <w:r>
        <w:rPr>
          <w:rFonts w:ascii="Arial" w:hAnsi="Arial"/>
        </w:rPr>
        <w:t xml:space="preserve">used here after taking the log10 of the values of the permeability in order to see the variations more clearly (for such </w:t>
      </w:r>
      <w:proofErr w:type="gramStart"/>
      <w:r>
        <w:rPr>
          <w:rFonts w:ascii="Arial" w:hAnsi="Arial"/>
        </w:rPr>
        <w:t>wide ranging</w:t>
      </w:r>
      <w:proofErr w:type="gramEnd"/>
      <w:r>
        <w:rPr>
          <w:rFonts w:ascii="Arial" w:hAnsi="Arial"/>
        </w:rPr>
        <w:t xml:space="preserve"> properties, one will only see the largest and smallest values (red and blue) when using a linear conversion scheme).</w:t>
      </w:r>
    </w:p>
    <w:p w14:paraId="3D098732" w14:textId="77777777" w:rsidR="001272D4" w:rsidRDefault="001272D4" w:rsidP="00E06E7A">
      <w:pPr>
        <w:rPr>
          <w:rFonts w:ascii="Arial" w:hAnsi="Arial"/>
          <w:b/>
        </w:rPr>
      </w:pPr>
    </w:p>
    <w:p w14:paraId="61007E56" w14:textId="6CF7D487" w:rsidR="00E06E7A" w:rsidRDefault="00E06E7A" w:rsidP="00E06E7A">
      <w:pPr>
        <w:rPr>
          <w:rFonts w:ascii="Arial" w:hAnsi="Arial"/>
        </w:rPr>
      </w:pPr>
      <w:r w:rsidRPr="00DC205B">
        <w:rPr>
          <w:rFonts w:ascii="Arial" w:hAnsi="Arial"/>
          <w:b/>
        </w:rPr>
        <w:t>Scalar</w:t>
      </w:r>
      <w:r w:rsidR="008C55A2">
        <w:rPr>
          <w:rFonts w:ascii="Arial" w:hAnsi="Arial"/>
          <w:b/>
        </w:rPr>
        <w:t xml:space="preserve"> visualisation</w:t>
      </w:r>
      <w:r>
        <w:rPr>
          <w:rFonts w:ascii="Arial" w:hAnsi="Arial"/>
        </w:rPr>
        <w:t xml:space="preserve">:  </w:t>
      </w:r>
      <w:r w:rsidR="008C55A2">
        <w:rPr>
          <w:rFonts w:ascii="Arial" w:hAnsi="Arial"/>
        </w:rPr>
        <w:t xml:space="preserve">your variables: </w:t>
      </w:r>
      <w:r>
        <w:rPr>
          <w:rFonts w:ascii="Arial" w:hAnsi="Arial"/>
        </w:rPr>
        <w:t>fluid pressure</w:t>
      </w:r>
      <w:r w:rsidR="008C55A2">
        <w:rPr>
          <w:rFonts w:ascii="Arial" w:hAnsi="Arial"/>
        </w:rPr>
        <w:t xml:space="preserve"> (Pa)</w:t>
      </w:r>
      <w:r>
        <w:rPr>
          <w:rFonts w:ascii="Arial" w:hAnsi="Arial"/>
        </w:rPr>
        <w:t xml:space="preserve"> / hydraulic head, concentration</w:t>
      </w:r>
      <w:r w:rsidR="008C55A2">
        <w:rPr>
          <w:rFonts w:ascii="Arial" w:hAnsi="Arial"/>
        </w:rPr>
        <w:t xml:space="preserve"> (kg/m3)</w:t>
      </w:r>
      <w:r>
        <w:rPr>
          <w:rFonts w:ascii="Arial" w:hAnsi="Arial"/>
        </w:rPr>
        <w:t>, volume flux</w:t>
      </w:r>
      <w:r w:rsidR="008C55A2">
        <w:rPr>
          <w:rFonts w:ascii="Arial" w:hAnsi="Arial"/>
        </w:rPr>
        <w:t xml:space="preserve"> (m3/s).</w:t>
      </w:r>
    </w:p>
    <w:p w14:paraId="24585D16" w14:textId="77777777" w:rsidR="008C55A2" w:rsidRDefault="008C55A2" w:rsidP="00E06E7A">
      <w:pPr>
        <w:rPr>
          <w:rFonts w:ascii="Arial" w:hAnsi="Arial"/>
        </w:rPr>
      </w:pPr>
    </w:p>
    <w:p w14:paraId="6AFB97D6" w14:textId="170A5812" w:rsidR="00E06E7A" w:rsidRDefault="008C55A2" w:rsidP="008C55A2">
      <w:pPr>
        <w:rPr>
          <w:rFonts w:ascii="Arial" w:hAnsi="Arial"/>
        </w:rPr>
      </w:pPr>
      <w:r>
        <w:rPr>
          <w:rFonts w:ascii="Arial" w:hAnsi="Arial"/>
        </w:rPr>
        <w:t xml:space="preserve">To obtain the </w:t>
      </w:r>
      <w:proofErr w:type="spellStart"/>
      <w:r>
        <w:rPr>
          <w:rFonts w:ascii="Arial" w:hAnsi="Arial"/>
        </w:rPr>
        <w:t>c</w:t>
      </w:r>
      <w:r w:rsidR="00E06E7A" w:rsidRPr="008C55A2">
        <w:rPr>
          <w:rFonts w:ascii="Arial" w:hAnsi="Arial"/>
        </w:rPr>
        <w:t>olor</w:t>
      </w:r>
      <w:proofErr w:type="spellEnd"/>
      <w:r>
        <w:rPr>
          <w:rFonts w:ascii="Arial" w:hAnsi="Arial"/>
        </w:rPr>
        <w:t xml:space="preserve"> </w:t>
      </w:r>
      <w:r w:rsidR="00E06E7A" w:rsidRPr="008C55A2">
        <w:rPr>
          <w:rFonts w:ascii="Arial" w:hAnsi="Arial"/>
        </w:rPr>
        <w:t xml:space="preserve">shading (value range gets transformed into range of colour values) </w:t>
      </w:r>
      <w:r>
        <w:rPr>
          <w:rFonts w:ascii="Arial" w:hAnsi="Arial"/>
        </w:rPr>
        <w:t>of the cell or point data, select the dataset</w:t>
      </w:r>
      <w:r w:rsidR="00735E91">
        <w:rPr>
          <w:rFonts w:ascii="Arial" w:hAnsi="Arial"/>
        </w:rPr>
        <w:t xml:space="preserve">. Then select the variable of interest in the </w:t>
      </w:r>
      <w:proofErr w:type="spellStart"/>
      <w:r w:rsidR="00735E91">
        <w:rPr>
          <w:rFonts w:ascii="Arial" w:hAnsi="Arial"/>
        </w:rPr>
        <w:t>ParaView</w:t>
      </w:r>
      <w:proofErr w:type="spellEnd"/>
      <w:r w:rsidR="00735E91">
        <w:rPr>
          <w:rFonts w:ascii="Arial" w:hAnsi="Arial"/>
        </w:rPr>
        <w:t xml:space="preserve"> display panel</w:t>
      </w:r>
      <w:r w:rsidR="0029379C">
        <w:rPr>
          <w:rFonts w:ascii="Arial" w:hAnsi="Arial"/>
        </w:rPr>
        <w:t>; use surface display</w:t>
      </w:r>
      <w:r w:rsidR="00735E91">
        <w:rPr>
          <w:rFonts w:ascii="Arial" w:hAnsi="Arial"/>
        </w:rPr>
        <w:t>:</w:t>
      </w:r>
      <w:r>
        <w:rPr>
          <w:rFonts w:ascii="Arial" w:hAnsi="Arial"/>
        </w:rPr>
        <w:t xml:space="preserve"> </w:t>
      </w:r>
    </w:p>
    <w:p w14:paraId="0E6D9060" w14:textId="77777777" w:rsidR="0029379C" w:rsidRDefault="0029379C" w:rsidP="008C55A2">
      <w:pPr>
        <w:rPr>
          <w:rFonts w:ascii="Arial" w:hAnsi="Arial"/>
        </w:rPr>
      </w:pPr>
    </w:p>
    <w:p w14:paraId="1C486CCC" w14:textId="27BBB945" w:rsidR="0029379C" w:rsidRDefault="0029379C" w:rsidP="0029379C">
      <w:pPr>
        <w:jc w:val="center"/>
        <w:rPr>
          <w:rFonts w:ascii="Arial" w:hAnsi="Arial"/>
        </w:rPr>
      </w:pPr>
      <w:r>
        <w:rPr>
          <w:rFonts w:ascii="Arial" w:hAnsi="Arial"/>
          <w:noProof/>
          <w:lang w:val="en-US"/>
        </w:rPr>
        <w:drawing>
          <wp:inline distT="0" distB="0" distL="0" distR="0" wp14:anchorId="235E7CCC" wp14:editId="07670A7F">
            <wp:extent cx="2861999" cy="571500"/>
            <wp:effectExtent l="0" t="0" r="825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2674" cy="571635"/>
                    </a:xfrm>
                    <a:prstGeom prst="rect">
                      <a:avLst/>
                    </a:prstGeom>
                    <a:noFill/>
                    <a:ln>
                      <a:noFill/>
                    </a:ln>
                  </pic:spPr>
                </pic:pic>
              </a:graphicData>
            </a:graphic>
          </wp:inline>
        </w:drawing>
      </w:r>
    </w:p>
    <w:p w14:paraId="484DF345" w14:textId="2230A454" w:rsidR="00880606" w:rsidRDefault="0015624C" w:rsidP="008C55A2">
      <w:pPr>
        <w:rPr>
          <w:rFonts w:ascii="Arial" w:hAnsi="Arial"/>
        </w:rPr>
      </w:pPr>
      <w:r>
        <w:rPr>
          <w:rFonts w:ascii="Arial" w:hAnsi="Arial"/>
        </w:rPr>
        <w:lastRenderedPageBreak/>
        <w:t xml:space="preserve">In the display below, permeability and saturation oil have been juxtaposed on top of one another using transparency so that both </w:t>
      </w:r>
      <w:proofErr w:type="spellStart"/>
      <w:r>
        <w:rPr>
          <w:rFonts w:ascii="Arial" w:hAnsi="Arial"/>
        </w:rPr>
        <w:t>varialbles</w:t>
      </w:r>
      <w:proofErr w:type="spellEnd"/>
      <w:r>
        <w:rPr>
          <w:rFonts w:ascii="Arial" w:hAnsi="Arial"/>
        </w:rPr>
        <w:t xml:space="preserve"> are blended. You can see how the oil flows around low permeability nodules.</w:t>
      </w:r>
    </w:p>
    <w:p w14:paraId="223D3BEC" w14:textId="77777777" w:rsidR="0015624C" w:rsidRDefault="0015624C" w:rsidP="008C55A2">
      <w:pPr>
        <w:rPr>
          <w:rFonts w:ascii="Arial" w:hAnsi="Arial"/>
        </w:rPr>
      </w:pPr>
    </w:p>
    <w:p w14:paraId="717A68EB" w14:textId="3098400C" w:rsidR="00880606" w:rsidRDefault="00880606" w:rsidP="008C55A2">
      <w:pPr>
        <w:rPr>
          <w:rFonts w:ascii="Arial" w:hAnsi="Arial"/>
        </w:rPr>
      </w:pPr>
      <w:r>
        <w:rPr>
          <w:rFonts w:ascii="Arial" w:hAnsi="Arial"/>
          <w:noProof/>
          <w:lang w:val="en-US"/>
        </w:rPr>
        <w:drawing>
          <wp:inline distT="0" distB="0" distL="0" distR="0" wp14:anchorId="5BDDEA52" wp14:editId="7826E67D">
            <wp:extent cx="5375705" cy="1600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eability-saturation.png"/>
                    <pic:cNvPicPr/>
                  </pic:nvPicPr>
                  <pic:blipFill rotWithShape="1">
                    <a:blip r:embed="rId10">
                      <a:extLst>
                        <a:ext uri="{28A0092B-C50C-407E-A947-70E740481C1C}">
                          <a14:useLocalDpi xmlns:a14="http://schemas.microsoft.com/office/drawing/2010/main" val="0"/>
                        </a:ext>
                      </a:extLst>
                    </a:blip>
                    <a:srcRect l="1445" t="8091" r="5703" b="40357"/>
                    <a:stretch/>
                  </pic:blipFill>
                  <pic:spPr bwMode="auto">
                    <a:xfrm>
                      <a:off x="0" y="0"/>
                      <a:ext cx="5378197" cy="1600942"/>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B3EDC38" w14:textId="77777777" w:rsidR="008C55A2" w:rsidRDefault="008C55A2" w:rsidP="008C55A2">
      <w:pPr>
        <w:rPr>
          <w:rFonts w:ascii="Arial" w:hAnsi="Arial"/>
        </w:rPr>
      </w:pPr>
    </w:p>
    <w:p w14:paraId="159335CD" w14:textId="77777777" w:rsidR="008C55A2" w:rsidRPr="008C55A2" w:rsidRDefault="008C55A2" w:rsidP="008C55A2">
      <w:pPr>
        <w:rPr>
          <w:rFonts w:ascii="Arial" w:hAnsi="Arial"/>
        </w:rPr>
      </w:pPr>
    </w:p>
    <w:p w14:paraId="02E16B48" w14:textId="34EA74F6" w:rsidR="0029379C" w:rsidRDefault="0029379C" w:rsidP="00735E91">
      <w:pPr>
        <w:rPr>
          <w:rFonts w:ascii="Arial" w:hAnsi="Arial"/>
        </w:rPr>
      </w:pPr>
      <w:r>
        <w:rPr>
          <w:rFonts w:ascii="Arial" w:hAnsi="Arial"/>
        </w:rPr>
        <w:t xml:space="preserve">You can also use </w:t>
      </w:r>
      <w:r w:rsidR="0015624C">
        <w:rPr>
          <w:rFonts w:ascii="Arial" w:hAnsi="Arial"/>
        </w:rPr>
        <w:t>“</w:t>
      </w:r>
      <w:r>
        <w:rPr>
          <w:rFonts w:ascii="Arial" w:hAnsi="Arial"/>
        </w:rPr>
        <w:t>S</w:t>
      </w:r>
      <w:r w:rsidR="0015624C">
        <w:rPr>
          <w:rFonts w:ascii="Arial" w:hAnsi="Arial"/>
        </w:rPr>
        <w:t>urface with Edges”</w:t>
      </w:r>
      <w:r w:rsidR="00F2170B">
        <w:rPr>
          <w:rFonts w:ascii="Arial" w:hAnsi="Arial"/>
        </w:rPr>
        <w:t xml:space="preserve"> which will show you the finite-</w:t>
      </w:r>
      <w:r w:rsidR="0015624C">
        <w:rPr>
          <w:rFonts w:ascii="Arial" w:hAnsi="Arial"/>
        </w:rPr>
        <w:t>element mesh:</w:t>
      </w:r>
    </w:p>
    <w:p w14:paraId="4DA847E7" w14:textId="77777777" w:rsidR="007A3A17" w:rsidRDefault="007A3A17" w:rsidP="00735E91">
      <w:pPr>
        <w:rPr>
          <w:rFonts w:ascii="Arial" w:hAnsi="Arial"/>
        </w:rPr>
      </w:pPr>
    </w:p>
    <w:p w14:paraId="4BDB37F8" w14:textId="5667A0F0" w:rsidR="007A3A17" w:rsidRDefault="007A3A17" w:rsidP="00735E91">
      <w:pPr>
        <w:rPr>
          <w:rFonts w:ascii="Arial" w:hAnsi="Arial"/>
        </w:rPr>
      </w:pPr>
      <w:r>
        <w:rPr>
          <w:rFonts w:ascii="Arial" w:hAnsi="Arial"/>
          <w:noProof/>
          <w:lang w:val="en-US"/>
        </w:rPr>
        <w:drawing>
          <wp:inline distT="0" distB="0" distL="0" distR="0" wp14:anchorId="6095FC30" wp14:editId="649CB96C">
            <wp:extent cx="5270500" cy="8720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in-center.png"/>
                    <pic:cNvPicPr/>
                  </pic:nvPicPr>
                  <pic:blipFill rotWithShape="1">
                    <a:blip r:embed="rId11">
                      <a:extLst>
                        <a:ext uri="{28A0092B-C50C-407E-A947-70E740481C1C}">
                          <a14:useLocalDpi xmlns:a14="http://schemas.microsoft.com/office/drawing/2010/main" val="0"/>
                        </a:ext>
                      </a:extLst>
                    </a:blip>
                    <a:srcRect b="69138"/>
                    <a:stretch/>
                  </pic:blipFill>
                  <pic:spPr bwMode="auto">
                    <a:xfrm>
                      <a:off x="0" y="0"/>
                      <a:ext cx="5270500" cy="872067"/>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1CDD5A3D" w14:textId="77777777" w:rsidR="0029379C" w:rsidRDefault="0029379C" w:rsidP="00735E91">
      <w:pPr>
        <w:rPr>
          <w:rFonts w:ascii="Arial" w:hAnsi="Arial"/>
        </w:rPr>
      </w:pPr>
    </w:p>
    <w:p w14:paraId="31A99793" w14:textId="08F6C0BF" w:rsidR="009160E6" w:rsidRDefault="00E06E7A" w:rsidP="00735E91">
      <w:pPr>
        <w:rPr>
          <w:rFonts w:ascii="Arial" w:hAnsi="Arial"/>
        </w:rPr>
      </w:pPr>
      <w:r w:rsidRPr="00F2170B">
        <w:rPr>
          <w:rFonts w:ascii="Arial" w:hAnsi="Arial"/>
          <w:b/>
        </w:rPr>
        <w:t>Contours</w:t>
      </w:r>
      <w:r w:rsidR="00735E91">
        <w:rPr>
          <w:rFonts w:ascii="Arial" w:hAnsi="Arial"/>
        </w:rPr>
        <w:t xml:space="preserve">. </w:t>
      </w:r>
      <w:r w:rsidR="007A3A17">
        <w:rPr>
          <w:rFonts w:ascii="Arial" w:hAnsi="Arial"/>
        </w:rPr>
        <w:t xml:space="preserve">Use the same scalar variable and click on the “onion-shell” </w:t>
      </w:r>
      <w:r w:rsidR="00F2170B">
        <w:rPr>
          <w:rFonts w:ascii="Arial" w:hAnsi="Arial"/>
        </w:rPr>
        <w:t xml:space="preserve">half sphere </w:t>
      </w:r>
      <w:r w:rsidR="007A3A17">
        <w:rPr>
          <w:rFonts w:ascii="Arial" w:hAnsi="Arial"/>
        </w:rPr>
        <w:t>symbol. This will present you with the following menu in the Properties panel:</w:t>
      </w:r>
    </w:p>
    <w:p w14:paraId="5228B319" w14:textId="5E4E1800" w:rsidR="009160E6" w:rsidRDefault="006E74FD" w:rsidP="006E74FD">
      <w:pPr>
        <w:jc w:val="center"/>
        <w:rPr>
          <w:rFonts w:ascii="Arial" w:hAnsi="Arial"/>
        </w:rPr>
      </w:pPr>
      <w:r>
        <w:rPr>
          <w:rFonts w:ascii="Arial" w:hAnsi="Arial"/>
          <w:noProof/>
          <w:lang w:val="en-US"/>
        </w:rPr>
        <w:drawing>
          <wp:inline distT="0" distB="0" distL="0" distR="0" wp14:anchorId="5A5E87A8" wp14:editId="2008F6FF">
            <wp:extent cx="3784581" cy="3928683"/>
            <wp:effectExtent l="0" t="0" r="635" b="889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4595" cy="3928697"/>
                    </a:xfrm>
                    <a:prstGeom prst="rect">
                      <a:avLst/>
                    </a:prstGeom>
                    <a:noFill/>
                    <a:ln>
                      <a:noFill/>
                    </a:ln>
                  </pic:spPr>
                </pic:pic>
              </a:graphicData>
            </a:graphic>
          </wp:inline>
        </w:drawing>
      </w:r>
    </w:p>
    <w:p w14:paraId="79F47075" w14:textId="77777777" w:rsidR="00735E91" w:rsidRPr="00735E91" w:rsidRDefault="00735E91" w:rsidP="00735E91">
      <w:pPr>
        <w:rPr>
          <w:rFonts w:ascii="Arial" w:hAnsi="Arial"/>
        </w:rPr>
      </w:pPr>
    </w:p>
    <w:p w14:paraId="0CF08D27" w14:textId="151CE877" w:rsidR="00E06E7A" w:rsidRDefault="006E74FD" w:rsidP="00E06E7A">
      <w:pPr>
        <w:rPr>
          <w:rFonts w:ascii="Arial" w:hAnsi="Arial"/>
        </w:rPr>
      </w:pPr>
      <w:r>
        <w:rPr>
          <w:rFonts w:ascii="Arial" w:hAnsi="Arial"/>
        </w:rPr>
        <w:lastRenderedPageBreak/>
        <w:t xml:space="preserve">By default, when you click Apply, this will only get you a single contour (isobar) </w:t>
      </w:r>
      <w:r w:rsidR="008D1483">
        <w:rPr>
          <w:rFonts w:ascii="Arial" w:hAnsi="Arial"/>
        </w:rPr>
        <w:t>of</w:t>
      </w:r>
      <w:r>
        <w:rPr>
          <w:rFonts w:ascii="Arial" w:hAnsi="Arial"/>
        </w:rPr>
        <w:t xml:space="preserve"> the indicated fluid pressure value. However, you can click on the range symbol </w:t>
      </w:r>
    </w:p>
    <w:p w14:paraId="12F86650" w14:textId="5E79E8AB" w:rsidR="006E74FD" w:rsidRDefault="006E74FD" w:rsidP="006E74FD">
      <w:pPr>
        <w:jc w:val="center"/>
        <w:rPr>
          <w:rFonts w:ascii="Arial" w:hAnsi="Arial"/>
        </w:rPr>
      </w:pPr>
      <w:r w:rsidRPr="006E74FD">
        <w:rPr>
          <w:rFonts w:ascii="Arial" w:hAnsi="Arial"/>
          <w:noProof/>
        </w:rPr>
        <w:drawing>
          <wp:inline distT="0" distB="0" distL="0" distR="0" wp14:anchorId="05DFD273" wp14:editId="76992F96">
            <wp:extent cx="830786" cy="829098"/>
            <wp:effectExtent l="0" t="0" r="7620" b="952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77779" t="75364" b="3274"/>
                    <a:stretch/>
                  </pic:blipFill>
                  <pic:spPr bwMode="auto">
                    <a:xfrm>
                      <a:off x="0" y="0"/>
                      <a:ext cx="831502" cy="829812"/>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174D567" w14:textId="77777777" w:rsidR="008D1483" w:rsidRDefault="008D1483" w:rsidP="00E06E7A">
      <w:pPr>
        <w:rPr>
          <w:rFonts w:ascii="Arial" w:hAnsi="Arial"/>
        </w:rPr>
      </w:pPr>
    </w:p>
    <w:p w14:paraId="6DC374F7" w14:textId="5C3BF26C" w:rsidR="006E74FD" w:rsidRDefault="008D1483" w:rsidP="00E06E7A">
      <w:pPr>
        <w:rPr>
          <w:rFonts w:ascii="Arial" w:hAnsi="Arial"/>
        </w:rPr>
      </w:pPr>
      <w:r>
        <w:rPr>
          <w:rFonts w:ascii="Arial" w:hAnsi="Arial"/>
        </w:rPr>
        <w:t xml:space="preserve">below the minus sign </w:t>
      </w:r>
      <w:r w:rsidR="006E74FD" w:rsidRPr="006E74FD">
        <w:rPr>
          <w:rFonts w:ascii="Arial" w:hAnsi="Arial"/>
        </w:rPr>
        <w:t xml:space="preserve">in the menu on the right </w:t>
      </w:r>
      <w:r w:rsidR="006E74FD">
        <w:rPr>
          <w:rFonts w:ascii="Arial" w:hAnsi="Arial"/>
        </w:rPr>
        <w:t>and this will present you with the option to plot multiple contours (default=10)</w:t>
      </w:r>
      <w:r>
        <w:rPr>
          <w:rFonts w:ascii="Arial" w:hAnsi="Arial"/>
        </w:rPr>
        <w:t xml:space="preserve">. If you select this </w:t>
      </w:r>
      <w:proofErr w:type="gramStart"/>
      <w:r>
        <w:rPr>
          <w:rFonts w:ascii="Arial" w:hAnsi="Arial"/>
        </w:rPr>
        <w:t>option</w:t>
      </w:r>
      <w:proofErr w:type="gramEnd"/>
      <w:r>
        <w:rPr>
          <w:rFonts w:ascii="Arial" w:hAnsi="Arial"/>
        </w:rPr>
        <w:t xml:space="preserve"> it will produce</w:t>
      </w:r>
      <w:r w:rsidR="006E74FD">
        <w:rPr>
          <w:rFonts w:ascii="Arial" w:hAnsi="Arial"/>
        </w:rPr>
        <w:t xml:space="preserve"> evenly spaced parameter values. With this option, you </w:t>
      </w:r>
      <w:r>
        <w:rPr>
          <w:rFonts w:ascii="Arial" w:hAnsi="Arial"/>
        </w:rPr>
        <w:t>can</w:t>
      </w:r>
      <w:r w:rsidR="006E74FD">
        <w:rPr>
          <w:rFonts w:ascii="Arial" w:hAnsi="Arial"/>
        </w:rPr>
        <w:t xml:space="preserve"> create contour overlays on your model:</w:t>
      </w:r>
    </w:p>
    <w:p w14:paraId="5460A007" w14:textId="77777777" w:rsidR="006E74FD" w:rsidRDefault="006E74FD" w:rsidP="00E06E7A">
      <w:pPr>
        <w:rPr>
          <w:rFonts w:ascii="Arial" w:hAnsi="Arial"/>
        </w:rPr>
      </w:pPr>
    </w:p>
    <w:p w14:paraId="73E25F70" w14:textId="5049820E" w:rsidR="006E74FD" w:rsidRPr="006E74FD" w:rsidRDefault="00091C86" w:rsidP="00E06E7A">
      <w:pPr>
        <w:rPr>
          <w:rFonts w:ascii="Arial" w:hAnsi="Arial"/>
        </w:rPr>
      </w:pPr>
      <w:r>
        <w:rPr>
          <w:rFonts w:ascii="Arial" w:hAnsi="Arial"/>
          <w:noProof/>
          <w:lang w:val="en-US"/>
        </w:rPr>
        <w:drawing>
          <wp:inline distT="0" distB="0" distL="0" distR="0" wp14:anchorId="2F0F4354" wp14:editId="01D632DC">
            <wp:extent cx="5140849" cy="1540933"/>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eability-saturation-fluid-pressure.png"/>
                    <pic:cNvPicPr/>
                  </pic:nvPicPr>
                  <pic:blipFill rotWithShape="1">
                    <a:blip r:embed="rId14">
                      <a:extLst>
                        <a:ext uri="{28A0092B-C50C-407E-A947-70E740481C1C}">
                          <a14:useLocalDpi xmlns:a14="http://schemas.microsoft.com/office/drawing/2010/main" val="0"/>
                        </a:ext>
                      </a:extLst>
                    </a:blip>
                    <a:srcRect l="1285" t="24276" r="6502" b="24171"/>
                    <a:stretch/>
                  </pic:blipFill>
                  <pic:spPr bwMode="auto">
                    <a:xfrm>
                      <a:off x="0" y="0"/>
                      <a:ext cx="5143373" cy="154169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7E6B2216" w14:textId="77777777" w:rsidR="006E74FD" w:rsidRDefault="006E74FD" w:rsidP="00E06E7A">
      <w:pPr>
        <w:rPr>
          <w:rFonts w:ascii="Arial" w:hAnsi="Arial"/>
          <w:b/>
        </w:rPr>
      </w:pPr>
    </w:p>
    <w:p w14:paraId="6F0797A8" w14:textId="08FB7155" w:rsidR="006E74FD" w:rsidRPr="008D1483" w:rsidRDefault="008D1483" w:rsidP="00E06E7A">
      <w:pPr>
        <w:rPr>
          <w:rFonts w:ascii="Arial" w:hAnsi="Arial"/>
        </w:rPr>
      </w:pPr>
      <w:r w:rsidRPr="008D1483">
        <w:rPr>
          <w:rFonts w:ascii="Arial" w:hAnsi="Arial"/>
        </w:rPr>
        <w:t>You may choose to change the point thickness to enhance these contours (</w:t>
      </w:r>
      <w:r>
        <w:rPr>
          <w:rFonts w:ascii="Arial" w:hAnsi="Arial"/>
        </w:rPr>
        <w:t>in the example above, they are only a single point thick</w:t>
      </w:r>
      <w:r w:rsidRPr="008D1483">
        <w:rPr>
          <w:rFonts w:ascii="Arial" w:hAnsi="Arial"/>
        </w:rPr>
        <w:t>).</w:t>
      </w:r>
    </w:p>
    <w:p w14:paraId="7E315722" w14:textId="77777777" w:rsidR="008D1483" w:rsidRDefault="008D1483" w:rsidP="00E06E7A">
      <w:pPr>
        <w:rPr>
          <w:rFonts w:ascii="Arial" w:hAnsi="Arial"/>
          <w:b/>
        </w:rPr>
      </w:pPr>
    </w:p>
    <w:p w14:paraId="3BD61AF1" w14:textId="0DB55562" w:rsidR="008D1483" w:rsidRDefault="00E06E7A" w:rsidP="00E06E7A">
      <w:pPr>
        <w:rPr>
          <w:rFonts w:ascii="Arial" w:hAnsi="Arial"/>
        </w:rPr>
      </w:pPr>
      <w:r w:rsidRPr="00DC205B">
        <w:rPr>
          <w:rFonts w:ascii="Arial" w:hAnsi="Arial"/>
          <w:b/>
        </w:rPr>
        <w:t>Vectors</w:t>
      </w:r>
      <w:r w:rsidR="008D1483">
        <w:rPr>
          <w:rFonts w:ascii="Arial" w:hAnsi="Arial"/>
        </w:rPr>
        <w:t xml:space="preserve"> are visualised using glyphs. </w:t>
      </w:r>
      <w:proofErr w:type="gramStart"/>
      <w:r w:rsidR="008D1483">
        <w:rPr>
          <w:rFonts w:ascii="Arial" w:hAnsi="Arial"/>
        </w:rPr>
        <w:t>Again</w:t>
      </w:r>
      <w:proofErr w:type="gramEnd"/>
      <w:r w:rsidR="008D1483">
        <w:rPr>
          <w:rFonts w:ascii="Arial" w:hAnsi="Arial"/>
        </w:rPr>
        <w:t xml:space="preserve"> you select the variable of interest (for instance velocity), and then </w:t>
      </w:r>
      <w:r w:rsidR="002D2327">
        <w:rPr>
          <w:rFonts w:ascii="Arial" w:hAnsi="Arial"/>
        </w:rPr>
        <w:t>you press green Glyph symbol next to the streamline symbol in the toolbar above the Pipeline browser. Now you need to make a number of choices:</w:t>
      </w:r>
    </w:p>
    <w:p w14:paraId="47AE8872" w14:textId="143FB4A5" w:rsidR="002D2327" w:rsidRPr="002D2327" w:rsidRDefault="002D2327" w:rsidP="002D2327">
      <w:pPr>
        <w:pStyle w:val="ListParagraph"/>
        <w:numPr>
          <w:ilvl w:val="0"/>
          <w:numId w:val="4"/>
        </w:numPr>
        <w:rPr>
          <w:rFonts w:ascii="Arial" w:hAnsi="Arial"/>
        </w:rPr>
      </w:pPr>
      <w:r w:rsidRPr="002D2327">
        <w:rPr>
          <w:rFonts w:ascii="Arial" w:hAnsi="Arial"/>
        </w:rPr>
        <w:t>Which glyph you want</w:t>
      </w:r>
    </w:p>
    <w:p w14:paraId="00994D86" w14:textId="4266B50A" w:rsidR="002D2327" w:rsidRPr="002D2327" w:rsidRDefault="002D2327" w:rsidP="002D2327">
      <w:pPr>
        <w:pStyle w:val="ListParagraph"/>
        <w:numPr>
          <w:ilvl w:val="0"/>
          <w:numId w:val="4"/>
        </w:numPr>
        <w:rPr>
          <w:rFonts w:ascii="Arial" w:hAnsi="Arial"/>
        </w:rPr>
      </w:pPr>
      <w:r w:rsidRPr="002D2327">
        <w:rPr>
          <w:rFonts w:ascii="Arial" w:hAnsi="Arial"/>
        </w:rPr>
        <w:t>Which variable you want to create the vectors from</w:t>
      </w:r>
    </w:p>
    <w:p w14:paraId="6B01E2CD" w14:textId="2877BA39" w:rsidR="002D2327" w:rsidRPr="002D2327" w:rsidRDefault="002D2327" w:rsidP="002D2327">
      <w:pPr>
        <w:pStyle w:val="ListParagraph"/>
        <w:numPr>
          <w:ilvl w:val="0"/>
          <w:numId w:val="4"/>
        </w:numPr>
        <w:rPr>
          <w:rFonts w:ascii="Arial" w:hAnsi="Arial"/>
        </w:rPr>
      </w:pPr>
      <w:r w:rsidRPr="002D2327">
        <w:rPr>
          <w:rFonts w:ascii="Arial" w:hAnsi="Arial"/>
        </w:rPr>
        <w:t>How to scale them (slider bar or value entered)</w:t>
      </w:r>
      <w:r>
        <w:rPr>
          <w:rFonts w:ascii="Arial" w:hAnsi="Arial"/>
        </w:rPr>
        <w:t xml:space="preserve">; choose scale mode Off and then enter your target vector length. Express magnitude by </w:t>
      </w:r>
      <w:proofErr w:type="spellStart"/>
      <w:r>
        <w:rPr>
          <w:rFonts w:ascii="Arial" w:hAnsi="Arial"/>
        </w:rPr>
        <w:t>color</w:t>
      </w:r>
      <w:proofErr w:type="spellEnd"/>
      <w:r>
        <w:rPr>
          <w:rFonts w:ascii="Arial" w:hAnsi="Arial"/>
        </w:rPr>
        <w:t>.</w:t>
      </w:r>
    </w:p>
    <w:p w14:paraId="793C2BB4" w14:textId="1D53569A" w:rsidR="002D2327" w:rsidRPr="002D2327" w:rsidRDefault="002D2327" w:rsidP="002D2327">
      <w:pPr>
        <w:pStyle w:val="ListParagraph"/>
        <w:numPr>
          <w:ilvl w:val="0"/>
          <w:numId w:val="4"/>
        </w:numPr>
        <w:rPr>
          <w:rFonts w:ascii="Arial" w:hAnsi="Arial"/>
        </w:rPr>
      </w:pPr>
      <w:r w:rsidRPr="002D2327">
        <w:rPr>
          <w:rFonts w:ascii="Arial" w:hAnsi="Arial"/>
        </w:rPr>
        <w:t>Masking: all points</w:t>
      </w:r>
    </w:p>
    <w:p w14:paraId="161ACDBC" w14:textId="212E195B" w:rsidR="002D2327" w:rsidRPr="002D2327" w:rsidRDefault="002D2327" w:rsidP="002D2327">
      <w:pPr>
        <w:pStyle w:val="ListParagraph"/>
        <w:numPr>
          <w:ilvl w:val="0"/>
          <w:numId w:val="4"/>
        </w:numPr>
        <w:rPr>
          <w:rFonts w:ascii="Arial" w:hAnsi="Arial"/>
        </w:rPr>
      </w:pPr>
      <w:proofErr w:type="spellStart"/>
      <w:r w:rsidRPr="002D2327">
        <w:rPr>
          <w:rFonts w:ascii="Arial" w:hAnsi="Arial"/>
        </w:rPr>
        <w:t>Coloring</w:t>
      </w:r>
      <w:proofErr w:type="spellEnd"/>
      <w:r w:rsidRPr="002D2327">
        <w:rPr>
          <w:rFonts w:ascii="Arial" w:hAnsi="Arial"/>
        </w:rPr>
        <w:t>: by glyph vector magnitude</w:t>
      </w:r>
    </w:p>
    <w:p w14:paraId="33630CEC" w14:textId="77777777" w:rsidR="008D1483" w:rsidRDefault="008D1483" w:rsidP="00E06E7A">
      <w:pPr>
        <w:rPr>
          <w:rFonts w:ascii="Arial" w:hAnsi="Arial"/>
        </w:rPr>
      </w:pPr>
    </w:p>
    <w:p w14:paraId="40A7000D" w14:textId="2E76B2AB" w:rsidR="00456450" w:rsidRDefault="00456450" w:rsidP="00456450">
      <w:pPr>
        <w:rPr>
          <w:rFonts w:ascii="Arial" w:hAnsi="Arial"/>
        </w:rPr>
      </w:pPr>
      <w:r>
        <w:rPr>
          <w:rFonts w:ascii="Arial" w:hAnsi="Arial"/>
        </w:rPr>
        <w:t>This is how you can visualise the Darcy and interstitial velocity, and the fluid pressure gradient, see overleaf.</w:t>
      </w:r>
    </w:p>
    <w:p w14:paraId="5C763ECC" w14:textId="77777777" w:rsidR="00935CDA" w:rsidRDefault="00935CDA" w:rsidP="00E06E7A">
      <w:pPr>
        <w:rPr>
          <w:rFonts w:ascii="Arial" w:hAnsi="Arial"/>
        </w:rPr>
      </w:pPr>
    </w:p>
    <w:p w14:paraId="3F53FFCF" w14:textId="471F5F71" w:rsidR="00935CDA" w:rsidRDefault="00456450" w:rsidP="00E06E7A">
      <w:pPr>
        <w:rPr>
          <w:rFonts w:ascii="Arial" w:hAnsi="Arial"/>
        </w:rPr>
      </w:pPr>
      <w:r>
        <w:rPr>
          <w:rFonts w:ascii="Arial" w:hAnsi="Arial"/>
          <w:noProof/>
          <w:lang w:val="en-US"/>
        </w:rPr>
        <w:lastRenderedPageBreak/>
        <w:drawing>
          <wp:inline distT="0" distB="0" distL="0" distR="0" wp14:anchorId="199D4A52" wp14:editId="38FEF045">
            <wp:extent cx="5080000" cy="2431453"/>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oil.png"/>
                    <pic:cNvPicPr/>
                  </pic:nvPicPr>
                  <pic:blipFill rotWithShape="1">
                    <a:blip r:embed="rId15">
                      <a:extLst>
                        <a:ext uri="{28A0092B-C50C-407E-A947-70E740481C1C}">
                          <a14:useLocalDpi xmlns:a14="http://schemas.microsoft.com/office/drawing/2010/main" val="0"/>
                        </a:ext>
                      </a:extLst>
                    </a:blip>
                    <a:srcRect l="7390" r="8032" b="24494"/>
                    <a:stretch/>
                  </pic:blipFill>
                  <pic:spPr bwMode="auto">
                    <a:xfrm>
                      <a:off x="0" y="0"/>
                      <a:ext cx="5080000" cy="2431453"/>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2E1A774" w14:textId="77777777" w:rsidR="00E06E7A" w:rsidRDefault="00E06E7A" w:rsidP="00E06E7A">
      <w:pPr>
        <w:rPr>
          <w:rFonts w:ascii="Arial" w:hAnsi="Arial"/>
        </w:rPr>
      </w:pPr>
    </w:p>
    <w:p w14:paraId="31D809AE" w14:textId="77777777" w:rsidR="00934603" w:rsidRDefault="00934603" w:rsidP="00E06E7A">
      <w:pPr>
        <w:rPr>
          <w:rFonts w:ascii="Arial" w:hAnsi="Arial"/>
          <w:b/>
        </w:rPr>
      </w:pPr>
    </w:p>
    <w:p w14:paraId="2E882E62" w14:textId="1D37BA2F" w:rsidR="004566EF" w:rsidRDefault="004566EF" w:rsidP="00E06E7A">
      <w:pPr>
        <w:rPr>
          <w:rFonts w:ascii="Arial" w:hAnsi="Arial"/>
        </w:rPr>
      </w:pPr>
      <w:r w:rsidRPr="004566EF">
        <w:rPr>
          <w:rFonts w:ascii="Arial" w:hAnsi="Arial"/>
          <w:b/>
        </w:rPr>
        <w:t>Streamlines</w:t>
      </w:r>
      <w:r>
        <w:rPr>
          <w:rFonts w:ascii="Arial" w:hAnsi="Arial"/>
        </w:rPr>
        <w:t xml:space="preserve">. Often a vector display is not convenient because far too many vectors will be </w:t>
      </w:r>
      <w:proofErr w:type="gramStart"/>
      <w:r>
        <w:rPr>
          <w:rFonts w:ascii="Arial" w:hAnsi="Arial"/>
        </w:rPr>
        <w:t>created</w:t>
      </w:r>
      <w:proofErr w:type="gramEnd"/>
      <w:r>
        <w:rPr>
          <w:rFonts w:ascii="Arial" w:hAnsi="Arial"/>
        </w:rPr>
        <w:t xml:space="preserve"> and the graph will look rather busy. If the velocity field is stationary, streamlines represent a valid way to show the flow paths and velocities in a more visually accessible fashion. This display also gives you the option to gauge how far the fluid would travel over a certain amount of time.</w:t>
      </w:r>
    </w:p>
    <w:p w14:paraId="6FBE1F10" w14:textId="77777777" w:rsidR="004566EF" w:rsidRDefault="004566EF" w:rsidP="00E06E7A">
      <w:pPr>
        <w:rPr>
          <w:rFonts w:ascii="Arial" w:hAnsi="Arial"/>
        </w:rPr>
      </w:pPr>
    </w:p>
    <w:p w14:paraId="3E5B3448" w14:textId="39684224" w:rsidR="00934603" w:rsidRDefault="00934603" w:rsidP="00E06E7A">
      <w:pPr>
        <w:rPr>
          <w:rFonts w:ascii="Arial" w:hAnsi="Arial"/>
        </w:rPr>
      </w:pPr>
      <w:r w:rsidRPr="00934603">
        <w:rPr>
          <w:rFonts w:ascii="Arial" w:hAnsi="Arial"/>
        </w:rPr>
        <w:t>For the displa</w:t>
      </w:r>
      <w:r>
        <w:rPr>
          <w:rFonts w:ascii="Arial" w:hAnsi="Arial"/>
        </w:rPr>
        <w:t>y of streamlines you will first need to convert the cell (=finite element) piecewise constant data to point (=finite-element node) data. Use Filter -&gt; Alphabetical -&gt; Cell to Point data to create such a new dataset.</w:t>
      </w:r>
    </w:p>
    <w:p w14:paraId="08D077C8" w14:textId="77777777" w:rsidR="00934603" w:rsidRDefault="00934603" w:rsidP="00E06E7A">
      <w:pPr>
        <w:rPr>
          <w:rFonts w:ascii="Arial" w:hAnsi="Arial"/>
        </w:rPr>
      </w:pPr>
    </w:p>
    <w:p w14:paraId="47F82DDB" w14:textId="08E60EC6" w:rsidR="00934603" w:rsidRDefault="00934603" w:rsidP="00E06E7A">
      <w:pPr>
        <w:rPr>
          <w:rFonts w:ascii="Arial" w:hAnsi="Arial"/>
        </w:rPr>
      </w:pPr>
      <w:r>
        <w:rPr>
          <w:rFonts w:ascii="Arial" w:hAnsi="Arial"/>
        </w:rPr>
        <w:t xml:space="preserve">Select the newly created point dataset and then press the streamline icon above the pipeline browser to activate the streamline tracer. There are many options in this tool which are described in the official </w:t>
      </w:r>
      <w:proofErr w:type="spellStart"/>
      <w:r>
        <w:rPr>
          <w:rFonts w:ascii="Arial" w:hAnsi="Arial"/>
        </w:rPr>
        <w:t>Paraview</w:t>
      </w:r>
      <w:proofErr w:type="spellEnd"/>
      <w:r>
        <w:rPr>
          <w:rFonts w:ascii="Arial" w:hAnsi="Arial"/>
        </w:rPr>
        <w:t xml:space="preserve"> users guide and the documentation of VTK. Most of the defaults are good. Use the following options:</w:t>
      </w:r>
    </w:p>
    <w:p w14:paraId="5DF486D9" w14:textId="77777777" w:rsidR="00934603" w:rsidRDefault="00934603" w:rsidP="00E06E7A">
      <w:pPr>
        <w:rPr>
          <w:rFonts w:ascii="Arial" w:hAnsi="Arial"/>
        </w:rPr>
      </w:pPr>
    </w:p>
    <w:p w14:paraId="7CD17088" w14:textId="09D710DD" w:rsidR="00934603" w:rsidRDefault="00934603" w:rsidP="00E06E7A">
      <w:pPr>
        <w:rPr>
          <w:rFonts w:ascii="Arial" w:hAnsi="Arial"/>
        </w:rPr>
      </w:pPr>
      <w:r>
        <w:rPr>
          <w:rFonts w:ascii="Arial" w:hAnsi="Arial"/>
        </w:rPr>
        <w:t>High-resolution line source (from which the streamlines will be mapped in the upstream and downstream directions.</w:t>
      </w:r>
    </w:p>
    <w:p w14:paraId="1AAEA0B7" w14:textId="77777777" w:rsidR="00934603" w:rsidRDefault="00934603" w:rsidP="00E06E7A">
      <w:pPr>
        <w:rPr>
          <w:rFonts w:ascii="Arial" w:hAnsi="Arial"/>
        </w:rPr>
      </w:pPr>
    </w:p>
    <w:p w14:paraId="38584953" w14:textId="2E01BB83" w:rsidR="00934603" w:rsidRDefault="00934603" w:rsidP="00E06E7A">
      <w:pPr>
        <w:rPr>
          <w:rFonts w:ascii="Arial" w:hAnsi="Arial"/>
        </w:rPr>
      </w:pPr>
      <w:r>
        <w:rPr>
          <w:rFonts w:ascii="Arial" w:hAnsi="Arial"/>
        </w:rPr>
        <w:t>Terminal velocity = 1.0e-16 or smaller to avoid that the streamlines terminate in the slow flowing regions of the model.</w:t>
      </w:r>
    </w:p>
    <w:p w14:paraId="6C4357F3" w14:textId="77777777" w:rsidR="00C760F9" w:rsidRDefault="00C760F9" w:rsidP="00E06E7A">
      <w:pPr>
        <w:rPr>
          <w:rFonts w:ascii="Arial" w:hAnsi="Arial"/>
        </w:rPr>
      </w:pPr>
    </w:p>
    <w:p w14:paraId="6E91EC9A" w14:textId="6EFD35B1" w:rsidR="00C760F9" w:rsidRDefault="00C760F9" w:rsidP="00E06E7A">
      <w:pPr>
        <w:rPr>
          <w:rFonts w:ascii="Arial" w:hAnsi="Arial"/>
        </w:rPr>
      </w:pPr>
      <w:r>
        <w:rPr>
          <w:rFonts w:ascii="Arial" w:hAnsi="Arial"/>
          <w:noProof/>
          <w:lang w:val="en-US"/>
        </w:rPr>
        <w:drawing>
          <wp:inline distT="0" distB="0" distL="0" distR="0" wp14:anchorId="0301B586" wp14:editId="26EF706C">
            <wp:extent cx="5108518" cy="157437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ne-example.png"/>
                    <pic:cNvPicPr/>
                  </pic:nvPicPr>
                  <pic:blipFill rotWithShape="1">
                    <a:blip r:embed="rId16">
                      <a:extLst>
                        <a:ext uri="{28A0092B-C50C-407E-A947-70E740481C1C}">
                          <a14:useLocalDpi xmlns:a14="http://schemas.microsoft.com/office/drawing/2010/main" val="0"/>
                        </a:ext>
                      </a:extLst>
                    </a:blip>
                    <a:srcRect l="2411" t="6892" r="4257" b="39458"/>
                    <a:stretch/>
                  </pic:blipFill>
                  <pic:spPr bwMode="auto">
                    <a:xfrm>
                      <a:off x="0" y="0"/>
                      <a:ext cx="5111556" cy="1575313"/>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6FD32A7A" w14:textId="77777777" w:rsidR="00C45D7B" w:rsidRDefault="00C45D7B" w:rsidP="00E06E7A">
      <w:pPr>
        <w:rPr>
          <w:rFonts w:ascii="Arial" w:hAnsi="Arial"/>
        </w:rPr>
      </w:pPr>
    </w:p>
    <w:p w14:paraId="131176E5" w14:textId="59E3C983" w:rsidR="00C45D7B" w:rsidRDefault="00C45D7B" w:rsidP="00E06E7A">
      <w:pPr>
        <w:rPr>
          <w:rFonts w:ascii="Arial" w:hAnsi="Arial"/>
        </w:rPr>
      </w:pPr>
      <w:r>
        <w:rPr>
          <w:rFonts w:ascii="Arial" w:hAnsi="Arial"/>
        </w:rPr>
        <w:lastRenderedPageBreak/>
        <w:t>The streamlines can be coloured by any variable of choice (for instance the volume flux = velocity magnitude). To see them better, you may want to wrap them in tubes</w:t>
      </w:r>
      <w:r w:rsidR="00CB6C5B">
        <w:rPr>
          <w:rFonts w:ascii="Arial" w:hAnsi="Arial"/>
        </w:rPr>
        <w:t>, which you can achieve by applying a tube filter:</w:t>
      </w:r>
    </w:p>
    <w:p w14:paraId="015FF918" w14:textId="77777777" w:rsidR="00CB6C5B" w:rsidRDefault="00CB6C5B" w:rsidP="00E06E7A">
      <w:pPr>
        <w:rPr>
          <w:rFonts w:ascii="Arial" w:hAnsi="Arial"/>
        </w:rPr>
      </w:pPr>
    </w:p>
    <w:p w14:paraId="12B67E7C" w14:textId="7959F00F" w:rsidR="00CB6C5B" w:rsidRDefault="00050B23" w:rsidP="00E06E7A">
      <w:pPr>
        <w:rPr>
          <w:rFonts w:ascii="Arial" w:hAnsi="Arial"/>
        </w:rPr>
      </w:pPr>
      <w:r>
        <w:rPr>
          <w:rFonts w:ascii="Arial" w:hAnsi="Arial"/>
          <w:noProof/>
          <w:lang w:val="en-US"/>
        </w:rPr>
        <w:drawing>
          <wp:inline distT="0" distB="0" distL="0" distR="0" wp14:anchorId="0A5B5C2C" wp14:editId="01E5FB89">
            <wp:extent cx="5205728" cy="110066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tubes-example.png"/>
                    <pic:cNvPicPr/>
                  </pic:nvPicPr>
                  <pic:blipFill rotWithShape="1">
                    <a:blip r:embed="rId17">
                      <a:extLst>
                        <a:ext uri="{28A0092B-C50C-407E-A947-70E740481C1C}">
                          <a14:useLocalDpi xmlns:a14="http://schemas.microsoft.com/office/drawing/2010/main" val="0"/>
                        </a:ext>
                      </a:extLst>
                    </a:blip>
                    <a:srcRect l="2089" t="25176" r="3717" b="37678"/>
                    <a:stretch/>
                  </pic:blipFill>
                  <pic:spPr bwMode="auto">
                    <a:xfrm>
                      <a:off x="0" y="0"/>
                      <a:ext cx="5212004" cy="1101994"/>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7E1F1C75" w14:textId="77777777" w:rsidR="00CB6C5B" w:rsidRPr="00934603" w:rsidRDefault="00CB6C5B" w:rsidP="00E06E7A">
      <w:pPr>
        <w:rPr>
          <w:rFonts w:ascii="Arial" w:hAnsi="Arial"/>
          <w:b/>
        </w:rPr>
      </w:pPr>
    </w:p>
    <w:p w14:paraId="1703F5A4" w14:textId="77777777" w:rsidR="00934603" w:rsidRDefault="00934603" w:rsidP="00E06E7A">
      <w:pPr>
        <w:rPr>
          <w:rFonts w:ascii="Arial" w:hAnsi="Arial"/>
          <w:b/>
        </w:rPr>
      </w:pPr>
    </w:p>
    <w:p w14:paraId="25E1C7BD" w14:textId="2A73DB0A" w:rsidR="00E06E7A" w:rsidRDefault="00E06E7A" w:rsidP="00E06E7A">
      <w:pPr>
        <w:rPr>
          <w:rFonts w:ascii="Arial" w:hAnsi="Arial"/>
        </w:rPr>
      </w:pPr>
      <w:r w:rsidRPr="00DC205B">
        <w:rPr>
          <w:rFonts w:ascii="Arial" w:hAnsi="Arial"/>
          <w:b/>
        </w:rPr>
        <w:t>Tensors</w:t>
      </w:r>
      <w:r>
        <w:rPr>
          <w:rFonts w:ascii="Arial" w:hAnsi="Arial"/>
        </w:rPr>
        <w:t>:  Permeability (although this is treated as a scalar in many of the detailed models</w:t>
      </w:r>
      <w:r w:rsidR="0054258E">
        <w:rPr>
          <w:rFonts w:ascii="Arial" w:hAnsi="Arial"/>
        </w:rPr>
        <w:t xml:space="preserve">) usually is a tensor property. At the very least, hydrologists use a </w:t>
      </w:r>
      <w:proofErr w:type="spellStart"/>
      <w:r w:rsidR="0054258E">
        <w:rPr>
          <w:rFonts w:ascii="Arial" w:hAnsi="Arial"/>
        </w:rPr>
        <w:t>Kv</w:t>
      </w:r>
      <w:proofErr w:type="spellEnd"/>
      <w:r w:rsidR="0054258E">
        <w:rPr>
          <w:rFonts w:ascii="Arial" w:hAnsi="Arial"/>
        </w:rPr>
        <w:t>/</w:t>
      </w:r>
      <w:proofErr w:type="spellStart"/>
      <w:r w:rsidR="0054258E">
        <w:rPr>
          <w:rFonts w:ascii="Arial" w:hAnsi="Arial"/>
        </w:rPr>
        <w:t>Kh</w:t>
      </w:r>
      <w:proofErr w:type="spellEnd"/>
      <w:r w:rsidR="0054258E">
        <w:rPr>
          <w:rFonts w:ascii="Arial" w:hAnsi="Arial"/>
        </w:rPr>
        <w:t xml:space="preserve"> ratio to reflect a reduced vertical permeability that arises when multiple continuous horizontal layers are averaged over because they are too thin to give them a discrete representation in the simulation models.</w:t>
      </w:r>
    </w:p>
    <w:p w14:paraId="028459C0" w14:textId="77777777" w:rsidR="0054258E" w:rsidRDefault="0054258E" w:rsidP="00E06E7A">
      <w:pPr>
        <w:rPr>
          <w:rFonts w:ascii="Arial" w:hAnsi="Arial"/>
        </w:rPr>
      </w:pPr>
    </w:p>
    <w:p w14:paraId="61B852C9" w14:textId="02E3109F" w:rsidR="00E06E7A" w:rsidRDefault="00FE4299" w:rsidP="00FE4299">
      <w:pPr>
        <w:rPr>
          <w:rFonts w:ascii="Arial" w:hAnsi="Arial"/>
        </w:rPr>
      </w:pPr>
      <w:r>
        <w:rPr>
          <w:rFonts w:ascii="Arial" w:hAnsi="Arial"/>
        </w:rPr>
        <w:t>Te</w:t>
      </w:r>
      <w:r w:rsidR="00E06E7A" w:rsidRPr="00FE4299">
        <w:rPr>
          <w:rFonts w:ascii="Arial" w:hAnsi="Arial"/>
        </w:rPr>
        <w:t>nsor glyphs (for instance ellipsoids color-coded with eigenvalues</w:t>
      </w:r>
      <w:r w:rsidR="00F87ACD" w:rsidRPr="00FE4299">
        <w:rPr>
          <w:rFonts w:ascii="Arial" w:hAnsi="Arial"/>
        </w:rPr>
        <w:t>)</w:t>
      </w:r>
      <w:r>
        <w:rPr>
          <w:rFonts w:ascii="Arial" w:hAnsi="Arial"/>
        </w:rPr>
        <w:t xml:space="preserve"> are created by selecting the tensor variables and using </w:t>
      </w:r>
    </w:p>
    <w:p w14:paraId="3D1D3293" w14:textId="77777777" w:rsidR="00FE4299" w:rsidRDefault="00FE4299" w:rsidP="00FE4299">
      <w:pPr>
        <w:rPr>
          <w:rFonts w:ascii="Arial" w:hAnsi="Arial"/>
        </w:rPr>
      </w:pPr>
      <w:bookmarkStart w:id="0" w:name="_GoBack"/>
      <w:bookmarkEnd w:id="0"/>
    </w:p>
    <w:p w14:paraId="713B16B5" w14:textId="5C0168C5" w:rsidR="00FE4299" w:rsidRDefault="00FE4299" w:rsidP="00FE4299">
      <w:pPr>
        <w:rPr>
          <w:rFonts w:ascii="Arial" w:hAnsi="Arial"/>
        </w:rPr>
      </w:pPr>
      <w:r>
        <w:rPr>
          <w:rFonts w:ascii="Arial" w:hAnsi="Arial"/>
        </w:rPr>
        <w:t xml:space="preserve">Filters -&gt; Alphabetical -&gt; </w:t>
      </w:r>
      <w:proofErr w:type="spellStart"/>
      <w:r>
        <w:rPr>
          <w:rFonts w:ascii="Arial" w:hAnsi="Arial"/>
        </w:rPr>
        <w:t>TensorGlyph</w:t>
      </w:r>
      <w:proofErr w:type="spellEnd"/>
    </w:p>
    <w:p w14:paraId="2429F630" w14:textId="77777777" w:rsidR="00FE4299" w:rsidRDefault="00FE4299" w:rsidP="00FE4299">
      <w:pPr>
        <w:rPr>
          <w:rFonts w:ascii="Arial" w:hAnsi="Arial"/>
        </w:rPr>
      </w:pPr>
    </w:p>
    <w:p w14:paraId="78D65F88" w14:textId="367AF61A" w:rsidR="00FE4299" w:rsidRDefault="001C2160" w:rsidP="00FE4299">
      <w:pPr>
        <w:rPr>
          <w:rFonts w:ascii="Arial" w:hAnsi="Arial"/>
        </w:rPr>
      </w:pPr>
      <w:r>
        <w:rPr>
          <w:rFonts w:ascii="Arial" w:hAnsi="Arial"/>
        </w:rPr>
        <w:t>There are many display and scaling options. You want to scale by the eigenvalues and only display a few tensors at first (default) so that you do not overwhelm your graphics card:</w:t>
      </w:r>
    </w:p>
    <w:p w14:paraId="0C99E963" w14:textId="77777777" w:rsidR="00305F4B" w:rsidRDefault="00305F4B" w:rsidP="00FE4299">
      <w:pPr>
        <w:rPr>
          <w:rFonts w:ascii="Arial" w:hAnsi="Arial"/>
        </w:rPr>
      </w:pPr>
    </w:p>
    <w:p w14:paraId="079B20A8" w14:textId="78A854B6" w:rsidR="00305F4B" w:rsidRPr="00FE4299" w:rsidRDefault="00305F4B" w:rsidP="00FE4299">
      <w:pPr>
        <w:rPr>
          <w:rFonts w:ascii="Arial" w:hAnsi="Arial"/>
        </w:rPr>
      </w:pPr>
      <w:r>
        <w:rPr>
          <w:rFonts w:ascii="Arial" w:hAnsi="Arial"/>
          <w:noProof/>
          <w:lang w:val="en-US"/>
        </w:rPr>
        <w:drawing>
          <wp:inline distT="0" distB="0" distL="0" distR="0" wp14:anchorId="6CC6C67F" wp14:editId="358424BB">
            <wp:extent cx="5270500" cy="2825750"/>
            <wp:effectExtent l="0" t="0" r="1270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sor-glyphs-stress.png"/>
                    <pic:cNvPicPr/>
                  </pic:nvPicPr>
                  <pic:blipFill>
                    <a:blip r:embed="rId18">
                      <a:extLst>
                        <a:ext uri="{28A0092B-C50C-407E-A947-70E740481C1C}">
                          <a14:useLocalDpi xmlns:a14="http://schemas.microsoft.com/office/drawing/2010/main" val="0"/>
                        </a:ext>
                      </a:extLst>
                    </a:blip>
                    <a:stretch>
                      <a:fillRect/>
                    </a:stretch>
                  </pic:blipFill>
                  <pic:spPr>
                    <a:xfrm>
                      <a:off x="0" y="0"/>
                      <a:ext cx="5270500" cy="2825750"/>
                    </a:xfrm>
                    <a:prstGeom prst="rect">
                      <a:avLst/>
                    </a:prstGeom>
                  </pic:spPr>
                </pic:pic>
              </a:graphicData>
            </a:graphic>
          </wp:inline>
        </w:drawing>
      </w:r>
    </w:p>
    <w:p w14:paraId="178F052C" w14:textId="0D0A58E2" w:rsidR="00B01186" w:rsidRDefault="00B01186" w:rsidP="00E06E7A">
      <w:pPr>
        <w:rPr>
          <w:rFonts w:ascii="Arial" w:hAnsi="Arial"/>
        </w:rPr>
      </w:pPr>
    </w:p>
    <w:p w14:paraId="76DD0A54" w14:textId="11D897FE" w:rsidR="00B73DF4" w:rsidRDefault="00B73DF4" w:rsidP="00E06E7A">
      <w:pPr>
        <w:rPr>
          <w:rFonts w:ascii="Arial" w:hAnsi="Arial"/>
        </w:rPr>
      </w:pPr>
      <w:r>
        <w:rPr>
          <w:rFonts w:ascii="Arial" w:hAnsi="Arial"/>
        </w:rPr>
        <w:t xml:space="preserve">For further options, please refer to the extensive </w:t>
      </w:r>
      <w:proofErr w:type="spellStart"/>
      <w:r>
        <w:rPr>
          <w:rFonts w:ascii="Arial" w:hAnsi="Arial"/>
        </w:rPr>
        <w:t>Paraview</w:t>
      </w:r>
      <w:proofErr w:type="spellEnd"/>
      <w:r>
        <w:rPr>
          <w:rFonts w:ascii="Arial" w:hAnsi="Arial"/>
        </w:rPr>
        <w:t xml:space="preserve"> and VTK documentation on the web</w:t>
      </w:r>
      <w:r w:rsidR="006D56B4">
        <w:rPr>
          <w:rFonts w:ascii="Arial" w:hAnsi="Arial"/>
        </w:rPr>
        <w:t>, e.g.</w:t>
      </w:r>
      <w:r>
        <w:rPr>
          <w:rFonts w:ascii="Arial" w:hAnsi="Arial"/>
        </w:rPr>
        <w:t>:</w:t>
      </w:r>
    </w:p>
    <w:p w14:paraId="3D4BB54E" w14:textId="77777777" w:rsidR="006D56B4" w:rsidRDefault="006D56B4" w:rsidP="00E06E7A">
      <w:pPr>
        <w:rPr>
          <w:rFonts w:ascii="Arial" w:hAnsi="Arial"/>
        </w:rPr>
      </w:pPr>
    </w:p>
    <w:p w14:paraId="1C77367F" w14:textId="37AACD91" w:rsidR="006D56B4" w:rsidRDefault="00FC7A61" w:rsidP="00E06E7A">
      <w:pPr>
        <w:rPr>
          <w:rFonts w:ascii="Arial" w:hAnsi="Arial"/>
        </w:rPr>
      </w:pPr>
      <w:hyperlink r:id="rId19" w:history="1">
        <w:r w:rsidR="006D56B4" w:rsidRPr="00FD5B20">
          <w:rPr>
            <w:rStyle w:val="Hyperlink"/>
            <w:rFonts w:ascii="Arial" w:hAnsi="Arial"/>
          </w:rPr>
          <w:t>https://www.paraview.org/Wiki/The_ParaView_Tutorial</w:t>
        </w:r>
      </w:hyperlink>
    </w:p>
    <w:p w14:paraId="1B0D6385" w14:textId="77777777" w:rsidR="006D56B4" w:rsidRPr="00E06E7A" w:rsidRDefault="006D56B4" w:rsidP="00E06E7A">
      <w:pPr>
        <w:rPr>
          <w:rFonts w:ascii="Arial" w:hAnsi="Arial"/>
        </w:rPr>
      </w:pPr>
    </w:p>
    <w:sectPr w:rsidR="006D56B4" w:rsidRPr="00E06E7A" w:rsidSect="003F136A">
      <w:headerReference w:type="default" r:id="rId20"/>
      <w:footerReference w:type="default" r:id="rId21"/>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78B779" w14:textId="77777777" w:rsidR="00FC7A61" w:rsidRDefault="00FC7A61" w:rsidP="00736CB2">
      <w:r>
        <w:separator/>
      </w:r>
    </w:p>
  </w:endnote>
  <w:endnote w:type="continuationSeparator" w:id="0">
    <w:p w14:paraId="345ACFC0" w14:textId="77777777" w:rsidR="00FC7A61" w:rsidRDefault="00FC7A61" w:rsidP="0073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37934" w14:textId="7D3C81B2" w:rsidR="00FE4299" w:rsidRPr="00736CB2" w:rsidRDefault="00FE4299">
    <w:pPr>
      <w:pStyle w:val="Footer"/>
      <w:rPr>
        <w:rFonts w:ascii="Arial" w:hAnsi="Arial"/>
        <w:color w:val="7F7F7F" w:themeColor="text1" w:themeTint="80"/>
        <w:sz w:val="22"/>
        <w:szCs w:val="22"/>
      </w:rPr>
    </w:pPr>
    <w:r w:rsidRPr="00736CB2">
      <w:rPr>
        <w:rFonts w:ascii="Arial" w:hAnsi="Arial" w:cs="Times New Roman"/>
        <w:color w:val="7F7F7F" w:themeColor="text1" w:themeTint="80"/>
        <w:sz w:val="22"/>
        <w:szCs w:val="22"/>
        <w:lang w:val="en-US"/>
      </w:rPr>
      <w:fldChar w:fldCharType="begin"/>
    </w:r>
    <w:r w:rsidRPr="00736CB2">
      <w:rPr>
        <w:rFonts w:ascii="Arial" w:hAnsi="Arial" w:cs="Times New Roman"/>
        <w:color w:val="7F7F7F" w:themeColor="text1" w:themeTint="80"/>
        <w:sz w:val="22"/>
        <w:szCs w:val="22"/>
        <w:lang w:val="en-US"/>
      </w:rPr>
      <w:instrText xml:space="preserve"> AUTHOR </w:instrText>
    </w:r>
    <w:r w:rsidRPr="00736CB2">
      <w:rPr>
        <w:rFonts w:ascii="Arial" w:hAnsi="Arial" w:cs="Times New Roman"/>
        <w:color w:val="7F7F7F" w:themeColor="text1" w:themeTint="80"/>
        <w:sz w:val="22"/>
        <w:szCs w:val="22"/>
        <w:lang w:val="en-US"/>
      </w:rPr>
      <w:fldChar w:fldCharType="separate"/>
    </w:r>
    <w:r w:rsidR="008815A6">
      <w:rPr>
        <w:rFonts w:ascii="Arial" w:hAnsi="Arial" w:cs="Times New Roman"/>
        <w:noProof/>
        <w:color w:val="7F7F7F" w:themeColor="text1" w:themeTint="80"/>
        <w:sz w:val="22"/>
        <w:szCs w:val="22"/>
        <w:lang w:val="en-US"/>
      </w:rPr>
      <w:t>Stephan Matthai</w:t>
    </w:r>
    <w:r w:rsidRPr="00736CB2">
      <w:rPr>
        <w:rFonts w:ascii="Arial" w:hAnsi="Arial" w:cs="Times New Roman"/>
        <w:color w:val="7F7F7F" w:themeColor="text1" w:themeTint="80"/>
        <w:sz w:val="22"/>
        <w:szCs w:val="22"/>
        <w:lang w:val="en-US"/>
      </w:rPr>
      <w:fldChar w:fldCharType="end"/>
    </w:r>
    <w:r w:rsidRPr="00736CB2">
      <w:rPr>
        <w:rFonts w:ascii="Arial" w:hAnsi="Arial" w:cs="Times New Roman"/>
        <w:color w:val="7F7F7F" w:themeColor="text1" w:themeTint="80"/>
        <w:sz w:val="22"/>
        <w:szCs w:val="22"/>
        <w:lang w:val="en-US"/>
      </w:rPr>
      <w:tab/>
      <w:t xml:space="preserve">Page </w:t>
    </w:r>
    <w:r w:rsidRPr="00736CB2">
      <w:rPr>
        <w:rFonts w:ascii="Arial" w:hAnsi="Arial" w:cs="Times New Roman"/>
        <w:color w:val="7F7F7F" w:themeColor="text1" w:themeTint="80"/>
        <w:sz w:val="22"/>
        <w:szCs w:val="22"/>
        <w:lang w:val="en-US"/>
      </w:rPr>
      <w:fldChar w:fldCharType="begin"/>
    </w:r>
    <w:r w:rsidRPr="00736CB2">
      <w:rPr>
        <w:rFonts w:ascii="Arial" w:hAnsi="Arial" w:cs="Times New Roman"/>
        <w:color w:val="7F7F7F" w:themeColor="text1" w:themeTint="80"/>
        <w:sz w:val="22"/>
        <w:szCs w:val="22"/>
        <w:lang w:val="en-US"/>
      </w:rPr>
      <w:instrText xml:space="preserve"> PAGE </w:instrText>
    </w:r>
    <w:r w:rsidRPr="00736CB2">
      <w:rPr>
        <w:rFonts w:ascii="Arial" w:hAnsi="Arial" w:cs="Times New Roman"/>
        <w:color w:val="7F7F7F" w:themeColor="text1" w:themeTint="80"/>
        <w:sz w:val="22"/>
        <w:szCs w:val="22"/>
        <w:lang w:val="en-US"/>
      </w:rPr>
      <w:fldChar w:fldCharType="separate"/>
    </w:r>
    <w:r w:rsidR="008815A6">
      <w:rPr>
        <w:rFonts w:ascii="Arial" w:hAnsi="Arial" w:cs="Times New Roman"/>
        <w:noProof/>
        <w:color w:val="7F7F7F" w:themeColor="text1" w:themeTint="80"/>
        <w:sz w:val="22"/>
        <w:szCs w:val="22"/>
        <w:lang w:val="en-US"/>
      </w:rPr>
      <w:t>1</w:t>
    </w:r>
    <w:r w:rsidRPr="00736CB2">
      <w:rPr>
        <w:rFonts w:ascii="Arial" w:hAnsi="Arial" w:cs="Times New Roman"/>
        <w:color w:val="7F7F7F" w:themeColor="text1" w:themeTint="80"/>
        <w:sz w:val="22"/>
        <w:szCs w:val="22"/>
        <w:lang w:val="en-US"/>
      </w:rPr>
      <w:fldChar w:fldCharType="end"/>
    </w:r>
    <w:r w:rsidRPr="00736CB2">
      <w:rPr>
        <w:rFonts w:ascii="Arial" w:hAnsi="Arial" w:cs="Times New Roman"/>
        <w:color w:val="7F7F7F" w:themeColor="text1" w:themeTint="80"/>
        <w:sz w:val="22"/>
        <w:szCs w:val="22"/>
        <w:lang w:val="en-US"/>
      </w:rPr>
      <w:tab/>
    </w:r>
    <w:r w:rsidRPr="00736CB2">
      <w:rPr>
        <w:rFonts w:ascii="Arial" w:hAnsi="Arial" w:cs="Times New Roman"/>
        <w:color w:val="7F7F7F" w:themeColor="text1" w:themeTint="80"/>
        <w:sz w:val="22"/>
        <w:szCs w:val="22"/>
        <w:lang w:val="en-US"/>
      </w:rPr>
      <w:fldChar w:fldCharType="begin"/>
    </w:r>
    <w:r w:rsidRPr="00736CB2">
      <w:rPr>
        <w:rFonts w:ascii="Arial" w:hAnsi="Arial" w:cs="Times New Roman"/>
        <w:color w:val="7F7F7F" w:themeColor="text1" w:themeTint="80"/>
        <w:sz w:val="22"/>
        <w:szCs w:val="22"/>
        <w:lang w:val="en-US"/>
      </w:rPr>
      <w:instrText xml:space="preserve"> DATE </w:instrText>
    </w:r>
    <w:r w:rsidRPr="00736CB2">
      <w:rPr>
        <w:rFonts w:ascii="Arial" w:hAnsi="Arial" w:cs="Times New Roman"/>
        <w:color w:val="7F7F7F" w:themeColor="text1" w:themeTint="80"/>
        <w:sz w:val="22"/>
        <w:szCs w:val="22"/>
        <w:lang w:val="en-US"/>
      </w:rPr>
      <w:fldChar w:fldCharType="separate"/>
    </w:r>
    <w:r w:rsidR="00227D8C">
      <w:rPr>
        <w:rFonts w:ascii="Arial" w:hAnsi="Arial" w:cs="Times New Roman"/>
        <w:noProof/>
        <w:color w:val="7F7F7F" w:themeColor="text1" w:themeTint="80"/>
        <w:sz w:val="22"/>
        <w:szCs w:val="22"/>
        <w:lang w:val="en-US"/>
      </w:rPr>
      <w:t>10/5/19</w:t>
    </w:r>
    <w:r w:rsidRPr="00736CB2">
      <w:rPr>
        <w:rFonts w:ascii="Arial" w:hAnsi="Arial" w:cs="Times New Roman"/>
        <w:color w:val="7F7F7F" w:themeColor="text1" w:themeTint="80"/>
        <w:sz w:val="22"/>
        <w:szCs w:val="22"/>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17B39C" w14:textId="77777777" w:rsidR="00FC7A61" w:rsidRDefault="00FC7A61" w:rsidP="00736CB2">
      <w:r>
        <w:separator/>
      </w:r>
    </w:p>
  </w:footnote>
  <w:footnote w:type="continuationSeparator" w:id="0">
    <w:p w14:paraId="5BAE2706" w14:textId="77777777" w:rsidR="00FC7A61" w:rsidRDefault="00FC7A61" w:rsidP="00736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18EBB" w14:textId="4F92AF4D" w:rsidR="00FE4299" w:rsidRPr="00736CB2" w:rsidRDefault="00FE4299" w:rsidP="00736CB2">
    <w:pPr>
      <w:pStyle w:val="Header"/>
      <w:jc w:val="center"/>
      <w:rPr>
        <w:rFonts w:ascii="Arial" w:hAnsi="Arial"/>
        <w:color w:val="7F7F7F" w:themeColor="text1" w:themeTint="80"/>
        <w:sz w:val="22"/>
        <w:szCs w:val="22"/>
      </w:rPr>
    </w:pPr>
    <w:r>
      <w:rPr>
        <w:rFonts w:ascii="Arial" w:hAnsi="Arial"/>
        <w:color w:val="7F7F7F" w:themeColor="text1" w:themeTint="80"/>
        <w:sz w:val="22"/>
        <w:szCs w:val="22"/>
      </w:rPr>
      <w:t xml:space="preserve">Tutorial:  </w:t>
    </w:r>
    <w:r w:rsidRPr="00736CB2">
      <w:rPr>
        <w:rFonts w:ascii="Arial" w:hAnsi="Arial"/>
        <w:color w:val="7F7F7F" w:themeColor="text1" w:themeTint="80"/>
        <w:sz w:val="22"/>
        <w:szCs w:val="22"/>
      </w:rPr>
      <w:t xml:space="preserve">Flow visualisation with </w:t>
    </w:r>
    <w:proofErr w:type="spellStart"/>
    <w:r w:rsidRPr="00736CB2">
      <w:rPr>
        <w:rFonts w:ascii="Arial" w:hAnsi="Arial"/>
        <w:color w:val="7F7F7F" w:themeColor="text1" w:themeTint="80"/>
        <w:sz w:val="22"/>
        <w:szCs w:val="22"/>
      </w:rPr>
      <w:t>Paraview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F19B5"/>
    <w:multiLevelType w:val="hybridMultilevel"/>
    <w:tmpl w:val="CB3C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052AA4"/>
    <w:multiLevelType w:val="hybridMultilevel"/>
    <w:tmpl w:val="0D281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69F2B2B"/>
    <w:multiLevelType w:val="hybridMultilevel"/>
    <w:tmpl w:val="9BCA3C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712443E"/>
    <w:multiLevelType w:val="hybridMultilevel"/>
    <w:tmpl w:val="6AF6F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75"/>
    <w:rsid w:val="00021844"/>
    <w:rsid w:val="00050B23"/>
    <w:rsid w:val="00091C86"/>
    <w:rsid w:val="000D5C65"/>
    <w:rsid w:val="001067C3"/>
    <w:rsid w:val="001272D4"/>
    <w:rsid w:val="0015624C"/>
    <w:rsid w:val="001C2160"/>
    <w:rsid w:val="00227D8C"/>
    <w:rsid w:val="002434A4"/>
    <w:rsid w:val="0029379C"/>
    <w:rsid w:val="002B2748"/>
    <w:rsid w:val="002D2327"/>
    <w:rsid w:val="00305F4B"/>
    <w:rsid w:val="003F136A"/>
    <w:rsid w:val="004029CC"/>
    <w:rsid w:val="00456450"/>
    <w:rsid w:val="004566EF"/>
    <w:rsid w:val="004761B0"/>
    <w:rsid w:val="00514545"/>
    <w:rsid w:val="0054258E"/>
    <w:rsid w:val="005608CC"/>
    <w:rsid w:val="0059601E"/>
    <w:rsid w:val="005E07AF"/>
    <w:rsid w:val="006654D2"/>
    <w:rsid w:val="006D56B4"/>
    <w:rsid w:val="006E74FD"/>
    <w:rsid w:val="00735E91"/>
    <w:rsid w:val="00736CB2"/>
    <w:rsid w:val="007A3A17"/>
    <w:rsid w:val="00871D75"/>
    <w:rsid w:val="00880606"/>
    <w:rsid w:val="008815A6"/>
    <w:rsid w:val="008B1073"/>
    <w:rsid w:val="008C55A2"/>
    <w:rsid w:val="008D1483"/>
    <w:rsid w:val="009160E6"/>
    <w:rsid w:val="00934603"/>
    <w:rsid w:val="00935CDA"/>
    <w:rsid w:val="00983859"/>
    <w:rsid w:val="009E6E6C"/>
    <w:rsid w:val="00A04C17"/>
    <w:rsid w:val="00A55933"/>
    <w:rsid w:val="00AB2A4F"/>
    <w:rsid w:val="00B01186"/>
    <w:rsid w:val="00B649D2"/>
    <w:rsid w:val="00B73DF4"/>
    <w:rsid w:val="00BA4C01"/>
    <w:rsid w:val="00C23C2D"/>
    <w:rsid w:val="00C45D7B"/>
    <w:rsid w:val="00C760F9"/>
    <w:rsid w:val="00CB6C5B"/>
    <w:rsid w:val="00CD2EEE"/>
    <w:rsid w:val="00D27D33"/>
    <w:rsid w:val="00DC205B"/>
    <w:rsid w:val="00E06E7A"/>
    <w:rsid w:val="00E25C2C"/>
    <w:rsid w:val="00E55BCB"/>
    <w:rsid w:val="00EB4956"/>
    <w:rsid w:val="00F2170B"/>
    <w:rsid w:val="00F2403B"/>
    <w:rsid w:val="00F638D8"/>
    <w:rsid w:val="00F87ACD"/>
    <w:rsid w:val="00FC7A61"/>
    <w:rsid w:val="00FE429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DC3D66"/>
  <w14:defaultImageDpi w14:val="300"/>
  <w15:docId w15:val="{D7ED057F-264E-4F4F-843C-D1714B78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1B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1D75"/>
    <w:rPr>
      <w:rFonts w:ascii="Lucida Grande" w:hAnsi="Lucida Grande"/>
      <w:sz w:val="18"/>
      <w:szCs w:val="18"/>
    </w:rPr>
  </w:style>
  <w:style w:type="character" w:customStyle="1" w:styleId="BalloonTextChar">
    <w:name w:val="Balloon Text Char"/>
    <w:basedOn w:val="DefaultParagraphFont"/>
    <w:link w:val="BalloonText"/>
    <w:uiPriority w:val="99"/>
    <w:semiHidden/>
    <w:rsid w:val="00871D75"/>
    <w:rPr>
      <w:rFonts w:ascii="Lucida Grande" w:hAnsi="Lucida Grande"/>
      <w:sz w:val="18"/>
      <w:szCs w:val="18"/>
    </w:rPr>
  </w:style>
  <w:style w:type="character" w:customStyle="1" w:styleId="Heading1Char">
    <w:name w:val="Heading 1 Char"/>
    <w:basedOn w:val="DefaultParagraphFont"/>
    <w:link w:val="Heading1"/>
    <w:uiPriority w:val="9"/>
    <w:rsid w:val="004761B0"/>
    <w:rPr>
      <w:rFonts w:asciiTheme="majorHAnsi" w:eastAsiaTheme="majorEastAsia" w:hAnsiTheme="majorHAnsi" w:cstheme="majorBidi"/>
      <w:b/>
      <w:bCs/>
      <w:color w:val="345A8A" w:themeColor="accent1" w:themeShade="B5"/>
      <w:sz w:val="32"/>
      <w:szCs w:val="32"/>
    </w:rPr>
  </w:style>
  <w:style w:type="paragraph" w:styleId="Header">
    <w:name w:val="header"/>
    <w:basedOn w:val="Normal"/>
    <w:link w:val="HeaderChar"/>
    <w:uiPriority w:val="99"/>
    <w:unhideWhenUsed/>
    <w:rsid w:val="00736CB2"/>
    <w:pPr>
      <w:tabs>
        <w:tab w:val="center" w:pos="4320"/>
        <w:tab w:val="right" w:pos="8640"/>
      </w:tabs>
    </w:pPr>
  </w:style>
  <w:style w:type="character" w:customStyle="1" w:styleId="HeaderChar">
    <w:name w:val="Header Char"/>
    <w:basedOn w:val="DefaultParagraphFont"/>
    <w:link w:val="Header"/>
    <w:uiPriority w:val="99"/>
    <w:rsid w:val="00736CB2"/>
  </w:style>
  <w:style w:type="paragraph" w:styleId="Footer">
    <w:name w:val="footer"/>
    <w:basedOn w:val="Normal"/>
    <w:link w:val="FooterChar"/>
    <w:uiPriority w:val="99"/>
    <w:unhideWhenUsed/>
    <w:rsid w:val="00736CB2"/>
    <w:pPr>
      <w:tabs>
        <w:tab w:val="center" w:pos="4320"/>
        <w:tab w:val="right" w:pos="8640"/>
      </w:tabs>
    </w:pPr>
  </w:style>
  <w:style w:type="character" w:customStyle="1" w:styleId="FooterChar">
    <w:name w:val="Footer Char"/>
    <w:basedOn w:val="DefaultParagraphFont"/>
    <w:link w:val="Footer"/>
    <w:uiPriority w:val="99"/>
    <w:rsid w:val="00736CB2"/>
  </w:style>
  <w:style w:type="paragraph" w:styleId="ListParagraph">
    <w:name w:val="List Paragraph"/>
    <w:basedOn w:val="Normal"/>
    <w:uiPriority w:val="34"/>
    <w:qFormat/>
    <w:rsid w:val="00DC205B"/>
    <w:pPr>
      <w:ind w:left="720"/>
      <w:contextualSpacing/>
    </w:pPr>
  </w:style>
  <w:style w:type="character" w:styleId="Hyperlink">
    <w:name w:val="Hyperlink"/>
    <w:basedOn w:val="DefaultParagraphFont"/>
    <w:uiPriority w:val="99"/>
    <w:unhideWhenUsed/>
    <w:rsid w:val="006D56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paraview.org/Wiki/The_ParaView_Tutori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1072</Words>
  <Characters>6111</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How to use Paraview (VTK) to display Saturated Zone-Flow and Transport Processes</vt:lpstr>
    </vt:vector>
  </TitlesOfParts>
  <Manager/>
  <Company/>
  <LinksUpToDate>false</LinksUpToDate>
  <CharactersWithSpaces>7169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Paraview Gulde</dc:title>
  <dc:subject/>
  <dc:creator>Stephan Matthaei</dc:creator>
  <cp:keywords/>
  <dc:description/>
  <cp:lastModifiedBy>Stephan Matthai</cp:lastModifiedBy>
  <cp:revision>3</cp:revision>
  <cp:lastPrinted>2017-10-06T07:52:00Z</cp:lastPrinted>
  <dcterms:created xsi:type="dcterms:W3CDTF">2019-10-05T09:44:00Z</dcterms:created>
  <dcterms:modified xsi:type="dcterms:W3CDTF">2019-10-05T09:45:00Z</dcterms:modified>
  <cp:category/>
</cp:coreProperties>
</file>