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6A1060" w:rsidRDefault="00A93B6F">
      <w:pPr>
        <w:pStyle w:val="Heading"/>
      </w:pPr>
      <w:proofErr w:type="gramStart"/>
      <w:r>
        <w:t>CSMP  Boundary</w:t>
      </w:r>
      <w:proofErr w:type="gramEnd"/>
      <w:r>
        <w:t xml:space="preserve"> -  </w:t>
      </w:r>
      <w:proofErr w:type="spellStart"/>
      <w:r>
        <w:t>SplitBoundary</w:t>
      </w:r>
      <w:proofErr w:type="spellEnd"/>
      <w:r>
        <w:t xml:space="preserve"> Redesign</w:t>
      </w:r>
    </w:p>
    <w:p w:rsidR="006A1060" w:rsidRDefault="006A1060">
      <w:pPr>
        <w:pStyle w:val="Body"/>
      </w:pPr>
    </w:p>
    <w:p w:rsidR="006A1060" w:rsidRDefault="00A93B6F">
      <w:pPr>
        <w:pStyle w:val="Body"/>
        <w:rPr>
          <w:i/>
          <w:iCs/>
        </w:rPr>
      </w:pPr>
      <w:r>
        <w:t xml:space="preserve">Outside of CSMP: Boundary construction in ANSYS - split boundaries are created there, get imported into CSMP and matching elements are searched for by post-processing </w:t>
      </w:r>
      <w:r>
        <w:rPr>
          <w:i/>
          <w:iCs/>
        </w:rPr>
        <w:t>(use this as a way to unit-test CSMP internal algorithms).</w:t>
      </w:r>
    </w:p>
    <w:p w:rsidR="006A1060" w:rsidRDefault="006A1060">
      <w:pPr>
        <w:pStyle w:val="Body"/>
      </w:pPr>
    </w:p>
    <w:p w:rsidR="006A1060" w:rsidRDefault="00A93B6F">
      <w:pPr>
        <w:pStyle w:val="Body"/>
      </w:pPr>
      <w:r>
        <w:t>Inside of CSMP: Boundary cons</w:t>
      </w:r>
      <w:r>
        <w:t>truction in 3 different scenarios:</w:t>
      </w:r>
    </w:p>
    <w:p w:rsidR="006A1060" w:rsidRDefault="00A93B6F">
      <w:pPr>
        <w:pStyle w:val="Body"/>
        <w:numPr>
          <w:ilvl w:val="0"/>
          <w:numId w:val="1"/>
        </w:numPr>
        <w:spacing w:before="60" w:after="100"/>
        <w:rPr>
          <w:b/>
          <w:bCs/>
        </w:rPr>
      </w:pPr>
      <w:r>
        <w:rPr>
          <w:b/>
          <w:bCs/>
        </w:rPr>
        <w:t xml:space="preserve">Around a volumetric region: </w:t>
      </w:r>
      <w:proofErr w:type="spellStart"/>
      <w:r>
        <w:rPr>
          <w:b/>
          <w:bCs/>
        </w:rPr>
        <w:t>CreateAround</w:t>
      </w:r>
      <w:proofErr w:type="spellEnd"/>
    </w:p>
    <w:p w:rsidR="006A1060" w:rsidRDefault="00A93B6F">
      <w:pPr>
        <w:pStyle w:val="Body"/>
        <w:numPr>
          <w:ilvl w:val="1"/>
          <w:numId w:val="1"/>
        </w:numPr>
        <w:spacing w:before="60" w:after="100"/>
      </w:pPr>
      <w:r>
        <w:t>outside: around model; this must work even if the volumetric region is non-unique</w:t>
      </w:r>
    </w:p>
    <w:p w:rsidR="006A1060" w:rsidRDefault="00A93B6F">
      <w:pPr>
        <w:pStyle w:val="Body"/>
        <w:numPr>
          <w:ilvl w:val="1"/>
          <w:numId w:val="1"/>
        </w:numPr>
        <w:spacing w:before="60" w:after="100"/>
      </w:pPr>
      <w:r>
        <w:t>inside: around a region that is inside or shares only one side with the outside boundary of the mo</w:t>
      </w:r>
      <w:r>
        <w:t>del</w:t>
      </w:r>
    </w:p>
    <w:p w:rsidR="006A1060" w:rsidRDefault="00A93B6F">
      <w:pPr>
        <w:pStyle w:val="Body"/>
        <w:numPr>
          <w:ilvl w:val="0"/>
          <w:numId w:val="1"/>
        </w:numPr>
        <w:spacing w:before="60" w:after="100"/>
        <w:rPr>
          <w:b/>
          <w:bCs/>
        </w:rPr>
      </w:pPr>
      <w:r>
        <w:rPr>
          <w:b/>
          <w:bCs/>
        </w:rPr>
        <w:t xml:space="preserve">(Overlap) between volumetric regions: </w:t>
      </w:r>
      <w:proofErr w:type="gramStart"/>
      <w:r>
        <w:rPr>
          <w:b/>
          <w:bCs/>
        </w:rPr>
        <w:t>Create(</w:t>
      </w:r>
      <w:proofErr w:type="gramEnd"/>
      <w:r>
        <w:rPr>
          <w:b/>
          <w:bCs/>
        </w:rPr>
        <w:t>Boundary)Between</w:t>
      </w:r>
    </w:p>
    <w:p w:rsidR="006A1060" w:rsidRDefault="00A93B6F">
      <w:pPr>
        <w:pStyle w:val="Body"/>
        <w:numPr>
          <w:ilvl w:val="0"/>
          <w:numId w:val="1"/>
        </w:numPr>
        <w:spacing w:before="60" w:after="100"/>
        <w:rPr>
          <w:b/>
          <w:bCs/>
          <w:color w:val="008E00"/>
        </w:rPr>
      </w:pPr>
      <w:r>
        <w:rPr>
          <w:b/>
          <w:bCs/>
          <w:color w:val="008E00"/>
        </w:rPr>
        <w:t xml:space="preserve">From a lower dimensional region: </w:t>
      </w:r>
      <w:proofErr w:type="spellStart"/>
      <w:r>
        <w:rPr>
          <w:b/>
          <w:bCs/>
          <w:color w:val="008E00"/>
        </w:rPr>
        <w:t>CreateInternalBoundaryFrom</w:t>
      </w:r>
      <w:proofErr w:type="spellEnd"/>
      <w:r>
        <w:rPr>
          <w:b/>
          <w:bCs/>
          <w:color w:val="008E00"/>
        </w:rPr>
        <w:t xml:space="preserve"> (contains technology useful for other operations)</w:t>
      </w:r>
    </w:p>
    <w:p w:rsidR="006A1060" w:rsidRDefault="00A93B6F">
      <w:pPr>
        <w:pStyle w:val="Body"/>
        <w:numPr>
          <w:ilvl w:val="0"/>
          <w:numId w:val="1"/>
        </w:numPr>
        <w:spacing w:before="60" w:after="100"/>
        <w:rPr>
          <w:b/>
          <w:bCs/>
        </w:rPr>
      </w:pPr>
      <w:r>
        <w:rPr>
          <w:b/>
          <w:bCs/>
        </w:rPr>
        <w:t>Connection of nodes with elements, faces, and interfaces</w:t>
      </w:r>
    </w:p>
    <w:p w:rsidR="006A1060" w:rsidRDefault="00A93B6F">
      <w:pPr>
        <w:pStyle w:val="Body"/>
        <w:numPr>
          <w:ilvl w:val="0"/>
          <w:numId w:val="1"/>
        </w:numPr>
        <w:spacing w:before="60" w:after="100"/>
        <w:rPr>
          <w:b/>
          <w:bCs/>
        </w:rPr>
      </w:pPr>
      <w:r>
        <w:rPr>
          <w:b/>
          <w:bCs/>
        </w:rPr>
        <w:t>Compute dip and dip dir</w:t>
      </w:r>
      <w:r>
        <w:rPr>
          <w:b/>
          <w:bCs/>
        </w:rPr>
        <w:t>ection of boundaries</w:t>
      </w:r>
    </w:p>
    <w:p w:rsidR="006A1060" w:rsidRDefault="006A1060">
      <w:pPr>
        <w:pStyle w:val="Body"/>
        <w:spacing w:before="60" w:after="100"/>
        <w:rPr>
          <w:b/>
          <w:bCs/>
          <w:color w:val="008E00"/>
        </w:rPr>
      </w:pPr>
    </w:p>
    <w:p w:rsidR="006A1060" w:rsidRDefault="00A93B6F">
      <w:pPr>
        <w:pStyle w:val="Body"/>
        <w:spacing w:before="60" w:after="100"/>
      </w:pPr>
      <w:r>
        <w:rPr>
          <w:b/>
          <w:bCs/>
        </w:rPr>
        <w:t>Conventions</w:t>
      </w:r>
      <w:r>
        <w:t xml:space="preserve"> that the boundary functionality relies on:</w:t>
      </w:r>
    </w:p>
    <w:p w:rsidR="006A1060" w:rsidRDefault="00A93B6F">
      <w:pPr>
        <w:pStyle w:val="Body"/>
        <w:numPr>
          <w:ilvl w:val="0"/>
          <w:numId w:val="3"/>
        </w:numPr>
        <w:spacing w:before="60" w:after="100"/>
      </w:pPr>
      <w:r>
        <w:t xml:space="preserve">Boundaries are dimension </w:t>
      </w:r>
      <w:proofErr w:type="gramStart"/>
      <w:r>
        <w:t>minus  &gt;</w:t>
      </w:r>
      <w:proofErr w:type="gramEnd"/>
      <w:r>
        <w:t xml:space="preserve">1 regions (by analogy with the BOX_BOUNDARY naming conventions, edges are also Boundary objects) </w:t>
      </w:r>
    </w:p>
    <w:p w:rsidR="006A1060" w:rsidRDefault="00A93B6F">
      <w:pPr>
        <w:pStyle w:val="Body"/>
        <w:numPr>
          <w:ilvl w:val="0"/>
          <w:numId w:val="3"/>
        </w:numPr>
        <w:spacing w:before="60" w:after="100"/>
      </w:pPr>
      <w:r>
        <w:t xml:space="preserve">Nodes know their parent elements, but not their </w:t>
      </w:r>
      <w:r>
        <w:t>parent faces or interfaces</w:t>
      </w:r>
    </w:p>
    <w:p w:rsidR="006A1060" w:rsidRDefault="00A93B6F">
      <w:pPr>
        <w:pStyle w:val="Body"/>
        <w:numPr>
          <w:ilvl w:val="0"/>
          <w:numId w:val="3"/>
        </w:numPr>
        <w:spacing w:before="60" w:after="100"/>
      </w:pPr>
      <w:proofErr w:type="spellStart"/>
      <w:r>
        <w:t>Normals</w:t>
      </w:r>
      <w:proofErr w:type="spellEnd"/>
      <w:r>
        <w:t xml:space="preserve"> to elements are outward pointing; it follows that the </w:t>
      </w:r>
      <w:proofErr w:type="spellStart"/>
      <w:r>
        <w:t>normals</w:t>
      </w:r>
      <w:proofErr w:type="spellEnd"/>
      <w:r>
        <w:t xml:space="preserve"> at the model boundaries are outward pointing as well</w:t>
      </w:r>
    </w:p>
    <w:p w:rsidR="006A1060" w:rsidRDefault="00A93B6F">
      <w:pPr>
        <w:pStyle w:val="Body"/>
        <w:numPr>
          <w:ilvl w:val="0"/>
          <w:numId w:val="3"/>
        </w:numPr>
        <w:spacing w:before="60" w:after="100"/>
      </w:pPr>
      <w:r>
        <w:t xml:space="preserve">The </w:t>
      </w:r>
      <w:proofErr w:type="spellStart"/>
      <w:r>
        <w:t>normals</w:t>
      </w:r>
      <w:proofErr w:type="spellEnd"/>
      <w:r>
        <w:t xml:space="preserve"> of Face objects at a boundary point in the same direction</w:t>
      </w:r>
    </w:p>
    <w:p w:rsidR="006A1060" w:rsidRDefault="00A93B6F">
      <w:pPr>
        <w:pStyle w:val="Body"/>
        <w:numPr>
          <w:ilvl w:val="0"/>
          <w:numId w:val="3"/>
        </w:numPr>
        <w:spacing w:before="60" w:after="100"/>
      </w:pPr>
      <w:r>
        <w:t xml:space="preserve">On the outside model boundary, Face </w:t>
      </w:r>
      <w:r>
        <w:t xml:space="preserve">objects only have one </w:t>
      </w:r>
      <w:proofErr w:type="spellStart"/>
      <w:r>
        <w:t>neighbour</w:t>
      </w:r>
      <w:proofErr w:type="spellEnd"/>
      <w:r>
        <w:t xml:space="preserve">. This higher-dimensional </w:t>
      </w:r>
      <w:proofErr w:type="spellStart"/>
      <w:r>
        <w:t>neighbour</w:t>
      </w:r>
      <w:proofErr w:type="spellEnd"/>
      <w:r>
        <w:t xml:space="preserve"> is defined to lie on the inside of the Face object</w:t>
      </w:r>
    </w:p>
    <w:p w:rsidR="006A1060" w:rsidRDefault="00A93B6F">
      <w:pPr>
        <w:pStyle w:val="Body"/>
        <w:numPr>
          <w:ilvl w:val="0"/>
          <w:numId w:val="3"/>
        </w:numPr>
        <w:spacing w:before="60" w:after="100"/>
      </w:pPr>
      <w:r>
        <w:t xml:space="preserve">The inside of a Face object lies on the opposite side of where its normal points to </w:t>
      </w:r>
    </w:p>
    <w:p w:rsidR="006A1060" w:rsidRDefault="00A93B6F">
      <w:pPr>
        <w:pStyle w:val="Body"/>
        <w:numPr>
          <w:ilvl w:val="0"/>
          <w:numId w:val="3"/>
        </w:numPr>
        <w:spacing w:before="60" w:after="100"/>
      </w:pPr>
      <w:r>
        <w:t>If retained, these boundary-parent regions can be con</w:t>
      </w:r>
      <w:r>
        <w:t xml:space="preserve">nected with the newly created Face or </w:t>
      </w:r>
      <w:proofErr w:type="spellStart"/>
      <w:r>
        <w:t>InterFace</w:t>
      </w:r>
      <w:proofErr w:type="spellEnd"/>
      <w:r>
        <w:t xml:space="preserve"> objects to achieve additional functionality</w:t>
      </w:r>
    </w:p>
    <w:p w:rsidR="006A1060" w:rsidRDefault="00A93B6F">
      <w:pPr>
        <w:pStyle w:val="Body"/>
        <w:numPr>
          <w:ilvl w:val="0"/>
          <w:numId w:val="3"/>
        </w:numPr>
        <w:spacing w:before="60" w:after="100"/>
      </w:pPr>
      <w:r>
        <w:t>Boundaries are decomposed into patches; any patch (=sub-boundary) juxtaposes 1 or 2 materials against one another and has a corresponding unique name</w:t>
      </w:r>
    </w:p>
    <w:p w:rsidR="006A1060" w:rsidRDefault="00A93B6F">
      <w:pPr>
        <w:pStyle w:val="Body"/>
        <w:numPr>
          <w:ilvl w:val="0"/>
          <w:numId w:val="3"/>
        </w:numPr>
        <w:spacing w:before="60" w:after="100"/>
      </w:pPr>
      <w:r>
        <w:t>The relationsh</w:t>
      </w:r>
      <w:r>
        <w:t>ip to the parent geologic object is retained and conveyed via the boundary name:</w:t>
      </w:r>
    </w:p>
    <w:p w:rsidR="006A1060" w:rsidRDefault="00A93B6F">
      <w:pPr>
        <w:pStyle w:val="Body"/>
        <w:numPr>
          <w:ilvl w:val="1"/>
          <w:numId w:val="3"/>
        </w:numPr>
        <w:spacing w:before="60" w:after="100"/>
      </w:pPr>
      <w:r>
        <w:t xml:space="preserve">Example: </w:t>
      </w:r>
      <w:r w:rsidRPr="00212AA6">
        <w:rPr>
          <w:lang w:val="en-AU"/>
        </w:rPr>
        <w:t>NORMAL_FAULT_BOUNDARY2_LAYER_BOTTOM_LAYER_RESERVOIR</w:t>
      </w:r>
      <w:r>
        <w:t xml:space="preserve">: </w:t>
      </w:r>
    </w:p>
    <w:p w:rsidR="006A1060" w:rsidRDefault="00A93B6F">
      <w:pPr>
        <w:pStyle w:val="Body"/>
        <w:numPr>
          <w:ilvl w:val="2"/>
          <w:numId w:val="3"/>
        </w:numPr>
        <w:spacing w:before="60" w:after="100"/>
      </w:pPr>
      <w:r>
        <w:t xml:space="preserve">the normal fault is the parent region of the BOUNDARY (this string must be part of the name), </w:t>
      </w:r>
    </w:p>
    <w:p w:rsidR="006A1060" w:rsidRDefault="00A93B6F">
      <w:pPr>
        <w:pStyle w:val="Body"/>
        <w:numPr>
          <w:ilvl w:val="2"/>
          <w:numId w:val="3"/>
        </w:numPr>
        <w:spacing w:before="60" w:after="100"/>
      </w:pPr>
      <w:r>
        <w:t>the # signifies the number of the boundary (else the name might not be unique)</w:t>
      </w:r>
    </w:p>
    <w:p w:rsidR="006A1060" w:rsidRDefault="00A93B6F">
      <w:pPr>
        <w:pStyle w:val="Body"/>
        <w:numPr>
          <w:ilvl w:val="2"/>
          <w:numId w:val="3"/>
        </w:numPr>
        <w:spacing w:before="60" w:after="100"/>
      </w:pPr>
      <w:r>
        <w:t>the following names are those of the regions adjacent to the boundary, defining it</w:t>
      </w:r>
      <w:r>
        <w:t>s facing direction</w:t>
      </w:r>
    </w:p>
    <w:p w:rsidR="006A1060" w:rsidRDefault="00A93B6F">
      <w:pPr>
        <w:pStyle w:val="Body"/>
        <w:numPr>
          <w:ilvl w:val="2"/>
          <w:numId w:val="3"/>
        </w:numPr>
        <w:spacing w:before="60" w:after="100"/>
      </w:pPr>
      <w:r>
        <w:t>the first named region is on the inside and the second on the outside of the boundary</w:t>
      </w:r>
    </w:p>
    <w:p w:rsidR="006A1060" w:rsidRDefault="00A93B6F">
      <w:pPr>
        <w:pStyle w:val="Body"/>
        <w:numPr>
          <w:ilvl w:val="0"/>
          <w:numId w:val="3"/>
        </w:numPr>
        <w:spacing w:before="60" w:after="100"/>
      </w:pPr>
      <w:r>
        <w:lastRenderedPageBreak/>
        <w:t>1D models cannot contain boundaries</w:t>
      </w:r>
    </w:p>
    <w:p w:rsidR="006A1060" w:rsidRDefault="00A93B6F">
      <w:pPr>
        <w:pStyle w:val="Body"/>
        <w:numPr>
          <w:ilvl w:val="0"/>
          <w:numId w:val="3"/>
        </w:numPr>
        <w:spacing w:before="60" w:after="100"/>
      </w:pPr>
      <w:r>
        <w:t xml:space="preserve">The existence of Boundary objects is optional, use </w:t>
      </w:r>
      <w:proofErr w:type="gramStart"/>
      <w:r>
        <w:t>Boundaries(</w:t>
      </w:r>
      <w:proofErr w:type="gramEnd"/>
      <w:r>
        <w:t>) to see whether some exist</w:t>
      </w:r>
    </w:p>
    <w:p w:rsidR="006A1060" w:rsidRDefault="00A93B6F">
      <w:pPr>
        <w:pStyle w:val="Body"/>
        <w:numPr>
          <w:ilvl w:val="0"/>
          <w:numId w:val="3"/>
        </w:numPr>
        <w:spacing w:before="60" w:after="100"/>
      </w:pPr>
      <w:r>
        <w:t>Lower-dimensional element</w:t>
      </w:r>
      <w:r>
        <w:t>s within a boundary are part of it. Example: line-elements where surface representations of fractures touch a model boundary.</w:t>
      </w:r>
    </w:p>
    <w:p w:rsidR="006A1060" w:rsidRDefault="006A1060">
      <w:pPr>
        <w:pStyle w:val="Body"/>
        <w:spacing w:before="60" w:after="100"/>
        <w:rPr>
          <w:color w:val="FF2600"/>
        </w:rPr>
      </w:pPr>
    </w:p>
    <w:p w:rsidR="006A1060" w:rsidRDefault="006A1060">
      <w:pPr>
        <w:pStyle w:val="Body"/>
        <w:spacing w:before="60" w:after="100"/>
        <w:rPr>
          <w:i/>
          <w:iCs/>
          <w:color w:val="FF2600"/>
        </w:rPr>
      </w:pPr>
    </w:p>
    <w:p w:rsidR="006A1060" w:rsidRDefault="00A93B6F">
      <w:pPr>
        <w:pStyle w:val="Body"/>
        <w:spacing w:before="60" w:after="100"/>
        <w:rPr>
          <w:i/>
          <w:iCs/>
          <w:color w:val="FF2600"/>
        </w:rPr>
      </w:pPr>
      <w:r>
        <w:rPr>
          <w:i/>
          <w:iCs/>
          <w:color w:val="FF2600"/>
        </w:rPr>
        <w:t>Notes:</w:t>
      </w:r>
    </w:p>
    <w:p w:rsidR="006A1060" w:rsidRDefault="00A93B6F">
      <w:pPr>
        <w:pStyle w:val="Body"/>
        <w:numPr>
          <w:ilvl w:val="0"/>
          <w:numId w:val="3"/>
        </w:numPr>
        <w:spacing w:before="60" w:after="100"/>
      </w:pPr>
      <w:r>
        <w:t xml:space="preserve">The region “Model” which is the default computation domain is non-unique if there are unique regions that </w:t>
      </w:r>
      <w:r>
        <w:t>partition the model</w:t>
      </w:r>
    </w:p>
    <w:p w:rsidR="006A1060" w:rsidRDefault="00A93B6F">
      <w:pPr>
        <w:pStyle w:val="Body"/>
        <w:numPr>
          <w:ilvl w:val="0"/>
          <w:numId w:val="3"/>
        </w:numPr>
        <w:spacing w:before="60" w:after="100"/>
      </w:pPr>
      <w:r>
        <w:t xml:space="preserve">Region objects that have been converted to Boundaries or </w:t>
      </w:r>
      <w:proofErr w:type="spellStart"/>
      <w:r>
        <w:t>SplitBoundaries</w:t>
      </w:r>
      <w:proofErr w:type="spellEnd"/>
      <w:r>
        <w:t xml:space="preserve"> will no longer reside in the “Model” region, but are moved into the non-unique region map or even deleted (optionally)</w:t>
      </w:r>
    </w:p>
    <w:p w:rsidR="006A1060" w:rsidRDefault="006A1060">
      <w:pPr>
        <w:pStyle w:val="Body"/>
        <w:spacing w:before="60" w:after="100"/>
      </w:pPr>
    </w:p>
    <w:p w:rsidR="006A1060" w:rsidRDefault="00A93B6F">
      <w:pPr>
        <w:pStyle w:val="Body"/>
        <w:spacing w:before="60" w:after="100"/>
      </w:pPr>
      <w:r>
        <w:rPr>
          <w:rFonts w:ascii="Arial Unicode MS" w:hAnsi="Arial Unicode MS"/>
        </w:rPr>
        <w:br w:type="page"/>
      </w:r>
    </w:p>
    <w:p w:rsidR="006A1060" w:rsidRDefault="00A93B6F">
      <w:pPr>
        <w:pStyle w:val="Body"/>
        <w:spacing w:before="60" w:after="100"/>
      </w:pPr>
      <w:r>
        <w:rPr>
          <w:b/>
          <w:bCs/>
        </w:rPr>
        <w:lastRenderedPageBreak/>
        <w:t>Assumptions</w:t>
      </w:r>
      <w:r>
        <w:t xml:space="preserve"> one can rely on when building</w:t>
      </w:r>
      <w:r>
        <w:t xml:space="preserve"> boundaries:</w:t>
      </w:r>
    </w:p>
    <w:p w:rsidR="006A1060" w:rsidRDefault="00A93B6F">
      <w:pPr>
        <w:pStyle w:val="Body"/>
        <w:numPr>
          <w:ilvl w:val="0"/>
          <w:numId w:val="3"/>
        </w:numPr>
        <w:spacing w:before="60" w:after="100"/>
      </w:pPr>
      <w:r>
        <w:t>Boundary construction from pre-exiting regions can rely on their validity (=correctly identified interior and perimeter, etc.)</w:t>
      </w:r>
    </w:p>
    <w:p w:rsidR="006A1060" w:rsidRDefault="00A93B6F">
      <w:pPr>
        <w:pStyle w:val="Body"/>
        <w:numPr>
          <w:ilvl w:val="0"/>
          <w:numId w:val="3"/>
        </w:numPr>
        <w:spacing w:before="60" w:after="100"/>
      </w:pPr>
      <w:proofErr w:type="spellStart"/>
      <w:r>
        <w:t>SplitBoundary</w:t>
      </w:r>
      <w:proofErr w:type="spellEnd"/>
      <w:r>
        <w:t xml:space="preserve"> objects are created from Boundary objects to avoid the duplication of functionality. Thus, </w:t>
      </w:r>
      <w:proofErr w:type="spellStart"/>
      <w:r>
        <w:t>SplitBounda</w:t>
      </w:r>
      <w:r>
        <w:t>ry</w:t>
      </w:r>
      <w:proofErr w:type="spellEnd"/>
      <w:r>
        <w:t xml:space="preserve"> construction always starts with a valid Boundary object</w:t>
      </w:r>
    </w:p>
    <w:p w:rsidR="006A1060" w:rsidRDefault="00A93B6F">
      <w:pPr>
        <w:pStyle w:val="Body"/>
        <w:numPr>
          <w:ilvl w:val="0"/>
          <w:numId w:val="3"/>
        </w:numPr>
        <w:spacing w:before="60" w:after="100"/>
      </w:pPr>
      <w:r>
        <w:t xml:space="preserve">The </w:t>
      </w:r>
      <w:proofErr w:type="spellStart"/>
      <w:r>
        <w:t>normals</w:t>
      </w:r>
      <w:proofErr w:type="spellEnd"/>
      <w:r>
        <w:t xml:space="preserve"> of elements in any lower-dimensional region from which the boundary is constructed all point into the same direction (this can be verified in ANSYS checking the surface orientations of </w:t>
      </w:r>
      <w:r>
        <w:t>the elements); we therefore rely on ANSYS to get this right.</w:t>
      </w:r>
    </w:p>
    <w:p w:rsidR="006A1060" w:rsidRDefault="00A93B6F">
      <w:pPr>
        <w:pStyle w:val="Body"/>
        <w:numPr>
          <w:ilvl w:val="1"/>
          <w:numId w:val="3"/>
        </w:numPr>
        <w:spacing w:before="60" w:after="100"/>
      </w:pPr>
      <w:proofErr w:type="spellStart"/>
      <w:r>
        <w:t>Neighbouring</w:t>
      </w:r>
      <w:proofErr w:type="spellEnd"/>
      <w:r>
        <w:t xml:space="preserve"> higher-dimensional regions must be node matched</w:t>
      </w:r>
    </w:p>
    <w:p w:rsidR="006A1060" w:rsidRDefault="00A93B6F">
      <w:pPr>
        <w:pStyle w:val="Body"/>
        <w:numPr>
          <w:ilvl w:val="0"/>
          <w:numId w:val="3"/>
        </w:numPr>
        <w:spacing w:before="60" w:after="100"/>
        <w:rPr>
          <w:color w:val="929292"/>
        </w:rPr>
      </w:pPr>
      <w:r>
        <w:rPr>
          <w:color w:val="929292"/>
        </w:rPr>
        <w:t>The region “All Elements” contains all elements and nodes except for regions that have already been converted into boundaries and will</w:t>
      </w:r>
      <w:r>
        <w:rPr>
          <w:color w:val="929292"/>
        </w:rPr>
        <w:t xml:space="preserve"> reside in the non-unique regions map. - deprecate - rely on </w:t>
      </w:r>
      <w:proofErr w:type="spellStart"/>
      <w:r>
        <w:rPr>
          <w:color w:val="929292"/>
        </w:rPr>
        <w:t>MeshManager</w:t>
      </w:r>
      <w:proofErr w:type="spellEnd"/>
      <w:r>
        <w:rPr>
          <w:color w:val="929292"/>
        </w:rPr>
        <w:t xml:space="preserve"> instead?</w:t>
      </w:r>
    </w:p>
    <w:p w:rsidR="006A1060" w:rsidRDefault="00A93B6F">
      <w:pPr>
        <w:pStyle w:val="Body"/>
      </w:pPr>
      <w:r>
        <w:t xml:space="preserve">In any case, </w:t>
      </w:r>
    </w:p>
    <w:p w:rsidR="006A1060" w:rsidRDefault="00A93B6F">
      <w:pPr>
        <w:pStyle w:val="Body"/>
        <w:numPr>
          <w:ilvl w:val="0"/>
          <w:numId w:val="3"/>
        </w:numPr>
        <w:spacing w:before="60" w:after="100"/>
      </w:pPr>
      <w:r>
        <w:t xml:space="preserve">the segmentation of a boundary by </w:t>
      </w:r>
      <w:proofErr w:type="spellStart"/>
      <w:r>
        <w:t>neighbouring</w:t>
      </w:r>
      <w:proofErr w:type="spellEnd"/>
      <w:r>
        <w:t xml:space="preserve"> volumetric regions must be considered.</w:t>
      </w:r>
    </w:p>
    <w:p w:rsidR="006A1060" w:rsidRDefault="00A93B6F">
      <w:pPr>
        <w:pStyle w:val="Body"/>
        <w:numPr>
          <w:ilvl w:val="0"/>
          <w:numId w:val="3"/>
        </w:numPr>
        <w:spacing w:before="60" w:after="100"/>
      </w:pPr>
      <w:r>
        <w:t>Boundary names must be unique</w:t>
      </w:r>
    </w:p>
    <w:p w:rsidR="006A1060" w:rsidRDefault="00A93B6F">
      <w:pPr>
        <w:pStyle w:val="Body"/>
        <w:numPr>
          <w:ilvl w:val="0"/>
          <w:numId w:val="3"/>
        </w:numPr>
        <w:spacing w:before="60" w:after="100"/>
      </w:pPr>
      <w:r>
        <w:t>Boundary names must indicate the direction i</w:t>
      </w:r>
      <w:r>
        <w:t xml:space="preserve">nto which the face </w:t>
      </w:r>
      <w:proofErr w:type="spellStart"/>
      <w:r>
        <w:t>normals</w:t>
      </w:r>
      <w:proofErr w:type="spellEnd"/>
      <w:r>
        <w:t xml:space="preserve"> point, i.e. where the inside and outside are (inside=first </w:t>
      </w:r>
      <w:proofErr w:type="spellStart"/>
      <w:r>
        <w:t>neighbour</w:t>
      </w:r>
      <w:proofErr w:type="spellEnd"/>
      <w:r>
        <w:t xml:space="preserve"> region name - outside second </w:t>
      </w:r>
      <w:proofErr w:type="spellStart"/>
      <w:r>
        <w:t>neighbour</w:t>
      </w:r>
      <w:proofErr w:type="spellEnd"/>
      <w:r>
        <w:t xml:space="preserve"> region name)</w:t>
      </w:r>
    </w:p>
    <w:p w:rsidR="006A1060" w:rsidRDefault="00A93B6F">
      <w:pPr>
        <w:pStyle w:val="Body"/>
        <w:spacing w:before="60" w:after="100"/>
      </w:pPr>
      <w:r>
        <w:t>Fault boundaries (extra functionality):</w:t>
      </w:r>
    </w:p>
    <w:p w:rsidR="006A1060" w:rsidRDefault="00A93B6F">
      <w:pPr>
        <w:pStyle w:val="Body"/>
        <w:numPr>
          <w:ilvl w:val="0"/>
          <w:numId w:val="3"/>
        </w:numPr>
        <w:spacing w:before="60" w:after="100"/>
      </w:pPr>
      <w:r>
        <w:t xml:space="preserve">One should be able to use the average normal direction to find the dip direction and dip of a boundary. </w:t>
      </w:r>
      <w:r>
        <w:rPr>
          <w:i/>
          <w:iCs/>
          <w:color w:val="0432FF"/>
        </w:rPr>
        <w:t>Implement method that does this!</w:t>
      </w:r>
    </w:p>
    <w:p w:rsidR="006A1060" w:rsidRDefault="00A93B6F">
      <w:pPr>
        <w:pStyle w:val="Body"/>
        <w:numPr>
          <w:ilvl w:val="0"/>
          <w:numId w:val="3"/>
        </w:numPr>
        <w:spacing w:before="60" w:after="100"/>
      </w:pPr>
      <w:r>
        <w:t xml:space="preserve">For </w:t>
      </w:r>
      <w:proofErr w:type="spellStart"/>
      <w:r>
        <w:t>subhorizontal</w:t>
      </w:r>
      <w:proofErr w:type="spellEnd"/>
      <w:r>
        <w:t xml:space="preserve"> faults one should be able to determine what is top and what is bottom.</w:t>
      </w:r>
    </w:p>
    <w:p w:rsidR="006A1060" w:rsidRDefault="00A93B6F">
      <w:pPr>
        <w:pStyle w:val="Body"/>
        <w:spacing w:before="60" w:after="100"/>
      </w:pPr>
      <w:r>
        <w:t>For boundaries with &gt;45o face-</w:t>
      </w:r>
      <w:r>
        <w:t>to-face changes in orientation give the user feedback.</w:t>
      </w:r>
    </w:p>
    <w:p w:rsidR="006A1060" w:rsidRDefault="006A1060">
      <w:pPr>
        <w:pStyle w:val="Body"/>
        <w:spacing w:before="60" w:after="100"/>
      </w:pPr>
    </w:p>
    <w:p w:rsidR="006A1060" w:rsidRDefault="00A93B6F">
      <w:pPr>
        <w:pStyle w:val="HeadingRed"/>
      </w:pPr>
      <w:r>
        <w:t>Boundary Creation Algorithms</w:t>
      </w:r>
    </w:p>
    <w:p w:rsidR="006A1060" w:rsidRDefault="00A93B6F">
      <w:pPr>
        <w:pStyle w:val="Body"/>
        <w:spacing w:before="60" w:after="100"/>
      </w:pPr>
      <w:r>
        <w:t>SKM 30/3/2016</w:t>
      </w:r>
    </w:p>
    <w:p w:rsidR="006A1060" w:rsidRDefault="00A93B6F">
      <w:pPr>
        <w:pStyle w:val="Body"/>
        <w:spacing w:before="60" w:after="100"/>
      </w:pPr>
      <w:r>
        <w:t>Any new boundary will consist of as many boundary segments as the parent region juxtaposes against one another; therefore:</w:t>
      </w:r>
    </w:p>
    <w:p w:rsidR="006A1060" w:rsidRDefault="00A93B6F">
      <w:pPr>
        <w:pStyle w:val="Body"/>
        <w:numPr>
          <w:ilvl w:val="0"/>
          <w:numId w:val="5"/>
        </w:numPr>
        <w:spacing w:before="60" w:after="100"/>
      </w:pPr>
      <w:r>
        <w:t>Verify the region object from whic</w:t>
      </w:r>
      <w:r>
        <w:t xml:space="preserve">h the boundary shall be </w:t>
      </w:r>
      <w:proofErr w:type="gramStart"/>
      <w:r>
        <w:t>created, and</w:t>
      </w:r>
      <w:proofErr w:type="gramEnd"/>
      <w:r>
        <w:t xml:space="preserve"> diagnose which type of boundary this will become (internal vs. external); determine the number of boundary segments (sub-boundaries) that the new boundary will consist of. The output of this step will be a map of </w:t>
      </w:r>
      <w:proofErr w:type="spellStart"/>
      <w:r>
        <w:rPr>
          <w:b/>
          <w:bCs/>
        </w:rPr>
        <w:t>FaceCo</w:t>
      </w:r>
      <w:r>
        <w:rPr>
          <w:b/>
          <w:bCs/>
        </w:rPr>
        <w:t>nstructionData</w:t>
      </w:r>
      <w:proofErr w:type="spellEnd"/>
      <w:r>
        <w:t xml:space="preserve"> in which the names of the new boundary segments are the keys.</w:t>
      </w:r>
    </w:p>
    <w:p w:rsidR="006A1060" w:rsidRDefault="00A93B6F">
      <w:pPr>
        <w:pStyle w:val="Body"/>
        <w:numPr>
          <w:ilvl w:val="0"/>
          <w:numId w:val="5"/>
        </w:numPr>
        <w:spacing w:before="60" w:after="100"/>
      </w:pPr>
      <w:r>
        <w:t xml:space="preserve">In the </w:t>
      </w:r>
      <w:proofErr w:type="spellStart"/>
      <w:r>
        <w:t>MeshManager</w:t>
      </w:r>
      <w:proofErr w:type="spellEnd"/>
      <w:r>
        <w:t xml:space="preserve"> object, </w:t>
      </w:r>
    </w:p>
    <w:p w:rsidR="006A1060" w:rsidRDefault="00A93B6F">
      <w:pPr>
        <w:pStyle w:val="Body"/>
        <w:numPr>
          <w:ilvl w:val="1"/>
          <w:numId w:val="5"/>
        </w:numPr>
        <w:spacing w:before="60" w:after="100"/>
      </w:pPr>
      <w:r>
        <w:t>create all required face objects</w:t>
      </w:r>
    </w:p>
    <w:p w:rsidR="006A1060" w:rsidRDefault="00A93B6F">
      <w:pPr>
        <w:pStyle w:val="Body"/>
        <w:numPr>
          <w:ilvl w:val="1"/>
          <w:numId w:val="5"/>
        </w:numPr>
        <w:spacing w:before="60" w:after="100"/>
      </w:pPr>
      <w:r>
        <w:t xml:space="preserve">connect them with one another (neighbors); </w:t>
      </w:r>
      <w:proofErr w:type="gramStart"/>
      <w:r>
        <w:t>Boundary::</w:t>
      </w:r>
      <w:proofErr w:type="spellStart"/>
      <w:proofErr w:type="gramEnd"/>
      <w:r>
        <w:t>EstablishNeighborConnectivity</w:t>
      </w:r>
      <w:proofErr w:type="spellEnd"/>
      <w:r>
        <w:t>( std::vector&lt;Face&lt;dim&gt;*&gt;&amp; ); this i</w:t>
      </w:r>
      <w:r>
        <w:t xml:space="preserve">s important because any </w:t>
      </w:r>
      <w:proofErr w:type="spellStart"/>
      <w:r>
        <w:t>ModelSubDomain</w:t>
      </w:r>
      <w:proofErr w:type="spellEnd"/>
      <w:r>
        <w:t xml:space="preserve"> creation relies on this connectivity during identification of interior and perimeter.</w:t>
      </w:r>
    </w:p>
    <w:p w:rsidR="006A1060" w:rsidRDefault="00A93B6F">
      <w:pPr>
        <w:pStyle w:val="Body"/>
        <w:numPr>
          <w:ilvl w:val="0"/>
          <w:numId w:val="5"/>
        </w:numPr>
        <w:spacing w:before="60" w:after="100"/>
      </w:pPr>
      <w:r>
        <w:t>Create the Boundary segments, one-by-one from the map&lt;</w:t>
      </w:r>
      <w:proofErr w:type="spellStart"/>
      <w:r>
        <w:t>bname</w:t>
      </w:r>
      <w:proofErr w:type="spellEnd"/>
      <w:r>
        <w:t>,</w:t>
      </w:r>
      <w:r>
        <w:rPr>
          <w:lang w:val="fr-FR"/>
        </w:rPr>
        <w:t xml:space="preserve"> </w:t>
      </w:r>
      <w:proofErr w:type="spellStart"/>
      <w:r>
        <w:rPr>
          <w:lang w:val="fr-FR"/>
        </w:rPr>
        <w:t>FaceConstructionData</w:t>
      </w:r>
      <w:proofErr w:type="spellEnd"/>
      <w:r>
        <w:t>&gt;; this involves connecting the faces to their hig</w:t>
      </w:r>
      <w:r>
        <w:t xml:space="preserve">her dimensional </w:t>
      </w:r>
      <w:proofErr w:type="spellStart"/>
      <w:r>
        <w:t>neighbours</w:t>
      </w:r>
      <w:proofErr w:type="spellEnd"/>
      <w:r>
        <w:t>.</w:t>
      </w:r>
    </w:p>
    <w:p w:rsidR="006A1060" w:rsidRDefault="00A93B6F">
      <w:pPr>
        <w:pStyle w:val="Body"/>
        <w:numPr>
          <w:ilvl w:val="0"/>
          <w:numId w:val="5"/>
        </w:numPr>
        <w:spacing w:before="60" w:after="100"/>
      </w:pPr>
      <w:r>
        <w:lastRenderedPageBreak/>
        <w:t xml:space="preserve">If the Face objects were constructed from lower-dimensional Element objects, for the nodes located on the new boundary, </w:t>
      </w:r>
      <w:r>
        <w:rPr>
          <w:i/>
          <w:iCs/>
        </w:rPr>
        <w:t>recreate the parent element vectors so that they no longer include neither the elements from which the Bound</w:t>
      </w:r>
      <w:r>
        <w:rPr>
          <w:i/>
          <w:iCs/>
        </w:rPr>
        <w:t>ary was created nor the new faces.</w:t>
      </w:r>
    </w:p>
    <w:p w:rsidR="006A1060" w:rsidRDefault="00A93B6F">
      <w:pPr>
        <w:pStyle w:val="Body"/>
        <w:numPr>
          <w:ilvl w:val="0"/>
          <w:numId w:val="5"/>
        </w:numPr>
        <w:spacing w:before="60" w:after="100"/>
      </w:pPr>
      <w:r>
        <w:t xml:space="preserve">If it is lower-dimensional, remove the parent region of the boundary from </w:t>
      </w:r>
      <w:r>
        <w:t>“Model”</w:t>
      </w:r>
      <w:r>
        <w:t xml:space="preserve"> and into the non-unique list of regions so that it does not get included into computations.</w:t>
      </w:r>
    </w:p>
    <w:p w:rsidR="006A1060" w:rsidRDefault="00A93B6F">
      <w:pPr>
        <w:pStyle w:val="Body"/>
        <w:numPr>
          <w:ilvl w:val="0"/>
          <w:numId w:val="5"/>
        </w:numPr>
        <w:spacing w:before="60" w:after="100"/>
      </w:pPr>
      <w:r>
        <w:t xml:space="preserve">Assign BOX_BOUNDARY flags to new nodes if </w:t>
      </w:r>
      <w:r>
        <w:t>any.</w:t>
      </w:r>
    </w:p>
    <w:p w:rsidR="006A1060" w:rsidRDefault="00A93B6F">
      <w:pPr>
        <w:pStyle w:val="Body"/>
        <w:numPr>
          <w:ilvl w:val="0"/>
          <w:numId w:val="5"/>
        </w:numPr>
        <w:spacing w:before="60" w:after="100"/>
      </w:pPr>
      <w:r>
        <w:t>(optional) remove the parent region if no longer required.</w:t>
      </w:r>
    </w:p>
    <w:p w:rsidR="006A1060" w:rsidRDefault="006A1060">
      <w:pPr>
        <w:pStyle w:val="Body"/>
        <w:spacing w:before="60" w:after="100"/>
      </w:pPr>
    </w:p>
    <w:p w:rsidR="006A1060" w:rsidRDefault="00A93B6F">
      <w:pPr>
        <w:pStyle w:val="Body"/>
        <w:spacing w:before="60" w:after="100"/>
      </w:pPr>
      <w:r>
        <w:t>Methods Involved;</w:t>
      </w:r>
    </w:p>
    <w:p w:rsidR="006A1060" w:rsidRDefault="006A1060">
      <w:pPr>
        <w:pStyle w:val="Body"/>
        <w:spacing w:before="60" w:after="100"/>
      </w:pPr>
    </w:p>
    <w:p w:rsidR="006A1060" w:rsidRDefault="00A93B6F">
      <w:pPr>
        <w:pStyle w:val="Body"/>
        <w:spacing w:before="60" w:after="100"/>
        <w:rPr>
          <w:rFonts w:ascii="Courier" w:eastAsia="Courier" w:hAnsi="Courier" w:cs="Courier"/>
          <w:b/>
          <w:bCs/>
          <w:sz w:val="16"/>
          <w:szCs w:val="16"/>
        </w:rPr>
      </w:pPr>
      <w:r>
        <w:rPr>
          <w:rFonts w:ascii="Courier" w:hAnsi="Courier"/>
          <w:b/>
          <w:bCs/>
          <w:sz w:val="16"/>
          <w:szCs w:val="16"/>
        </w:rPr>
        <w:t xml:space="preserve">   bool </w:t>
      </w:r>
      <w:proofErr w:type="spellStart"/>
      <w:proofErr w:type="gramStart"/>
      <w:r>
        <w:rPr>
          <w:rFonts w:ascii="Courier" w:hAnsi="Courier"/>
          <w:b/>
          <w:bCs/>
          <w:sz w:val="16"/>
          <w:szCs w:val="16"/>
        </w:rPr>
        <w:t>RemoveFromRegion</w:t>
      </w:r>
      <w:proofErr w:type="spellEnd"/>
      <w:r>
        <w:rPr>
          <w:rFonts w:ascii="Courier" w:hAnsi="Courier"/>
          <w:b/>
          <w:bCs/>
          <w:sz w:val="16"/>
          <w:szCs w:val="16"/>
        </w:rPr>
        <w:t>( const</w:t>
      </w:r>
      <w:proofErr w:type="gramEnd"/>
      <w:r>
        <w:rPr>
          <w:rFonts w:ascii="Courier" w:hAnsi="Courier"/>
          <w:b/>
          <w:bCs/>
          <w:sz w:val="16"/>
          <w:szCs w:val="16"/>
        </w:rPr>
        <w:t xml:space="preserve"> char* </w:t>
      </w:r>
      <w:proofErr w:type="spellStart"/>
      <w:r>
        <w:rPr>
          <w:rFonts w:ascii="Courier" w:hAnsi="Courier"/>
          <w:b/>
          <w:bCs/>
          <w:sz w:val="16"/>
          <w:szCs w:val="16"/>
        </w:rPr>
        <w:t>non_unique_region</w:t>
      </w:r>
      <w:proofErr w:type="spellEnd"/>
      <w:r>
        <w:rPr>
          <w:rFonts w:ascii="Courier" w:hAnsi="Courier"/>
          <w:b/>
          <w:bCs/>
          <w:sz w:val="16"/>
          <w:szCs w:val="16"/>
        </w:rPr>
        <w:t xml:space="preserve">, </w:t>
      </w:r>
    </w:p>
    <w:p w:rsidR="006A1060" w:rsidRDefault="00A93B6F">
      <w:pPr>
        <w:pStyle w:val="Body"/>
        <w:spacing w:before="60" w:after="100"/>
        <w:rPr>
          <w:rFonts w:ascii="Courier" w:eastAsia="Courier" w:hAnsi="Courier" w:cs="Courier"/>
          <w:b/>
          <w:bCs/>
          <w:sz w:val="16"/>
          <w:szCs w:val="16"/>
        </w:rPr>
      </w:pPr>
      <w:r>
        <w:rPr>
          <w:rFonts w:ascii="Courier" w:hAnsi="Courier"/>
          <w:b/>
          <w:bCs/>
          <w:sz w:val="16"/>
          <w:szCs w:val="16"/>
        </w:rPr>
        <w:t xml:space="preserve">                          const char* </w:t>
      </w:r>
      <w:proofErr w:type="spellStart"/>
      <w:r>
        <w:rPr>
          <w:rFonts w:ascii="Courier" w:hAnsi="Courier"/>
          <w:b/>
          <w:bCs/>
          <w:sz w:val="16"/>
          <w:szCs w:val="16"/>
        </w:rPr>
        <w:t>region_to_</w:t>
      </w:r>
      <w:proofErr w:type="gramStart"/>
      <w:r>
        <w:rPr>
          <w:rFonts w:ascii="Courier" w:hAnsi="Courier"/>
          <w:b/>
          <w:bCs/>
          <w:sz w:val="16"/>
          <w:szCs w:val="16"/>
        </w:rPr>
        <w:t>substract</w:t>
      </w:r>
      <w:proofErr w:type="spellEnd"/>
      <w:r>
        <w:rPr>
          <w:rFonts w:ascii="Courier" w:hAnsi="Courier"/>
          <w:b/>
          <w:bCs/>
          <w:sz w:val="16"/>
          <w:szCs w:val="16"/>
        </w:rPr>
        <w:t xml:space="preserve"> )</w:t>
      </w:r>
      <w:proofErr w:type="gramEnd"/>
      <w:r>
        <w:rPr>
          <w:rFonts w:ascii="Courier" w:hAnsi="Courier"/>
          <w:b/>
          <w:bCs/>
          <w:sz w:val="16"/>
          <w:szCs w:val="16"/>
        </w:rPr>
        <w:t>;</w:t>
      </w:r>
    </w:p>
    <w:p w:rsidR="006A1060" w:rsidRDefault="00A93B6F">
      <w:pPr>
        <w:pStyle w:val="Body"/>
        <w:spacing w:before="60" w:after="100"/>
        <w:rPr>
          <w:rFonts w:ascii="Courier" w:eastAsia="Courier" w:hAnsi="Courier" w:cs="Courier"/>
          <w:b/>
          <w:bCs/>
          <w:sz w:val="16"/>
          <w:szCs w:val="16"/>
        </w:rPr>
      </w:pPr>
      <w:r>
        <w:rPr>
          <w:rFonts w:ascii="Courier" w:hAnsi="Courier"/>
          <w:b/>
          <w:bCs/>
          <w:sz w:val="16"/>
          <w:szCs w:val="16"/>
        </w:rPr>
        <w:t xml:space="preserve">    </w:t>
      </w:r>
    </w:p>
    <w:p w:rsidR="006A1060" w:rsidRDefault="00A93B6F">
      <w:pPr>
        <w:pStyle w:val="Body"/>
        <w:spacing w:before="60" w:after="100"/>
        <w:rPr>
          <w:rFonts w:ascii="Courier" w:eastAsia="Courier" w:hAnsi="Courier" w:cs="Courier"/>
          <w:b/>
          <w:bCs/>
          <w:sz w:val="16"/>
          <w:szCs w:val="16"/>
        </w:rPr>
      </w:pPr>
      <w:r>
        <w:rPr>
          <w:rFonts w:ascii="Courier" w:hAnsi="Courier"/>
          <w:b/>
          <w:bCs/>
          <w:sz w:val="16"/>
          <w:szCs w:val="16"/>
        </w:rPr>
        <w:t xml:space="preserve">    /// moves region to from the unique- to the </w:t>
      </w:r>
      <w:r>
        <w:rPr>
          <w:rFonts w:ascii="Courier" w:hAnsi="Courier"/>
          <w:b/>
          <w:bCs/>
          <w:sz w:val="16"/>
          <w:szCs w:val="16"/>
        </w:rPr>
        <w:t>non-unique regions map</w:t>
      </w:r>
    </w:p>
    <w:p w:rsidR="006A1060" w:rsidRDefault="00A93B6F">
      <w:pPr>
        <w:pStyle w:val="Body"/>
        <w:spacing w:before="60" w:after="100"/>
        <w:rPr>
          <w:rFonts w:ascii="Courier" w:eastAsia="Courier" w:hAnsi="Courier" w:cs="Courier"/>
          <w:b/>
          <w:bCs/>
          <w:sz w:val="16"/>
          <w:szCs w:val="16"/>
        </w:rPr>
      </w:pPr>
      <w:r>
        <w:rPr>
          <w:rFonts w:ascii="Courier" w:hAnsi="Courier"/>
          <w:b/>
          <w:bCs/>
          <w:sz w:val="16"/>
          <w:szCs w:val="16"/>
        </w:rPr>
        <w:t xml:space="preserve">    bool </w:t>
      </w:r>
      <w:proofErr w:type="spellStart"/>
      <w:proofErr w:type="gramStart"/>
      <w:r>
        <w:rPr>
          <w:rFonts w:ascii="Courier" w:hAnsi="Courier"/>
          <w:b/>
          <w:bCs/>
          <w:sz w:val="16"/>
          <w:szCs w:val="16"/>
        </w:rPr>
        <w:t>MoveTo</w:t>
      </w:r>
      <w:r>
        <w:rPr>
          <w:rFonts w:ascii="Courier" w:hAnsi="Courier"/>
          <w:b/>
          <w:bCs/>
          <w:sz w:val="16"/>
          <w:szCs w:val="16"/>
        </w:rPr>
        <w:t>Non</w:t>
      </w:r>
      <w:r>
        <w:rPr>
          <w:rFonts w:ascii="Courier" w:hAnsi="Courier"/>
          <w:b/>
          <w:bCs/>
          <w:sz w:val="16"/>
          <w:szCs w:val="16"/>
          <w:lang w:val="fr-FR"/>
        </w:rPr>
        <w:t>UniqueRegions</w:t>
      </w:r>
      <w:proofErr w:type="spellEnd"/>
      <w:r>
        <w:rPr>
          <w:rFonts w:ascii="Courier" w:hAnsi="Courier"/>
          <w:b/>
          <w:bCs/>
          <w:sz w:val="16"/>
          <w:szCs w:val="16"/>
          <w:lang w:val="fr-FR"/>
        </w:rPr>
        <w:t xml:space="preserve">( </w:t>
      </w:r>
      <w:proofErr w:type="spellStart"/>
      <w:r>
        <w:rPr>
          <w:rFonts w:ascii="Courier" w:hAnsi="Courier"/>
          <w:b/>
          <w:bCs/>
          <w:sz w:val="16"/>
          <w:szCs w:val="16"/>
          <w:lang w:val="fr-FR"/>
        </w:rPr>
        <w:t>const</w:t>
      </w:r>
      <w:proofErr w:type="spellEnd"/>
      <w:proofErr w:type="gramEnd"/>
      <w:r>
        <w:rPr>
          <w:rFonts w:ascii="Courier" w:hAnsi="Courier"/>
          <w:b/>
          <w:bCs/>
          <w:sz w:val="16"/>
          <w:szCs w:val="16"/>
          <w:lang w:val="fr-FR"/>
        </w:rPr>
        <w:t xml:space="preserve"> char* </w:t>
      </w:r>
      <w:proofErr w:type="spellStart"/>
      <w:r>
        <w:rPr>
          <w:rFonts w:ascii="Courier" w:hAnsi="Courier"/>
          <w:b/>
          <w:bCs/>
          <w:sz w:val="16"/>
          <w:szCs w:val="16"/>
          <w:lang w:val="fr-FR"/>
        </w:rPr>
        <w:t>unique_region</w:t>
      </w:r>
      <w:proofErr w:type="spellEnd"/>
      <w:r>
        <w:rPr>
          <w:rFonts w:ascii="Courier" w:hAnsi="Courier"/>
          <w:b/>
          <w:bCs/>
          <w:sz w:val="16"/>
          <w:szCs w:val="16"/>
          <w:lang w:val="fr-FR"/>
        </w:rPr>
        <w:t xml:space="preserve"> );</w:t>
      </w:r>
    </w:p>
    <w:p w:rsidR="006A1060" w:rsidRDefault="006A1060">
      <w:pPr>
        <w:pStyle w:val="Body"/>
        <w:spacing w:before="60" w:after="100"/>
      </w:pPr>
    </w:p>
    <w:p w:rsidR="006A1060" w:rsidRDefault="00A93B6F">
      <w:pPr>
        <w:pStyle w:val="Body"/>
      </w:pPr>
      <w:r>
        <w:rPr>
          <w:b/>
          <w:bCs/>
        </w:rPr>
        <w:t>Notes on boundary creation</w:t>
      </w:r>
    </w:p>
    <w:p w:rsidR="006A1060" w:rsidRDefault="00A93B6F">
      <w:pPr>
        <w:pStyle w:val="Body"/>
        <w:numPr>
          <w:ilvl w:val="0"/>
          <w:numId w:val="6"/>
        </w:numPr>
        <w:spacing w:before="60" w:after="100"/>
      </w:pPr>
      <w:r>
        <w:rPr>
          <w:i/>
          <w:iCs/>
        </w:rPr>
        <w:t>From higher dimensional elements</w:t>
      </w:r>
      <w:r>
        <w:t xml:space="preserve"> using Box boundary flags or relationship with higher-dimensional regions to create names </w:t>
      </w:r>
    </w:p>
    <w:p w:rsidR="006A1060" w:rsidRDefault="00A93B6F">
      <w:pPr>
        <w:pStyle w:val="Body"/>
        <w:numPr>
          <w:ilvl w:val="1"/>
          <w:numId w:val="5"/>
        </w:numPr>
        <w:spacing w:before="60" w:after="100"/>
        <w:rPr>
          <w:color w:val="008F51"/>
        </w:rPr>
      </w:pPr>
      <w:r>
        <w:rPr>
          <w:color w:val="008F51"/>
        </w:rPr>
        <w:t xml:space="preserve">Create Face objects where higher-dimensional elements have no </w:t>
      </w:r>
      <w:proofErr w:type="spellStart"/>
      <w:r>
        <w:rPr>
          <w:color w:val="008F51"/>
        </w:rPr>
        <w:t>neighbours</w:t>
      </w:r>
      <w:proofErr w:type="spellEnd"/>
      <w:r>
        <w:rPr>
          <w:color w:val="008F51"/>
        </w:rPr>
        <w:t xml:space="preserve"> (this is done via the </w:t>
      </w:r>
      <w:proofErr w:type="spellStart"/>
      <w:r>
        <w:rPr>
          <w:color w:val="008F51"/>
        </w:rPr>
        <w:t>MeshManager</w:t>
      </w:r>
      <w:proofErr w:type="spellEnd"/>
      <w:r>
        <w:rPr>
          <w:color w:val="008F51"/>
        </w:rPr>
        <w:t xml:space="preserve">, which is the sole responsible for managing Face and </w:t>
      </w:r>
      <w:proofErr w:type="spellStart"/>
      <w:r>
        <w:rPr>
          <w:color w:val="008F51"/>
        </w:rPr>
        <w:t>Inter</w:t>
      </w:r>
      <w:r>
        <w:rPr>
          <w:color w:val="008F51"/>
        </w:rPr>
        <w:t>Face</w:t>
      </w:r>
      <w:proofErr w:type="spellEnd"/>
      <w:r>
        <w:rPr>
          <w:color w:val="008F51"/>
        </w:rPr>
        <w:t xml:space="preserve"> object)</w:t>
      </w:r>
    </w:p>
    <w:p w:rsidR="006A1060" w:rsidRDefault="00A93B6F">
      <w:pPr>
        <w:pStyle w:val="Body"/>
        <w:numPr>
          <w:ilvl w:val="1"/>
          <w:numId w:val="5"/>
        </w:numPr>
        <w:spacing w:before="60" w:after="100"/>
      </w:pPr>
      <w:r>
        <w:t xml:space="preserve">Numbering (in </w:t>
      </w:r>
      <w:proofErr w:type="spellStart"/>
      <w:r>
        <w:t>VSet</w:t>
      </w:r>
      <w:proofErr w:type="spellEnd"/>
      <w:r>
        <w:t xml:space="preserve"> Face objects come after elements, and interfaces after faces)</w:t>
      </w:r>
    </w:p>
    <w:p w:rsidR="006A1060" w:rsidRDefault="00A93B6F">
      <w:pPr>
        <w:pStyle w:val="Body"/>
        <w:numPr>
          <w:ilvl w:val="1"/>
          <w:numId w:val="5"/>
        </w:numPr>
        <w:spacing w:before="60" w:after="100"/>
      </w:pPr>
      <w:r>
        <w:t>Connect to parent higher-dimensional elements</w:t>
      </w:r>
    </w:p>
    <w:p w:rsidR="006A1060" w:rsidRDefault="00A93B6F">
      <w:pPr>
        <w:pStyle w:val="Body"/>
        <w:numPr>
          <w:ilvl w:val="1"/>
          <w:numId w:val="5"/>
        </w:numPr>
        <w:spacing w:before="60" w:after="100"/>
      </w:pPr>
      <w:r>
        <w:t>Make keys from node ids or pointers and find affiliation by local searching</w:t>
      </w:r>
    </w:p>
    <w:p w:rsidR="006A1060" w:rsidRDefault="00A93B6F">
      <w:pPr>
        <w:pStyle w:val="Body"/>
        <w:numPr>
          <w:ilvl w:val="0"/>
          <w:numId w:val="5"/>
        </w:numPr>
        <w:spacing w:before="60" w:after="100"/>
      </w:pPr>
      <w:r>
        <w:rPr>
          <w:i/>
          <w:iCs/>
        </w:rPr>
        <w:t xml:space="preserve">From named pre-existing equidimensional </w:t>
      </w:r>
      <w:r>
        <w:rPr>
          <w:i/>
          <w:iCs/>
        </w:rPr>
        <w:t>regions</w:t>
      </w:r>
      <w:r>
        <w:t xml:space="preserve">: surfaces and lines, only in 2 or 3D </w:t>
      </w:r>
    </w:p>
    <w:p w:rsidR="006A1060" w:rsidRDefault="00A93B6F">
      <w:pPr>
        <w:pStyle w:val="Body"/>
        <w:numPr>
          <w:ilvl w:val="1"/>
          <w:numId w:val="5"/>
        </w:numPr>
        <w:spacing w:before="60" w:after="100"/>
      </w:pPr>
      <w:r>
        <w:t>Convert elements to Face, and Face to Interface objects</w:t>
      </w:r>
    </w:p>
    <w:p w:rsidR="006A1060" w:rsidRDefault="00A93B6F">
      <w:pPr>
        <w:pStyle w:val="Body"/>
        <w:numPr>
          <w:ilvl w:val="1"/>
          <w:numId w:val="5"/>
        </w:numPr>
        <w:spacing w:before="60" w:after="100"/>
      </w:pPr>
      <w:r>
        <w:t xml:space="preserve">Find higher dimensional </w:t>
      </w:r>
      <w:proofErr w:type="spellStart"/>
      <w:r>
        <w:t>neighbours</w:t>
      </w:r>
      <w:proofErr w:type="spellEnd"/>
      <w:r>
        <w:t xml:space="preserve"> via shared face nodes</w:t>
      </w:r>
    </w:p>
    <w:p w:rsidR="006A1060" w:rsidRDefault="00A93B6F">
      <w:pPr>
        <w:pStyle w:val="Body"/>
        <w:numPr>
          <w:ilvl w:val="1"/>
          <w:numId w:val="5"/>
        </w:numPr>
        <w:spacing w:before="60" w:after="100"/>
      </w:pPr>
      <w:r>
        <w:t xml:space="preserve">Rebuild </w:t>
      </w:r>
      <w:proofErr w:type="spellStart"/>
      <w:r>
        <w:t>neighbour</w:t>
      </w:r>
      <w:proofErr w:type="spellEnd"/>
      <w:r>
        <w:t xml:space="preserve"> connectivity</w:t>
      </w:r>
    </w:p>
    <w:p w:rsidR="006A1060" w:rsidRDefault="00A93B6F">
      <w:pPr>
        <w:pStyle w:val="Body"/>
        <w:numPr>
          <w:ilvl w:val="1"/>
          <w:numId w:val="5"/>
        </w:numPr>
        <w:spacing w:before="60" w:after="100"/>
      </w:pPr>
      <w:r>
        <w:t>Identify perimeter etc.</w:t>
      </w:r>
    </w:p>
    <w:p w:rsidR="006A1060" w:rsidRDefault="006A1060">
      <w:pPr>
        <w:pStyle w:val="Body"/>
      </w:pPr>
    </w:p>
    <w:p w:rsidR="006A1060" w:rsidRDefault="00A93B6F">
      <w:pPr>
        <w:pStyle w:val="Body"/>
      </w:pPr>
      <w:r>
        <w:t xml:space="preserve">Former approach encoded into </w:t>
      </w:r>
      <w:proofErr w:type="spellStart"/>
      <w:r>
        <w:t>RegionInterf</w:t>
      </w:r>
      <w:r>
        <w:t>ace</w:t>
      </w:r>
      <w:proofErr w:type="spellEnd"/>
      <w:r>
        <w:t xml:space="preserve"> (Phillip):</w:t>
      </w:r>
    </w:p>
    <w:p w:rsidR="006A1060" w:rsidRDefault="00A93B6F">
      <w:pPr>
        <w:pStyle w:val="Body"/>
        <w:numPr>
          <w:ilvl w:val="0"/>
          <w:numId w:val="3"/>
        </w:numPr>
      </w:pPr>
      <w:proofErr w:type="spellStart"/>
      <w:proofErr w:type="gramStart"/>
      <w:r>
        <w:t>AddFaces</w:t>
      </w:r>
      <w:proofErr w:type="spellEnd"/>
      <w:r>
        <w:t>(</w:t>
      </w:r>
      <w:proofErr w:type="gramEnd"/>
      <w:r>
        <w:t>) - around model</w:t>
      </w:r>
    </w:p>
    <w:p w:rsidR="006A1060" w:rsidRDefault="00A93B6F">
      <w:pPr>
        <w:pStyle w:val="Body"/>
        <w:numPr>
          <w:ilvl w:val="0"/>
          <w:numId w:val="3"/>
        </w:numPr>
      </w:pPr>
      <w:proofErr w:type="spellStart"/>
      <w:proofErr w:type="gramStart"/>
      <w:r>
        <w:t>InsertBoundary</w:t>
      </w:r>
      <w:proofErr w:type="spellEnd"/>
      <w:r>
        <w:t>(</w:t>
      </w:r>
      <w:proofErr w:type="gramEnd"/>
      <w:r>
        <w:t>) - between regions, from pre-existing lower dimensional region, from face list</w:t>
      </w:r>
    </w:p>
    <w:p w:rsidR="006A1060" w:rsidRDefault="00A93B6F">
      <w:pPr>
        <w:pStyle w:val="Body"/>
        <w:numPr>
          <w:ilvl w:val="0"/>
          <w:numId w:val="3"/>
        </w:numPr>
      </w:pPr>
      <w:proofErr w:type="spellStart"/>
      <w:proofErr w:type="gramStart"/>
      <w:r>
        <w:t>DivideBoundary</w:t>
      </w:r>
      <w:proofErr w:type="spellEnd"/>
      <w:r>
        <w:t>(</w:t>
      </w:r>
      <w:proofErr w:type="gramEnd"/>
      <w:r>
        <w:t>)</w:t>
      </w:r>
    </w:p>
    <w:p w:rsidR="006A1060" w:rsidRDefault="00A93B6F">
      <w:pPr>
        <w:pStyle w:val="Body"/>
        <w:numPr>
          <w:ilvl w:val="0"/>
          <w:numId w:val="3"/>
        </w:numPr>
      </w:pPr>
      <w:proofErr w:type="spellStart"/>
      <w:proofErr w:type="gramStart"/>
      <w:r>
        <w:t>RegionBetween</w:t>
      </w:r>
      <w:proofErr w:type="spellEnd"/>
      <w:r>
        <w:t>( const</w:t>
      </w:r>
      <w:proofErr w:type="gramEnd"/>
      <w:r>
        <w:t xml:space="preserve"> char* group1, const char* group2, const char* </w:t>
      </w:r>
      <w:proofErr w:type="spellStart"/>
      <w:r>
        <w:t>region_between</w:t>
      </w:r>
      <w:proofErr w:type="spellEnd"/>
      <w:r>
        <w:t xml:space="preserve"> ) - Roman</w:t>
      </w:r>
    </w:p>
    <w:p w:rsidR="006A1060" w:rsidRDefault="006A1060">
      <w:pPr>
        <w:pStyle w:val="Body"/>
        <w:spacing w:before="60" w:after="100"/>
      </w:pPr>
    </w:p>
    <w:p w:rsidR="006A1060" w:rsidRDefault="006A1060">
      <w:pPr>
        <w:pStyle w:val="Body"/>
        <w:spacing w:before="60" w:after="100"/>
      </w:pPr>
    </w:p>
    <w:p w:rsidR="006A1060" w:rsidRDefault="006A1060">
      <w:pPr>
        <w:pStyle w:val="Body"/>
      </w:pPr>
    </w:p>
    <w:p w:rsidR="006A1060" w:rsidRDefault="00A93B6F">
      <w:pPr>
        <w:pStyle w:val="Heading2"/>
      </w:pPr>
      <w:proofErr w:type="spellStart"/>
      <w:r>
        <w:t>CreateIn</w:t>
      </w:r>
      <w:r>
        <w:t>ternalBoundaryFrom</w:t>
      </w:r>
      <w:proofErr w:type="spellEnd"/>
      <w:r>
        <w:t xml:space="preserve"> (lower dimensional region)</w:t>
      </w:r>
    </w:p>
    <w:p w:rsidR="006A1060" w:rsidRDefault="00A93B6F">
      <w:pPr>
        <w:pStyle w:val="Body"/>
      </w:pPr>
      <w:proofErr w:type="spellStart"/>
      <w:proofErr w:type="gramStart"/>
      <w:r>
        <w:t>CreateInternalBoundaryFrom</w:t>
      </w:r>
      <w:proofErr w:type="spellEnd"/>
      <w:r>
        <w:t>(</w:t>
      </w:r>
      <w:proofErr w:type="gramEnd"/>
      <w:r>
        <w:t xml:space="preserve">) </w:t>
      </w:r>
      <w:r>
        <w:rPr>
          <w:color w:val="008E00"/>
        </w:rPr>
        <w:t>implemented by SKM 6/2016,</w:t>
      </w:r>
      <w:r>
        <w:t xml:space="preserve"> </w:t>
      </w:r>
    </w:p>
    <w:p w:rsidR="006A1060" w:rsidRDefault="00A93B6F">
      <w:pPr>
        <w:pStyle w:val="Body"/>
      </w:pPr>
      <w:r>
        <w:t xml:space="preserve">test case in </w:t>
      </w:r>
      <w:proofErr w:type="spellStart"/>
      <w:r>
        <w:rPr>
          <w:b/>
          <w:bCs/>
        </w:rPr>
        <w:t>BoundaryInterface_Test</w:t>
      </w:r>
      <w:proofErr w:type="spellEnd"/>
    </w:p>
    <w:p w:rsidR="006A1060" w:rsidRDefault="006A1060">
      <w:pPr>
        <w:pStyle w:val="Body"/>
      </w:pPr>
    </w:p>
    <w:p w:rsidR="006A1060" w:rsidRDefault="00A93B6F">
      <w:pPr>
        <w:pStyle w:val="Ccode"/>
      </w:pPr>
      <w:r>
        <w:lastRenderedPageBreak/>
        <w:t xml:space="preserve">Use node-to-parent relationship to find the higher dimensional elements that will share a face with the Face:  use    </w:t>
      </w:r>
      <w:proofErr w:type="spellStart"/>
      <w:proofErr w:type="gramStart"/>
      <w:r>
        <w:rPr>
          <w:rFonts w:ascii="Courier" w:hAnsi="Courier"/>
          <w:b/>
          <w:bCs/>
          <w:sz w:val="20"/>
          <w:szCs w:val="20"/>
        </w:rPr>
        <w:t>higherDimensionalNeighbors</w:t>
      </w:r>
      <w:proofErr w:type="spellEnd"/>
      <w:r>
        <w:rPr>
          <w:rFonts w:ascii="Courier" w:hAnsi="Courier"/>
          <w:b/>
          <w:bCs/>
          <w:sz w:val="20"/>
          <w:szCs w:val="20"/>
        </w:rPr>
        <w:t>(</w:t>
      </w:r>
      <w:proofErr w:type="gramEnd"/>
      <w:r>
        <w:rPr>
          <w:rFonts w:ascii="Courier" w:hAnsi="Courier"/>
          <w:b/>
          <w:bCs/>
          <w:sz w:val="20"/>
          <w:szCs w:val="20"/>
        </w:rPr>
        <w:t>)</w:t>
      </w:r>
    </w:p>
    <w:p w:rsidR="006A1060" w:rsidRDefault="006A1060">
      <w:pPr>
        <w:pStyle w:val="Body"/>
      </w:pPr>
    </w:p>
    <w:p w:rsidR="006A1060" w:rsidRDefault="00A93B6F">
      <w:pPr>
        <w:pStyle w:val="Body"/>
        <w:numPr>
          <w:ilvl w:val="0"/>
          <w:numId w:val="7"/>
        </w:numPr>
        <w:spacing w:before="60" w:after="100"/>
      </w:pPr>
      <w:r>
        <w:t>Verify input lower-dimensional region object from which the boundary shall be created: must be lower dimensi</w:t>
      </w:r>
      <w:r>
        <w:t xml:space="preserve">onal and must lie inside of model </w:t>
      </w:r>
    </w:p>
    <w:p w:rsidR="006A1060" w:rsidRDefault="00A93B6F">
      <w:pPr>
        <w:pStyle w:val="Body"/>
        <w:numPr>
          <w:ilvl w:val="0"/>
          <w:numId w:val="5"/>
        </w:numPr>
        <w:spacing w:before="60" w:after="100"/>
      </w:pPr>
      <w:r>
        <w:t xml:space="preserve">Determine the number of boundary segments (sub-boundaries) that the new boundary will consist of. The output of this step will be a map of </w:t>
      </w:r>
      <w:proofErr w:type="spellStart"/>
      <w:r>
        <w:t>FaceConstructionData</w:t>
      </w:r>
      <w:proofErr w:type="spellEnd"/>
      <w:r>
        <w:t xml:space="preserve"> in which the names of the new boundary segments are the keys.</w:t>
      </w:r>
    </w:p>
    <w:p w:rsidR="006A1060" w:rsidRDefault="00A93B6F">
      <w:pPr>
        <w:pStyle w:val="Body"/>
        <w:numPr>
          <w:ilvl w:val="0"/>
          <w:numId w:val="5"/>
        </w:numPr>
        <w:spacing w:before="60" w:after="100"/>
      </w:pPr>
      <w:r>
        <w:t xml:space="preserve">In the </w:t>
      </w:r>
      <w:proofErr w:type="spellStart"/>
      <w:r>
        <w:t>MeshManager</w:t>
      </w:r>
      <w:proofErr w:type="spellEnd"/>
      <w:r>
        <w:t xml:space="preserve"> object, </w:t>
      </w:r>
    </w:p>
    <w:p w:rsidR="006A1060" w:rsidRDefault="00A93B6F">
      <w:pPr>
        <w:pStyle w:val="Body"/>
        <w:numPr>
          <w:ilvl w:val="1"/>
          <w:numId w:val="5"/>
        </w:numPr>
        <w:spacing w:before="60" w:after="100"/>
      </w:pPr>
      <w:r>
        <w:t>create all required face objects</w:t>
      </w:r>
    </w:p>
    <w:p w:rsidR="006A1060" w:rsidRDefault="00A93B6F">
      <w:pPr>
        <w:pStyle w:val="Body"/>
        <w:numPr>
          <w:ilvl w:val="1"/>
          <w:numId w:val="5"/>
        </w:numPr>
        <w:spacing w:before="60" w:after="100"/>
      </w:pPr>
      <w:r>
        <w:t xml:space="preserve">connect them with one another (neighbors); </w:t>
      </w:r>
      <w:proofErr w:type="gramStart"/>
      <w:r>
        <w:t>Boundary::</w:t>
      </w:r>
      <w:proofErr w:type="spellStart"/>
      <w:proofErr w:type="gramEnd"/>
      <w:r>
        <w:t>EstablishNeighborConnectivity</w:t>
      </w:r>
      <w:proofErr w:type="spellEnd"/>
      <w:r>
        <w:t xml:space="preserve">( std::vector&lt;Face&lt;dim&gt;*&gt;&amp; ); this is important because any </w:t>
      </w:r>
      <w:proofErr w:type="spellStart"/>
      <w:r>
        <w:t>ModelSubDomain</w:t>
      </w:r>
      <w:proofErr w:type="spellEnd"/>
      <w:r>
        <w:t xml:space="preserve"> creation relies on this connectivity </w:t>
      </w:r>
      <w:r>
        <w:t>during identification of interior and perimeter.</w:t>
      </w:r>
    </w:p>
    <w:p w:rsidR="006A1060" w:rsidRDefault="00A93B6F">
      <w:pPr>
        <w:pStyle w:val="Body"/>
        <w:numPr>
          <w:ilvl w:val="0"/>
          <w:numId w:val="5"/>
        </w:numPr>
        <w:spacing w:before="60" w:after="100"/>
      </w:pPr>
      <w:r>
        <w:t>Create the Boundary segments, one-by-one from the map&lt;</w:t>
      </w:r>
      <w:proofErr w:type="spellStart"/>
      <w:r>
        <w:t>bname</w:t>
      </w:r>
      <w:proofErr w:type="spellEnd"/>
      <w:r>
        <w:t>,</w:t>
      </w:r>
      <w:r>
        <w:rPr>
          <w:lang w:val="fr-FR"/>
        </w:rPr>
        <w:t xml:space="preserve"> </w:t>
      </w:r>
      <w:proofErr w:type="spellStart"/>
      <w:r>
        <w:rPr>
          <w:lang w:val="fr-FR"/>
        </w:rPr>
        <w:t>FaceConstructionData</w:t>
      </w:r>
      <w:proofErr w:type="spellEnd"/>
      <w:r>
        <w:t xml:space="preserve">&gt;; this involves connecting the faces to their higher dimensional </w:t>
      </w:r>
      <w:proofErr w:type="spellStart"/>
      <w:r>
        <w:t>neighbours</w:t>
      </w:r>
      <w:proofErr w:type="spellEnd"/>
      <w:r>
        <w:t>.</w:t>
      </w:r>
    </w:p>
    <w:p w:rsidR="006A1060" w:rsidRDefault="00A93B6F">
      <w:pPr>
        <w:pStyle w:val="Body"/>
        <w:numPr>
          <w:ilvl w:val="0"/>
          <w:numId w:val="5"/>
        </w:numPr>
        <w:spacing w:before="60" w:after="100"/>
      </w:pPr>
      <w:r>
        <w:t>If the Face objects were constructed from lower-</w:t>
      </w:r>
      <w:r>
        <w:t>dimensional Elements - for nodes located on the new boundary - update / recreate the parent element vectors so that these no longer include neither the elements from which the Boundary was created nor the new faces.</w:t>
      </w:r>
    </w:p>
    <w:p w:rsidR="006A1060" w:rsidRDefault="00A93B6F">
      <w:pPr>
        <w:pStyle w:val="Body"/>
        <w:numPr>
          <w:ilvl w:val="0"/>
          <w:numId w:val="5"/>
        </w:numPr>
        <w:spacing w:before="60" w:after="100"/>
      </w:pPr>
      <w:r>
        <w:t>Remove the parent region of the boundary</w:t>
      </w:r>
      <w:r>
        <w:t xml:space="preserve"> from </w:t>
      </w:r>
      <w:r>
        <w:t>“Model”</w:t>
      </w:r>
      <w:r>
        <w:t xml:space="preserve"> and into the non-unique list of regions so that it does not get included into computations.</w:t>
      </w:r>
    </w:p>
    <w:p w:rsidR="006A1060" w:rsidRDefault="00A93B6F">
      <w:pPr>
        <w:pStyle w:val="Body"/>
        <w:numPr>
          <w:ilvl w:val="0"/>
          <w:numId w:val="5"/>
        </w:numPr>
        <w:spacing w:before="60" w:after="100"/>
      </w:pPr>
      <w:r>
        <w:t>Assign BOX_BOUNDARY flags to new nodes if any.</w:t>
      </w:r>
    </w:p>
    <w:p w:rsidR="006A1060" w:rsidRDefault="00A93B6F">
      <w:pPr>
        <w:pStyle w:val="Body"/>
        <w:numPr>
          <w:ilvl w:val="0"/>
          <w:numId w:val="5"/>
        </w:numPr>
        <w:spacing w:before="60" w:after="100"/>
      </w:pPr>
      <w:r>
        <w:t>(optional) remove parent region (including its elements) if no longer required.</w:t>
      </w:r>
    </w:p>
    <w:p w:rsidR="006A1060" w:rsidRDefault="006A1060">
      <w:pPr>
        <w:pStyle w:val="Body"/>
        <w:spacing w:before="60" w:after="100"/>
      </w:pPr>
    </w:p>
    <w:p w:rsidR="006A1060" w:rsidRDefault="006A1060">
      <w:pPr>
        <w:pStyle w:val="Body"/>
        <w:spacing w:before="60" w:after="100"/>
      </w:pPr>
    </w:p>
    <w:p w:rsidR="006A1060" w:rsidRDefault="006A1060">
      <w:pPr>
        <w:pStyle w:val="Body"/>
        <w:spacing w:before="60" w:after="100"/>
      </w:pPr>
    </w:p>
    <w:p w:rsidR="006A1060" w:rsidRDefault="00A93B6F">
      <w:pPr>
        <w:pStyle w:val="Heading2"/>
      </w:pPr>
      <w:proofErr w:type="spellStart"/>
      <w:proofErr w:type="gramStart"/>
      <w:r>
        <w:t>CreateBetween</w:t>
      </w:r>
      <w:proofErr w:type="spellEnd"/>
      <w:r>
        <w:t>( const</w:t>
      </w:r>
      <w:proofErr w:type="gramEnd"/>
      <w:r>
        <w:t xml:space="preserve"> char* </w:t>
      </w:r>
      <w:proofErr w:type="spellStart"/>
      <w:r>
        <w:t>inside_vol</w:t>
      </w:r>
      <w:proofErr w:type="spellEnd"/>
      <w:r>
        <w:t>, const char* outside )</w:t>
      </w:r>
    </w:p>
    <w:p w:rsidR="006A1060" w:rsidRDefault="00A93B6F">
      <w:pPr>
        <w:pStyle w:val="Body"/>
        <w:rPr>
          <w:color w:val="FF2600"/>
        </w:rPr>
      </w:pPr>
      <w:r>
        <w:rPr>
          <w:color w:val="FF2600"/>
        </w:rPr>
        <w:t>To be refactored.</w:t>
      </w:r>
    </w:p>
    <w:p w:rsidR="006A1060" w:rsidRDefault="006A1060">
      <w:pPr>
        <w:pStyle w:val="Body"/>
      </w:pPr>
    </w:p>
    <w:p w:rsidR="006A1060" w:rsidRDefault="00A93B6F">
      <w:pPr>
        <w:pStyle w:val="Body"/>
      </w:pPr>
      <w:r>
        <w:t>Conditions to check:</w:t>
      </w:r>
    </w:p>
    <w:p w:rsidR="006A1060" w:rsidRDefault="00A93B6F">
      <w:pPr>
        <w:pStyle w:val="Body"/>
        <w:numPr>
          <w:ilvl w:val="0"/>
          <w:numId w:val="3"/>
        </w:numPr>
        <w:spacing w:before="60" w:after="100"/>
      </w:pPr>
      <w:r>
        <w:t>form Boundary from unique regions only (space exclusive regions only)</w:t>
      </w:r>
    </w:p>
    <w:p w:rsidR="006A1060" w:rsidRDefault="00A93B6F">
      <w:pPr>
        <w:pStyle w:val="Body"/>
        <w:numPr>
          <w:ilvl w:val="0"/>
          <w:numId w:val="3"/>
        </w:numPr>
        <w:spacing w:before="60" w:after="100"/>
      </w:pPr>
      <w:r>
        <w:t xml:space="preserve">the resulting boundary will be inside the model; therefore, each Face must have 2 higher dimensional </w:t>
      </w:r>
      <w:proofErr w:type="spellStart"/>
      <w:r>
        <w:t>neig</w:t>
      </w:r>
      <w:r>
        <w:t>hbours</w:t>
      </w:r>
      <w:proofErr w:type="spellEnd"/>
      <w:r>
        <w:t xml:space="preserve"> </w:t>
      </w:r>
    </w:p>
    <w:p w:rsidR="006A1060" w:rsidRDefault="006A1060">
      <w:pPr>
        <w:pStyle w:val="Body"/>
      </w:pPr>
    </w:p>
    <w:p w:rsidR="006A1060" w:rsidRDefault="00A93B6F">
      <w:pPr>
        <w:pStyle w:val="Body"/>
      </w:pPr>
      <w:r>
        <w:t>Construction:</w:t>
      </w:r>
    </w:p>
    <w:p w:rsidR="006A1060" w:rsidRDefault="00A93B6F">
      <w:pPr>
        <w:pStyle w:val="Body"/>
        <w:numPr>
          <w:ilvl w:val="0"/>
          <w:numId w:val="8"/>
        </w:numPr>
        <w:spacing w:before="60" w:after="100"/>
      </w:pPr>
      <w:r>
        <w:t xml:space="preserve">Find elements that are shared between the 2 unique target regions, if any: issue WARNING and return if the regions do not touch or interpenetrate each other (use method of </w:t>
      </w:r>
      <w:proofErr w:type="spellStart"/>
      <w:r>
        <w:t>RegionInterface</w:t>
      </w:r>
      <w:proofErr w:type="spellEnd"/>
      <w:r>
        <w:t xml:space="preserve"> to determine this), Consider only the </w:t>
      </w:r>
      <w:r>
        <w:t>perimeter faces of elements in the adjacent regions.</w:t>
      </w:r>
    </w:p>
    <w:p w:rsidR="006A1060" w:rsidRDefault="00A93B6F">
      <w:pPr>
        <w:pStyle w:val="Body"/>
        <w:numPr>
          <w:ilvl w:val="1"/>
          <w:numId w:val="5"/>
        </w:numPr>
        <w:spacing w:before="60" w:after="100"/>
      </w:pPr>
      <w:proofErr w:type="spellStart"/>
      <w:r>
        <w:t>size_t</w:t>
      </w:r>
      <w:proofErr w:type="spellEnd"/>
      <w:r>
        <w:t xml:space="preserve"> </w:t>
      </w:r>
      <w:proofErr w:type="spellStart"/>
      <w:r>
        <w:t>sharedPerimeter</w:t>
      </w:r>
      <w:r>
        <w:t>Nodes</w:t>
      </w:r>
      <w:proofErr w:type="spellEnd"/>
      <w:r>
        <w:t>(</w:t>
      </w:r>
      <w:proofErr w:type="spellStart"/>
      <w:proofErr w:type="gramStart"/>
      <w:r>
        <w:t>subdomain,subdomain</w:t>
      </w:r>
      <w:proofErr w:type="spellEnd"/>
      <w:proofErr w:type="gramEnd"/>
      <w:r>
        <w:t>) may be a quick way to check whether regions touch each other</w:t>
      </w:r>
    </w:p>
    <w:p w:rsidR="006A1060" w:rsidRDefault="00A93B6F">
      <w:pPr>
        <w:pStyle w:val="Body"/>
        <w:numPr>
          <w:ilvl w:val="0"/>
          <w:numId w:val="5"/>
        </w:numPr>
        <w:spacing w:before="60" w:after="100"/>
      </w:pPr>
      <w:r>
        <w:t xml:space="preserve">Find the touching faces of the contacting elements and create </w:t>
      </w:r>
      <w:proofErr w:type="spellStart"/>
      <w:r>
        <w:rPr>
          <w:b/>
          <w:bCs/>
        </w:rPr>
        <w:t>FaceConstructionData</w:t>
      </w:r>
      <w:proofErr w:type="spellEnd"/>
      <w:r>
        <w:t xml:space="preserve"> object fro</w:t>
      </w:r>
      <w:r>
        <w:t>m them</w:t>
      </w:r>
    </w:p>
    <w:p w:rsidR="006A1060" w:rsidRDefault="00A93B6F">
      <w:pPr>
        <w:pStyle w:val="Body"/>
        <w:numPr>
          <w:ilvl w:val="1"/>
          <w:numId w:val="3"/>
        </w:numPr>
        <w:spacing w:before="60" w:after="100"/>
      </w:pPr>
      <w:r>
        <w:t>decide which way the normal should point; start with region that shall become the inside. It will be the one passed as first argument to the method</w:t>
      </w:r>
    </w:p>
    <w:p w:rsidR="006A1060" w:rsidRDefault="00A93B6F">
      <w:pPr>
        <w:pStyle w:val="Body"/>
        <w:numPr>
          <w:ilvl w:val="1"/>
          <w:numId w:val="3"/>
        </w:numPr>
        <w:spacing w:before="60" w:after="100"/>
      </w:pPr>
      <w:r>
        <w:lastRenderedPageBreak/>
        <w:t xml:space="preserve">the node numbering of the Face objects will be in the same sense of orientation as that of the nodes </w:t>
      </w:r>
      <w:r>
        <w:t>of the faces of the volumetric elements on the inside</w:t>
      </w:r>
    </w:p>
    <w:p w:rsidR="006A1060" w:rsidRDefault="00A93B6F">
      <w:pPr>
        <w:pStyle w:val="Body"/>
        <w:numPr>
          <w:ilvl w:val="1"/>
          <w:numId w:val="3"/>
        </w:numPr>
        <w:spacing w:before="60" w:after="100"/>
      </w:pPr>
      <w:r>
        <w:t>Thus, the normal will point from the first to the second of the volumetric parent regions</w:t>
      </w:r>
    </w:p>
    <w:p w:rsidR="006A1060" w:rsidRDefault="00A93B6F">
      <w:pPr>
        <w:pStyle w:val="Body"/>
        <w:numPr>
          <w:ilvl w:val="0"/>
          <w:numId w:val="5"/>
        </w:numPr>
        <w:spacing w:before="60" w:after="100"/>
      </w:pPr>
      <w:r>
        <w:t xml:space="preserve">Build Face objects in </w:t>
      </w:r>
      <w:proofErr w:type="spellStart"/>
      <w:r>
        <w:t>MeshManager</w:t>
      </w:r>
      <w:proofErr w:type="spellEnd"/>
      <w:r>
        <w:t xml:space="preserve"> and interconnect them</w:t>
      </w:r>
    </w:p>
    <w:p w:rsidR="006A1060" w:rsidRDefault="00A93B6F">
      <w:pPr>
        <w:pStyle w:val="Body"/>
        <w:numPr>
          <w:ilvl w:val="0"/>
          <w:numId w:val="5"/>
        </w:numPr>
        <w:spacing w:before="60" w:after="100"/>
      </w:pPr>
      <w:r>
        <w:rPr>
          <w:color w:val="919191"/>
        </w:rPr>
        <w:t>An update of the node connectivity is not necessary beca</w:t>
      </w:r>
      <w:r>
        <w:rPr>
          <w:color w:val="919191"/>
        </w:rPr>
        <w:t>use faces do not belong to node parents</w:t>
      </w:r>
      <w:r>
        <w:t xml:space="preserve"> </w:t>
      </w:r>
    </w:p>
    <w:p w:rsidR="006A1060" w:rsidRDefault="006A1060">
      <w:pPr>
        <w:pStyle w:val="Body"/>
      </w:pPr>
    </w:p>
    <w:p w:rsidR="006A1060" w:rsidRDefault="006A1060">
      <w:pPr>
        <w:pStyle w:val="Body"/>
      </w:pPr>
    </w:p>
    <w:p w:rsidR="006A1060" w:rsidRDefault="00A93B6F">
      <w:pPr>
        <w:pStyle w:val="Heading2"/>
      </w:pPr>
      <w:proofErr w:type="spellStart"/>
      <w:proofErr w:type="gramStart"/>
      <w:r>
        <w:t>CreateAround</w:t>
      </w:r>
      <w:proofErr w:type="spellEnd"/>
      <w:r>
        <w:t>(</w:t>
      </w:r>
      <w:proofErr w:type="gramEnd"/>
      <w:r>
        <w:t>volumetric region)</w:t>
      </w:r>
    </w:p>
    <w:p w:rsidR="006A1060" w:rsidRDefault="00A93B6F">
      <w:pPr>
        <w:pStyle w:val="Body"/>
      </w:pPr>
      <w:r>
        <w:t>Not implemented yet, but needed for model and any volumetric region inside</w:t>
      </w:r>
    </w:p>
    <w:p w:rsidR="006A1060" w:rsidRDefault="00A93B6F">
      <w:pPr>
        <w:pStyle w:val="Body"/>
      </w:pPr>
      <w:r>
        <w:t>2 options:</w:t>
      </w:r>
    </w:p>
    <w:p w:rsidR="006A1060" w:rsidRDefault="006A1060">
      <w:pPr>
        <w:pStyle w:val="Body"/>
      </w:pPr>
    </w:p>
    <w:p w:rsidR="006A1060" w:rsidRDefault="00A93B6F">
      <w:pPr>
        <w:pStyle w:val="Body"/>
        <w:numPr>
          <w:ilvl w:val="0"/>
          <w:numId w:val="9"/>
        </w:numPr>
        <w:spacing w:before="60" w:after="100"/>
      </w:pPr>
      <w:r>
        <w:t>outside: around model; this must work even if the volumetric region is non-unique</w:t>
      </w:r>
    </w:p>
    <w:p w:rsidR="006A1060" w:rsidRDefault="00A93B6F">
      <w:pPr>
        <w:pStyle w:val="Body"/>
        <w:numPr>
          <w:ilvl w:val="0"/>
          <w:numId w:val="9"/>
        </w:numPr>
        <w:spacing w:before="60" w:after="100"/>
      </w:pPr>
      <w:r>
        <w:t xml:space="preserve">inside: </w:t>
      </w:r>
      <w:r>
        <w:t>around a region that is inside or shares only one side with the outside boundary of the model</w:t>
      </w:r>
    </w:p>
    <w:p w:rsidR="006A1060" w:rsidRDefault="006A1060">
      <w:pPr>
        <w:pStyle w:val="Body"/>
        <w:spacing w:before="60" w:after="100"/>
        <w:rPr>
          <w:b/>
          <w:bCs/>
        </w:rPr>
      </w:pPr>
    </w:p>
    <w:p w:rsidR="006A1060" w:rsidRDefault="006A1060">
      <w:pPr>
        <w:pStyle w:val="Body"/>
      </w:pPr>
    </w:p>
    <w:p w:rsidR="006A1060" w:rsidRDefault="006A1060">
      <w:pPr>
        <w:pStyle w:val="Body"/>
      </w:pPr>
    </w:p>
    <w:p w:rsidR="006A1060" w:rsidRDefault="006A1060">
      <w:pPr>
        <w:pStyle w:val="Body"/>
      </w:pPr>
    </w:p>
    <w:p w:rsidR="006A1060" w:rsidRDefault="00A93B6F">
      <w:pPr>
        <w:pStyle w:val="Heading2"/>
      </w:pPr>
      <w:r>
        <w:t>Edge Objects</w:t>
      </w:r>
    </w:p>
    <w:p w:rsidR="006A1060" w:rsidRDefault="00A93B6F">
      <w:pPr>
        <w:pStyle w:val="Body"/>
        <w:rPr>
          <w:color w:val="FF2600"/>
        </w:rPr>
      </w:pPr>
      <w:r>
        <w:rPr>
          <w:color w:val="FF2600"/>
        </w:rPr>
        <w:t>Are such entities (dim-2) elements needed? - if so, only a 3D implementation is needed.</w:t>
      </w:r>
    </w:p>
    <w:p w:rsidR="006A1060" w:rsidRDefault="006A1060">
      <w:pPr>
        <w:pStyle w:val="Body"/>
      </w:pPr>
    </w:p>
    <w:p w:rsidR="006A1060" w:rsidRDefault="00A93B6F">
      <w:pPr>
        <w:pStyle w:val="Body"/>
      </w:pPr>
      <w:r>
        <w:t xml:space="preserve">Dimension-2 elements that sit between </w:t>
      </w:r>
      <w:r>
        <w:t>boundaries.</w:t>
      </w:r>
    </w:p>
    <w:p w:rsidR="006A1060" w:rsidRDefault="00A93B6F">
      <w:pPr>
        <w:pStyle w:val="Body"/>
      </w:pPr>
      <w:r>
        <w:t xml:space="preserve">2 options:  </w:t>
      </w:r>
      <w:proofErr w:type="spellStart"/>
      <w:proofErr w:type="gramStart"/>
      <w:r>
        <w:t>FormFrom</w:t>
      </w:r>
      <w:proofErr w:type="spellEnd"/>
      <w:r>
        <w:t>(</w:t>
      </w:r>
      <w:proofErr w:type="gramEnd"/>
      <w:r>
        <w:t xml:space="preserve">line elements),  </w:t>
      </w:r>
      <w:proofErr w:type="spellStart"/>
      <w:r>
        <w:t>InsertBetween</w:t>
      </w:r>
      <w:proofErr w:type="spellEnd"/>
      <w:r>
        <w:t>()  boundaries that share an edge (detect)</w:t>
      </w:r>
    </w:p>
    <w:p w:rsidR="006A1060" w:rsidRDefault="00A93B6F">
      <w:pPr>
        <w:pStyle w:val="Body"/>
      </w:pPr>
      <w:r>
        <w:t>For the efficient assignment of boundary conditions.</w:t>
      </w:r>
    </w:p>
    <w:p w:rsidR="006A1060" w:rsidRDefault="006A1060">
      <w:pPr>
        <w:pStyle w:val="Body"/>
      </w:pPr>
    </w:p>
    <w:p w:rsidR="006A1060" w:rsidRDefault="006A1060">
      <w:pPr>
        <w:pStyle w:val="Body"/>
      </w:pPr>
    </w:p>
    <w:p w:rsidR="006A1060" w:rsidRDefault="00A93B6F">
      <w:pPr>
        <w:pStyle w:val="Heading2"/>
      </w:pPr>
      <w:r>
        <w:t>All Calculations</w:t>
      </w:r>
    </w:p>
    <w:p w:rsidR="006A1060" w:rsidRDefault="006A1060">
      <w:pPr>
        <w:pStyle w:val="Body"/>
      </w:pPr>
    </w:p>
    <w:p w:rsidR="006A1060" w:rsidRDefault="00A93B6F">
      <w:pPr>
        <w:pStyle w:val="Body"/>
      </w:pPr>
      <w:r>
        <w:t xml:space="preserve">Add </w:t>
      </w:r>
      <w:r>
        <w:rPr>
          <w:b/>
          <w:bCs/>
        </w:rPr>
        <w:t>conversion constructor</w:t>
      </w:r>
      <w:r>
        <w:t xml:space="preserve"> to </w:t>
      </w:r>
      <w:proofErr w:type="gramStart"/>
      <w:r>
        <w:t>Face  so</w:t>
      </w:r>
      <w:proofErr w:type="gramEnd"/>
      <w:r>
        <w:t xml:space="preserve"> it can be constructed from surface/lin</w:t>
      </w:r>
      <w:r>
        <w:t>e element</w:t>
      </w:r>
    </w:p>
    <w:p w:rsidR="006A1060" w:rsidRDefault="006A1060">
      <w:pPr>
        <w:pStyle w:val="Body"/>
      </w:pPr>
    </w:p>
    <w:p w:rsidR="006A1060" w:rsidRDefault="00A93B6F">
      <w:pPr>
        <w:pStyle w:val="Body"/>
      </w:pPr>
      <w:r>
        <w:t>Accumulate ALL the lower-dimensional elements that shall be removed first and then use Scott Meyers erase(</w:t>
      </w:r>
      <w:proofErr w:type="gramStart"/>
      <w:r>
        <w:t>remove(</w:t>
      </w:r>
      <w:proofErr w:type="gramEnd"/>
      <w:r>
        <w:t>)) paradigm,</w:t>
      </w:r>
    </w:p>
    <w:p w:rsidR="006A1060" w:rsidRDefault="006A1060">
      <w:pPr>
        <w:pStyle w:val="Body"/>
      </w:pPr>
    </w:p>
    <w:p w:rsidR="006A1060" w:rsidRDefault="006A1060">
      <w:pPr>
        <w:pStyle w:val="Body"/>
      </w:pPr>
    </w:p>
    <w:p w:rsidR="006A1060" w:rsidRDefault="00A93B6F">
      <w:pPr>
        <w:pStyle w:val="HeadingRed"/>
      </w:pPr>
      <w:r>
        <w:t>Issues &amp; Bug Fixes</w:t>
      </w:r>
    </w:p>
    <w:p w:rsidR="006A1060" w:rsidRDefault="006A1060">
      <w:pPr>
        <w:pStyle w:val="Body"/>
      </w:pPr>
    </w:p>
    <w:p w:rsidR="006A1060" w:rsidRDefault="00A93B6F">
      <w:pPr>
        <w:pStyle w:val="Body"/>
      </w:pPr>
      <w:r>
        <w:t>The “All Elements” region may not be needed anymore; check and eliminate if possible</w:t>
      </w:r>
    </w:p>
    <w:p w:rsidR="006A1060" w:rsidRDefault="006A1060">
      <w:pPr>
        <w:pStyle w:val="Body"/>
      </w:pPr>
    </w:p>
    <w:p w:rsidR="006A1060" w:rsidRDefault="00A93B6F">
      <w:pPr>
        <w:pStyle w:val="Body"/>
      </w:pPr>
      <w:r>
        <w:t>When lower-</w:t>
      </w:r>
      <w:r>
        <w:t>dimensional regions are decomposed in boundary patches each of these has a perimeter around them. The only way to get the perimeter of the original surface is by retaining it in the computations.</w:t>
      </w:r>
    </w:p>
    <w:p w:rsidR="006A1060" w:rsidRDefault="00A93B6F">
      <w:pPr>
        <w:pStyle w:val="Body"/>
        <w:spacing w:before="60" w:after="100"/>
      </w:pPr>
      <w:r>
        <w:t xml:space="preserve">Code cleanup: </w:t>
      </w:r>
    </w:p>
    <w:p w:rsidR="006A1060" w:rsidRPr="00F241C3" w:rsidRDefault="00A93B6F">
      <w:pPr>
        <w:pStyle w:val="Body"/>
        <w:numPr>
          <w:ilvl w:val="0"/>
          <w:numId w:val="11"/>
        </w:numPr>
        <w:spacing w:before="60" w:after="100"/>
        <w:rPr>
          <w:color w:val="D9D9D9" w:themeColor="background1" w:themeShade="D9"/>
        </w:rPr>
      </w:pPr>
      <w:r w:rsidRPr="00F241C3">
        <w:rPr>
          <w:color w:val="D9D9D9" w:themeColor="background1" w:themeShade="D9"/>
        </w:rPr>
        <w:t xml:space="preserve">remove </w:t>
      </w:r>
      <w:proofErr w:type="spellStart"/>
      <w:r w:rsidRPr="00F241C3">
        <w:rPr>
          <w:color w:val="D9D9D9" w:themeColor="background1" w:themeShade="D9"/>
        </w:rPr>
        <w:t>ElementRemeshingTraits</w:t>
      </w:r>
      <w:proofErr w:type="spellEnd"/>
      <w:r w:rsidRPr="00F241C3">
        <w:rPr>
          <w:color w:val="D9D9D9" w:themeColor="background1" w:themeShade="D9"/>
        </w:rPr>
        <w:t xml:space="preserve"> from Element. I</w:t>
      </w:r>
      <w:r w:rsidRPr="00F241C3">
        <w:rPr>
          <w:color w:val="D9D9D9" w:themeColor="background1" w:themeShade="D9"/>
        </w:rPr>
        <w:t xml:space="preserve">t does not add needed capabilities and rests on the misunderstanding that </w:t>
      </w:r>
      <w:proofErr w:type="spellStart"/>
      <w:r w:rsidRPr="00F241C3">
        <w:rPr>
          <w:color w:val="D9D9D9" w:themeColor="background1" w:themeShade="D9"/>
        </w:rPr>
        <w:t>ModelSubDomain</w:t>
      </w:r>
      <w:proofErr w:type="spellEnd"/>
      <w:r w:rsidRPr="00F241C3">
        <w:rPr>
          <w:color w:val="D9D9D9" w:themeColor="background1" w:themeShade="D9"/>
        </w:rPr>
        <w:t xml:space="preserve"> manage their Element and Node objects. </w:t>
      </w:r>
    </w:p>
    <w:p w:rsidR="006A1060" w:rsidRPr="00F241C3" w:rsidRDefault="00A93B6F">
      <w:pPr>
        <w:pStyle w:val="Body"/>
        <w:numPr>
          <w:ilvl w:val="0"/>
          <w:numId w:val="11"/>
        </w:numPr>
        <w:spacing w:before="60" w:after="100"/>
        <w:rPr>
          <w:color w:val="D9D9D9" w:themeColor="background1" w:themeShade="D9"/>
        </w:rPr>
      </w:pPr>
      <w:r w:rsidRPr="00F241C3">
        <w:rPr>
          <w:color w:val="D9D9D9" w:themeColor="background1" w:themeShade="D9"/>
        </w:rPr>
        <w:t xml:space="preserve">Mark questionable functions and methods for deprecation; </w:t>
      </w:r>
    </w:p>
    <w:p w:rsidR="006A1060" w:rsidRDefault="00A93B6F">
      <w:pPr>
        <w:pStyle w:val="Body"/>
        <w:numPr>
          <w:ilvl w:val="0"/>
          <w:numId w:val="11"/>
        </w:numPr>
        <w:spacing w:before="60" w:after="100"/>
      </w:pPr>
      <w:r>
        <w:t>W</w:t>
      </w:r>
      <w:r>
        <w:rPr>
          <w:color w:val="FF2600"/>
        </w:rPr>
        <w:t xml:space="preserve">hy is </w:t>
      </w:r>
      <w:proofErr w:type="spellStart"/>
      <w:proofErr w:type="gramStart"/>
      <w:r>
        <w:rPr>
          <w:color w:val="FF2600"/>
        </w:rPr>
        <w:t>ModelSubDomain</w:t>
      </w:r>
      <w:proofErr w:type="spellEnd"/>
      <w:r>
        <w:rPr>
          <w:color w:val="FF2600"/>
        </w:rPr>
        <w:t>::</w:t>
      </w:r>
      <w:proofErr w:type="spellStart"/>
      <w:proofErr w:type="gramEnd"/>
      <w:r>
        <w:rPr>
          <w:color w:val="FF2600"/>
        </w:rPr>
        <w:t>EstablishNeighborConnectivity</w:t>
      </w:r>
      <w:proofErr w:type="spellEnd"/>
      <w:r>
        <w:rPr>
          <w:color w:val="FF2600"/>
        </w:rPr>
        <w:t xml:space="preserve">() sensitive to </w:t>
      </w:r>
      <w:proofErr w:type="spellStart"/>
      <w:r>
        <w:rPr>
          <w:color w:val="FF2600"/>
        </w:rPr>
        <w:t>M</w:t>
      </w:r>
      <w:r>
        <w:rPr>
          <w:color w:val="FF2600"/>
        </w:rPr>
        <w:t>eshManager</w:t>
      </w:r>
      <w:proofErr w:type="spellEnd"/>
      <w:r>
        <w:rPr>
          <w:color w:val="FF2600"/>
        </w:rPr>
        <w:t>::</w:t>
      </w:r>
      <w:proofErr w:type="spellStart"/>
      <w:r>
        <w:rPr>
          <w:color w:val="FF2600"/>
        </w:rPr>
        <w:t>InitialiseConnectivity</w:t>
      </w:r>
      <w:proofErr w:type="spellEnd"/>
      <w:r>
        <w:rPr>
          <w:color w:val="FF2600"/>
        </w:rPr>
        <w:t>(), section 3 on neighbors.</w:t>
      </w:r>
    </w:p>
    <w:p w:rsidR="006A1060" w:rsidRPr="00F241C3" w:rsidRDefault="00A93B6F">
      <w:pPr>
        <w:pStyle w:val="Body"/>
        <w:numPr>
          <w:ilvl w:val="0"/>
          <w:numId w:val="11"/>
        </w:numPr>
        <w:spacing w:before="60" w:after="100"/>
        <w:rPr>
          <w:color w:val="D9D9D9" w:themeColor="background1" w:themeShade="D9"/>
        </w:rPr>
      </w:pPr>
      <w:r w:rsidRPr="00F241C3">
        <w:rPr>
          <w:color w:val="D9D9D9" w:themeColor="background1" w:themeShade="D9"/>
        </w:rPr>
        <w:lastRenderedPageBreak/>
        <w:t>Test removal of regions</w:t>
      </w:r>
    </w:p>
    <w:p w:rsidR="006A1060" w:rsidRDefault="00A93B6F">
      <w:pPr>
        <w:pStyle w:val="Body"/>
        <w:numPr>
          <w:ilvl w:val="0"/>
          <w:numId w:val="11"/>
        </w:numPr>
        <w:spacing w:before="60" w:after="100"/>
      </w:pPr>
      <w:r>
        <w:t xml:space="preserve">Remove all </w:t>
      </w:r>
      <w:proofErr w:type="spellStart"/>
      <w:r>
        <w:t>stand alone</w:t>
      </w:r>
      <w:proofErr w:type="spellEnd"/>
      <w:r>
        <w:t xml:space="preserve"> </w:t>
      </w:r>
      <w:proofErr w:type="spellStart"/>
      <w:r>
        <w:t>establishNeighborConnectivity</w:t>
      </w:r>
      <w:proofErr w:type="spellEnd"/>
      <w:r>
        <w:t xml:space="preserve"> functions from high level utilities</w:t>
      </w:r>
    </w:p>
    <w:p w:rsidR="006A1060" w:rsidRDefault="00A93B6F">
      <w:pPr>
        <w:pStyle w:val="Body"/>
        <w:numPr>
          <w:ilvl w:val="0"/>
          <w:numId w:val="11"/>
        </w:numPr>
        <w:spacing w:before="60" w:after="100"/>
      </w:pPr>
      <w:r>
        <w:t xml:space="preserve">Check for code duplication and move code common to Region, Boundary and </w:t>
      </w:r>
      <w:proofErr w:type="spellStart"/>
      <w:r>
        <w:t>SplitBoun</w:t>
      </w:r>
      <w:r>
        <w:t>dary</w:t>
      </w:r>
      <w:proofErr w:type="spellEnd"/>
      <w:r>
        <w:t xml:space="preserve"> down into </w:t>
      </w:r>
      <w:proofErr w:type="spellStart"/>
      <w:r>
        <w:t>ModelSubDomain</w:t>
      </w:r>
      <w:proofErr w:type="spellEnd"/>
    </w:p>
    <w:p w:rsidR="006A1060" w:rsidRDefault="00A93B6F">
      <w:pPr>
        <w:pStyle w:val="HeadingRed"/>
      </w:pPr>
      <w:r>
        <w:t>To do:</w:t>
      </w:r>
    </w:p>
    <w:p w:rsidR="006A1060" w:rsidRDefault="00A93B6F">
      <w:pPr>
        <w:pStyle w:val="Body"/>
        <w:numPr>
          <w:ilvl w:val="0"/>
          <w:numId w:val="3"/>
        </w:numPr>
        <w:spacing w:before="60" w:after="100"/>
        <w:rPr>
          <w:color w:val="FF2600"/>
        </w:rPr>
      </w:pPr>
      <w:r>
        <w:rPr>
          <w:i/>
          <w:iCs/>
          <w:color w:val="008F51"/>
        </w:rPr>
        <w:t>Have a convention for the deletion of lower-dimensional regions that were converted into boundaries</w:t>
      </w:r>
      <w:r>
        <w:rPr>
          <w:color w:val="FF2600"/>
        </w:rPr>
        <w:t>.</w:t>
      </w:r>
    </w:p>
    <w:p w:rsidR="006A1060" w:rsidRDefault="00A93B6F">
      <w:pPr>
        <w:pStyle w:val="Body"/>
        <w:numPr>
          <w:ilvl w:val="0"/>
          <w:numId w:val="12"/>
        </w:numPr>
        <w:spacing w:before="60" w:after="100"/>
        <w:rPr>
          <w:i/>
          <w:iCs/>
          <w:color w:val="FF2600"/>
        </w:rPr>
      </w:pPr>
      <w:r>
        <w:rPr>
          <w:i/>
          <w:iCs/>
          <w:color w:val="FF2600"/>
        </w:rPr>
        <w:t xml:space="preserve">Removed lower-dim regions must not be part of any computational domain anymore (not-just non-unique regions). This </w:t>
      </w:r>
      <w:r>
        <w:rPr>
          <w:i/>
          <w:iCs/>
          <w:color w:val="FF2600"/>
        </w:rPr>
        <w:t>includes the removal of these elements from the parent-element node list of other elements.</w:t>
      </w:r>
    </w:p>
    <w:p w:rsidR="006A1060" w:rsidRDefault="00A93B6F">
      <w:pPr>
        <w:pStyle w:val="Body"/>
        <w:numPr>
          <w:ilvl w:val="0"/>
          <w:numId w:val="12"/>
        </w:numPr>
        <w:spacing w:before="60" w:after="100"/>
        <w:rPr>
          <w:i/>
          <w:iCs/>
          <w:color w:val="FF2600"/>
        </w:rPr>
      </w:pPr>
      <w:r>
        <w:rPr>
          <w:i/>
          <w:iCs/>
          <w:color w:val="FF2600"/>
        </w:rPr>
        <w:t>Check whether the “All Elements” region is still needed</w:t>
      </w:r>
    </w:p>
    <w:p w:rsidR="006A1060" w:rsidRDefault="006A1060">
      <w:pPr>
        <w:pStyle w:val="Body"/>
        <w:spacing w:before="60" w:after="100"/>
        <w:rPr>
          <w:i/>
          <w:iCs/>
          <w:color w:val="FF2600"/>
        </w:rPr>
      </w:pPr>
    </w:p>
    <w:p w:rsidR="006A1060" w:rsidRDefault="006A1060">
      <w:pPr>
        <w:pStyle w:val="Body"/>
      </w:pPr>
    </w:p>
    <w:p w:rsidR="006A1060" w:rsidRDefault="00A93B6F">
      <w:pPr>
        <w:pStyle w:val="HeadingRed"/>
      </w:pPr>
      <w:r>
        <w:t>Development Strategy</w:t>
      </w:r>
    </w:p>
    <w:p w:rsidR="006A1060" w:rsidRDefault="006A1060">
      <w:pPr>
        <w:pStyle w:val="Body"/>
      </w:pPr>
    </w:p>
    <w:p w:rsidR="006A1060" w:rsidRDefault="00A93B6F">
      <w:pPr>
        <w:pStyle w:val="Body"/>
      </w:pPr>
      <w:proofErr w:type="spellStart"/>
      <w:proofErr w:type="gramStart"/>
      <w:r>
        <w:t>CreateInternalBoundaryFrom</w:t>
      </w:r>
      <w:proofErr w:type="spellEnd"/>
      <w:r>
        <w:t>(</w:t>
      </w:r>
      <w:proofErr w:type="gramEnd"/>
      <w:r>
        <w:t>) - done</w:t>
      </w:r>
    </w:p>
    <w:p w:rsidR="006A1060" w:rsidRDefault="00A93B6F">
      <w:pPr>
        <w:pStyle w:val="Body"/>
      </w:pPr>
      <w:proofErr w:type="spellStart"/>
      <w:proofErr w:type="gramStart"/>
      <w:r>
        <w:t>CreateBetween</w:t>
      </w:r>
      <w:proofErr w:type="spellEnd"/>
      <w:r>
        <w:t>(</w:t>
      </w:r>
      <w:proofErr w:type="gramEnd"/>
      <w:r>
        <w:t>)</w:t>
      </w:r>
    </w:p>
    <w:p w:rsidR="006A1060" w:rsidRDefault="00A93B6F">
      <w:pPr>
        <w:pStyle w:val="Body"/>
      </w:pPr>
      <w:proofErr w:type="spellStart"/>
      <w:proofErr w:type="gramStart"/>
      <w:r>
        <w:t>CreateAround</w:t>
      </w:r>
      <w:proofErr w:type="spellEnd"/>
      <w:r>
        <w:t>(</w:t>
      </w:r>
      <w:proofErr w:type="gramEnd"/>
      <w:r>
        <w:t>) - seems to be ver</w:t>
      </w:r>
      <w:r>
        <w:t>y hard, sequential approach needed</w:t>
      </w:r>
    </w:p>
    <w:p w:rsidR="006A1060" w:rsidRDefault="006A1060">
      <w:pPr>
        <w:pStyle w:val="Body"/>
      </w:pPr>
    </w:p>
    <w:p w:rsidR="006A1060" w:rsidRDefault="00A93B6F">
      <w:pPr>
        <w:pStyle w:val="Body"/>
      </w:pPr>
      <w:r>
        <w:t>1. Write function that identifies boundary patches and unique boundary names</w:t>
      </w:r>
    </w:p>
    <w:p w:rsidR="006A1060" w:rsidRDefault="006A1060">
      <w:pPr>
        <w:pStyle w:val="Body"/>
      </w:pPr>
    </w:p>
    <w:p w:rsidR="006A1060" w:rsidRDefault="00A93B6F">
      <w:pPr>
        <w:pStyle w:val="Body"/>
      </w:pPr>
      <w:r>
        <w:t>1.a - Use a node-based way of identifying which adjacent higher dimensional elements inside the volumetric mesh share faces with the lower-dim</w:t>
      </w:r>
      <w:r>
        <w:t>ensional regions</w:t>
      </w:r>
    </w:p>
    <w:p w:rsidR="006A1060" w:rsidRDefault="006A1060">
      <w:pPr>
        <w:pStyle w:val="Body"/>
      </w:pPr>
    </w:p>
    <w:p w:rsidR="006A1060" w:rsidRDefault="00A93B6F">
      <w:pPr>
        <w:pStyle w:val="Body"/>
      </w:pPr>
      <w:r>
        <w:t xml:space="preserve">1.b identify the inside and outside parent elements by way of normal directions: if the normal of their corresponding face yields a negative projection, the element is on the outside; else inside. </w:t>
      </w:r>
    </w:p>
    <w:p w:rsidR="00F241C3" w:rsidRDefault="00F241C3">
      <w:pPr>
        <w:pStyle w:val="Body"/>
      </w:pPr>
    </w:p>
    <w:p w:rsidR="00F241C3" w:rsidRDefault="00F241C3">
      <w:pPr>
        <w:pStyle w:val="Body"/>
      </w:pPr>
    </w:p>
    <w:p w:rsidR="00F241C3" w:rsidRDefault="00F241C3" w:rsidP="00F241C3">
      <w:pPr>
        <w:pStyle w:val="Heading2"/>
      </w:pPr>
      <w:r>
        <w:t xml:space="preserve">Boundary, </w:t>
      </w:r>
      <w:proofErr w:type="spellStart"/>
      <w:r>
        <w:t>SplitBoundary</w:t>
      </w:r>
      <w:proofErr w:type="spellEnd"/>
      <w:r>
        <w:t xml:space="preserve"> and </w:t>
      </w:r>
      <w:proofErr w:type="spellStart"/>
      <w:r>
        <w:t>PDE_Integrator</w:t>
      </w:r>
      <w:proofErr w:type="spellEnd"/>
    </w:p>
    <w:p w:rsidR="00F241C3" w:rsidRDefault="00F241C3">
      <w:pPr>
        <w:pStyle w:val="Body"/>
      </w:pPr>
    </w:p>
    <w:p w:rsidR="00FE7AF2" w:rsidRDefault="00F241C3" w:rsidP="00AD44BB">
      <w:pPr>
        <w:pStyle w:val="Body"/>
        <w:numPr>
          <w:ilvl w:val="0"/>
          <w:numId w:val="14"/>
        </w:numPr>
      </w:pPr>
      <w:r>
        <w:t xml:space="preserve">Implement standard process to accumulate PDE operators for </w:t>
      </w:r>
      <w:proofErr w:type="spellStart"/>
      <w:r>
        <w:t>SplitBoundary</w:t>
      </w:r>
      <w:proofErr w:type="spellEnd"/>
      <w:r>
        <w:t xml:space="preserve"> objects.</w:t>
      </w:r>
    </w:p>
    <w:p w:rsidR="00FE7AF2" w:rsidRDefault="00FE7AF2" w:rsidP="00AD44BB">
      <w:pPr>
        <w:pStyle w:val="Body"/>
        <w:numPr>
          <w:ilvl w:val="0"/>
          <w:numId w:val="14"/>
        </w:numPr>
      </w:pPr>
      <w:r>
        <w:t>Does it make sense to have a Neuman (gradient or flux boundary) on the inside of a model?</w:t>
      </w:r>
    </w:p>
    <w:p w:rsidR="00FE7AF2" w:rsidRDefault="00FE7AF2" w:rsidP="00AD44BB">
      <w:pPr>
        <w:pStyle w:val="Body"/>
        <w:numPr>
          <w:ilvl w:val="0"/>
          <w:numId w:val="14"/>
        </w:numPr>
      </w:pPr>
      <w:r>
        <w:t xml:space="preserve">What kind of couplings can be implemented for a </w:t>
      </w:r>
      <w:proofErr w:type="spellStart"/>
      <w:r>
        <w:t>SplitBoundary</w:t>
      </w:r>
      <w:proofErr w:type="spellEnd"/>
      <w:r>
        <w:t>?</w:t>
      </w:r>
    </w:p>
    <w:p w:rsidR="00FE7AF2" w:rsidRDefault="00FE7AF2" w:rsidP="00AD44BB">
      <w:pPr>
        <w:pStyle w:val="Body"/>
        <w:numPr>
          <w:ilvl w:val="0"/>
          <w:numId w:val="14"/>
        </w:numPr>
      </w:pPr>
      <w:r>
        <w:t>How can a coupling be moved to the LHS?</w:t>
      </w:r>
    </w:p>
    <w:p w:rsidR="00F241C3" w:rsidRDefault="00F241C3">
      <w:pPr>
        <w:pStyle w:val="Body"/>
      </w:pPr>
      <w:bookmarkStart w:id="0" w:name="_GoBack"/>
      <w:bookmarkEnd w:id="0"/>
    </w:p>
    <w:sectPr w:rsidR="00F241C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3B6F" w:rsidRDefault="00A93B6F">
      <w:r>
        <w:separator/>
      </w:r>
    </w:p>
  </w:endnote>
  <w:endnote w:type="continuationSeparator" w:id="0">
    <w:p w:rsidR="00A93B6F" w:rsidRDefault="00A93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2AA6" w:rsidRDefault="00212A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1060" w:rsidRDefault="00A93B6F">
    <w:pPr>
      <w:pStyle w:val="HeaderFooter"/>
      <w:tabs>
        <w:tab w:val="clear" w:pos="9020"/>
        <w:tab w:val="center" w:pos="4819"/>
        <w:tab w:val="right" w:pos="9638"/>
      </w:tabs>
    </w:pPr>
    <w:r>
      <w:tab/>
    </w:r>
    <w:r>
      <w:tab/>
    </w:r>
    <w:r>
      <w:rPr>
        <w:lang w:val="en-US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  <w:r>
      <w:rPr>
        <w:lang w:val="en-US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2AA6" w:rsidRDefault="00212A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3B6F" w:rsidRDefault="00A93B6F">
      <w:r>
        <w:separator/>
      </w:r>
    </w:p>
  </w:footnote>
  <w:footnote w:type="continuationSeparator" w:id="0">
    <w:p w:rsidR="00A93B6F" w:rsidRDefault="00A93B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2AA6" w:rsidRDefault="00212A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1060" w:rsidRDefault="006A106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2AA6" w:rsidRDefault="00212A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C91ECA"/>
    <w:multiLevelType w:val="hybridMultilevel"/>
    <w:tmpl w:val="BC524E12"/>
    <w:styleLink w:val="Numbered"/>
    <w:lvl w:ilvl="0" w:tplc="80E8BC86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8920A62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6685BE8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9C412CE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38E8426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64E73B4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61C361A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39E94FE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BC8DDC0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4F8C75B2"/>
    <w:multiLevelType w:val="hybridMultilevel"/>
    <w:tmpl w:val="23C0C8B6"/>
    <w:styleLink w:val="Lettered"/>
    <w:lvl w:ilvl="0" w:tplc="77187642">
      <w:start w:val="1"/>
      <w:numFmt w:val="decimal"/>
      <w:lvlText w:val="%1)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68EDD32">
      <w:start w:val="1"/>
      <w:numFmt w:val="decimal"/>
      <w:lvlText w:val="%2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B8844CC">
      <w:start w:val="1"/>
      <w:numFmt w:val="decimal"/>
      <w:lvlText w:val="%3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4F066FE">
      <w:start w:val="1"/>
      <w:numFmt w:val="decimal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2E27372">
      <w:start w:val="1"/>
      <w:numFmt w:val="decimal"/>
      <w:lvlText w:val="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C82283C">
      <w:start w:val="1"/>
      <w:numFmt w:val="decimal"/>
      <w:lvlText w:val="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5C632E4">
      <w:start w:val="1"/>
      <w:numFmt w:val="decimal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2AAD43A">
      <w:start w:val="1"/>
      <w:numFmt w:val="decimal"/>
      <w:lvlText w:val="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E4282A">
      <w:start w:val="1"/>
      <w:numFmt w:val="decimal"/>
      <w:lvlText w:val="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56222E15"/>
    <w:multiLevelType w:val="hybridMultilevel"/>
    <w:tmpl w:val="7A0C7B3A"/>
    <w:numStyleLink w:val="BulletBig"/>
  </w:abstractNum>
  <w:abstractNum w:abstractNumId="3" w15:restartNumberingAfterBreak="0">
    <w:nsid w:val="5B26179F"/>
    <w:multiLevelType w:val="hybridMultilevel"/>
    <w:tmpl w:val="23C0C8B6"/>
    <w:numStyleLink w:val="Lettered"/>
  </w:abstractNum>
  <w:abstractNum w:abstractNumId="4" w15:restartNumberingAfterBreak="0">
    <w:nsid w:val="5D7938EB"/>
    <w:multiLevelType w:val="hybridMultilevel"/>
    <w:tmpl w:val="94AAD6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FD1252B"/>
    <w:multiLevelType w:val="hybridMultilevel"/>
    <w:tmpl w:val="BC524E12"/>
    <w:numStyleLink w:val="Numbered"/>
  </w:abstractNum>
  <w:abstractNum w:abstractNumId="6" w15:restartNumberingAfterBreak="0">
    <w:nsid w:val="6A4535AA"/>
    <w:multiLevelType w:val="hybridMultilevel"/>
    <w:tmpl w:val="D840948C"/>
    <w:lvl w:ilvl="0" w:tplc="3F60C0F6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322DA2C">
      <w:start w:val="1"/>
      <w:numFmt w:val="decimal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EC8BA8A">
      <w:start w:val="1"/>
      <w:numFmt w:val="decimal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5A6D5B0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CCCB926">
      <w:start w:val="1"/>
      <w:numFmt w:val="decimal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91A4B72">
      <w:start w:val="1"/>
      <w:numFmt w:val="decimal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F9C5136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9EA817C">
      <w:start w:val="1"/>
      <w:numFmt w:val="decimal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62238C8">
      <w:start w:val="1"/>
      <w:numFmt w:val="decimal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6C1539F2"/>
    <w:multiLevelType w:val="hybridMultilevel"/>
    <w:tmpl w:val="7A0C7B3A"/>
    <w:styleLink w:val="BulletBig"/>
    <w:lvl w:ilvl="0" w:tplc="C0AAEDE8">
      <w:start w:val="1"/>
      <w:numFmt w:val="bullet"/>
      <w:lvlText w:val="•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8D44DC38">
      <w:start w:val="1"/>
      <w:numFmt w:val="bullet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 w:tplc="E66C4656">
      <w:start w:val="1"/>
      <w:numFmt w:val="bullet"/>
      <w:lvlText w:val="•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 w:tplc="E8A20DDC">
      <w:start w:val="1"/>
      <w:numFmt w:val="bullet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 w:tplc="F2C4CAF0">
      <w:start w:val="1"/>
      <w:numFmt w:val="bullet"/>
      <w:lvlText w:val="•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 w:tplc="EE72206C">
      <w:start w:val="1"/>
      <w:numFmt w:val="bullet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 w:tplc="46EC1E5E">
      <w:start w:val="1"/>
      <w:numFmt w:val="bullet"/>
      <w:lvlText w:val="•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 w:tplc="6B0AEB10">
      <w:start w:val="1"/>
      <w:numFmt w:val="bullet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 w:tplc="7A523B42">
      <w:start w:val="1"/>
      <w:numFmt w:val="bullet"/>
      <w:lvlText w:val="•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8" w15:restartNumberingAfterBreak="0">
    <w:nsid w:val="7C98246F"/>
    <w:multiLevelType w:val="hybridMultilevel"/>
    <w:tmpl w:val="EC44AD8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0"/>
  </w:num>
  <w:num w:numId="5">
    <w:abstractNumId w:val="5"/>
  </w:num>
  <w:num w:numId="6">
    <w:abstractNumId w:val="5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6"/>
    <w:lvlOverride w:ilvl="0">
      <w:lvl w:ilvl="0" w:tplc="3F60C0F6">
        <w:start w:val="1"/>
        <w:numFmt w:val="decimal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322DA2C">
        <w:start w:val="1"/>
        <w:numFmt w:val="decimal"/>
        <w:lvlText w:val="%2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EC8BA8A">
        <w:start w:val="1"/>
        <w:numFmt w:val="decimal"/>
        <w:lvlText w:val="%3.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5A6D5B0">
        <w:start w:val="1"/>
        <w:numFmt w:val="decimal"/>
        <w:lvlText w:val="%4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CCCB926">
        <w:start w:val="1"/>
        <w:numFmt w:val="decimal"/>
        <w:lvlText w:val="%5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791A4B72">
        <w:start w:val="1"/>
        <w:numFmt w:val="decimal"/>
        <w:lvlText w:val="%6."/>
        <w:lvlJc w:val="left"/>
        <w:pPr>
          <w:ind w:left="39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F9C5136">
        <w:start w:val="1"/>
        <w:numFmt w:val="decimal"/>
        <w:lvlText w:val="%7."/>
        <w:lvlJc w:val="left"/>
        <w:pPr>
          <w:ind w:left="46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D9EA817C">
        <w:start w:val="1"/>
        <w:numFmt w:val="decimal"/>
        <w:lvlText w:val="%8."/>
        <w:lvlJc w:val="left"/>
        <w:pPr>
          <w:ind w:left="54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62238C8">
        <w:start w:val="1"/>
        <w:numFmt w:val="decimal"/>
        <w:lvlText w:val="%9."/>
        <w:lvlJc w:val="left"/>
        <w:pPr>
          <w:ind w:left="61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1"/>
  </w:num>
  <w:num w:numId="11">
    <w:abstractNumId w:val="3"/>
  </w:num>
  <w:num w:numId="12">
    <w:abstractNumId w:val="2"/>
    <w:lvlOverride w:ilvl="0">
      <w:lvl w:ilvl="0" w:tplc="AAB805FC">
        <w:start w:val="1"/>
        <w:numFmt w:val="bullet"/>
        <w:lvlText w:val="•"/>
        <w:lvlJc w:val="left"/>
        <w:pPr>
          <w:ind w:left="240" w:hanging="240"/>
        </w:pPr>
        <w:rPr>
          <w:rFonts w:hAnsi="Arial Unicode MS"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1">
      <w:lvl w:ilvl="1" w:tplc="FFF86E28">
        <w:start w:val="1"/>
        <w:numFmt w:val="bullet"/>
        <w:lvlText w:val="•"/>
        <w:lvlJc w:val="left"/>
        <w:pPr>
          <w:ind w:left="480" w:hanging="240"/>
        </w:pPr>
        <w:rPr>
          <w:rFonts w:hAnsi="Arial Unicode MS"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2">
      <w:lvl w:ilvl="2" w:tplc="7A50B99C">
        <w:start w:val="1"/>
        <w:numFmt w:val="bullet"/>
        <w:lvlText w:val="•"/>
        <w:lvlJc w:val="left"/>
        <w:pPr>
          <w:ind w:left="720" w:hanging="240"/>
        </w:pPr>
        <w:rPr>
          <w:rFonts w:hAnsi="Arial Unicode MS"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3">
      <w:lvl w:ilvl="3" w:tplc="1902DC64">
        <w:start w:val="1"/>
        <w:numFmt w:val="bullet"/>
        <w:lvlText w:val="•"/>
        <w:lvlJc w:val="left"/>
        <w:pPr>
          <w:ind w:left="960" w:hanging="240"/>
        </w:pPr>
        <w:rPr>
          <w:rFonts w:hAnsi="Arial Unicode MS"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4">
      <w:lvl w:ilvl="4" w:tplc="9B8826DA">
        <w:start w:val="1"/>
        <w:numFmt w:val="bullet"/>
        <w:lvlText w:val="•"/>
        <w:lvlJc w:val="left"/>
        <w:pPr>
          <w:ind w:left="1200" w:hanging="240"/>
        </w:pPr>
        <w:rPr>
          <w:rFonts w:hAnsi="Arial Unicode MS"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5">
      <w:lvl w:ilvl="5" w:tplc="C68428E6">
        <w:start w:val="1"/>
        <w:numFmt w:val="bullet"/>
        <w:lvlText w:val="•"/>
        <w:lvlJc w:val="left"/>
        <w:pPr>
          <w:ind w:left="1440" w:hanging="240"/>
        </w:pPr>
        <w:rPr>
          <w:rFonts w:hAnsi="Arial Unicode MS"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6">
      <w:lvl w:ilvl="6" w:tplc="45D8EE3A">
        <w:start w:val="1"/>
        <w:numFmt w:val="bullet"/>
        <w:lvlText w:val="•"/>
        <w:lvlJc w:val="left"/>
        <w:pPr>
          <w:ind w:left="1680" w:hanging="240"/>
        </w:pPr>
        <w:rPr>
          <w:rFonts w:hAnsi="Arial Unicode MS"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7">
      <w:lvl w:ilvl="7" w:tplc="B0DEDBCA">
        <w:start w:val="1"/>
        <w:numFmt w:val="bullet"/>
        <w:lvlText w:val="•"/>
        <w:lvlJc w:val="left"/>
        <w:pPr>
          <w:ind w:left="1920" w:hanging="240"/>
        </w:pPr>
        <w:rPr>
          <w:rFonts w:hAnsi="Arial Unicode MS"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8">
      <w:lvl w:ilvl="8" w:tplc="85D01F02">
        <w:start w:val="1"/>
        <w:numFmt w:val="bullet"/>
        <w:lvlText w:val="•"/>
        <w:lvlJc w:val="left"/>
        <w:pPr>
          <w:ind w:left="2160" w:hanging="240"/>
        </w:pPr>
        <w:rPr>
          <w:rFonts w:hAnsi="Arial Unicode MS"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</w:num>
  <w:num w:numId="13">
    <w:abstractNumId w:val="4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060"/>
    <w:rsid w:val="0013388A"/>
    <w:rsid w:val="00212AA6"/>
    <w:rsid w:val="006A1060"/>
    <w:rsid w:val="006D4304"/>
    <w:rsid w:val="00A93B6F"/>
    <w:rsid w:val="00AD44BB"/>
    <w:rsid w:val="00F241C3"/>
    <w:rsid w:val="00FE7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09A961"/>
  <w15:docId w15:val="{E1DAE557-B725-AD4A-8D79-1BC2A1680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AU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next w:val="Body"/>
    <w:uiPriority w:val="9"/>
    <w:unhideWhenUsed/>
    <w:qFormat/>
    <w:pPr>
      <w:keepNext/>
      <w:outlineLvl w:val="1"/>
    </w:pPr>
    <w:rPr>
      <w:rFonts w:ascii="Helvetica" w:hAnsi="Helvetica" w:cs="Arial Unicode MS"/>
      <w:b/>
      <w:bCs/>
      <w:color w:val="000000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customStyle="1" w:styleId="Heading">
    <w:name w:val="Heading"/>
    <w:next w:val="Body"/>
    <w:pPr>
      <w:keepNext/>
      <w:outlineLvl w:val="0"/>
    </w:pPr>
    <w:rPr>
      <w:rFonts w:ascii="Helvetica" w:hAnsi="Helvetica" w:cs="Arial Unicode MS"/>
      <w:b/>
      <w:bCs/>
      <w:color w:val="000000"/>
      <w:sz w:val="36"/>
      <w:szCs w:val="36"/>
      <w:lang w:val="en-US"/>
    </w:rPr>
  </w:style>
  <w:style w:type="paragraph" w:customStyle="1" w:styleId="Body">
    <w:name w:val="Body"/>
    <w:rPr>
      <w:rFonts w:ascii="Helvetica" w:hAnsi="Helvetica" w:cs="Arial Unicode MS"/>
      <w:color w:val="000000"/>
      <w:sz w:val="22"/>
      <w:szCs w:val="22"/>
      <w:lang w:val="en-US"/>
    </w:rPr>
  </w:style>
  <w:style w:type="numbering" w:customStyle="1" w:styleId="BulletBig">
    <w:name w:val="Bullet Big"/>
    <w:pPr>
      <w:numPr>
        <w:numId w:val="2"/>
      </w:numPr>
    </w:pPr>
  </w:style>
  <w:style w:type="paragraph" w:customStyle="1" w:styleId="HeadingRed">
    <w:name w:val="Heading Red"/>
    <w:next w:val="Body"/>
    <w:pPr>
      <w:keepNext/>
      <w:outlineLvl w:val="1"/>
    </w:pPr>
    <w:rPr>
      <w:rFonts w:ascii="Helvetica" w:hAnsi="Helvetica" w:cs="Arial Unicode MS"/>
      <w:b/>
      <w:bCs/>
      <w:color w:val="C82505"/>
      <w:sz w:val="32"/>
      <w:szCs w:val="32"/>
      <w:lang w:val="en-US"/>
    </w:rPr>
  </w:style>
  <w:style w:type="numbering" w:customStyle="1" w:styleId="Numbered">
    <w:name w:val="Numbered"/>
    <w:pPr>
      <w:numPr>
        <w:numId w:val="4"/>
      </w:numPr>
    </w:pPr>
  </w:style>
  <w:style w:type="paragraph" w:customStyle="1" w:styleId="Ccode">
    <w:name w:val="C++ code"/>
    <w:rPr>
      <w:rFonts w:ascii="Helvetica" w:hAnsi="Helvetica" w:cs="Arial Unicode MS"/>
      <w:color w:val="000000"/>
      <w:sz w:val="22"/>
      <w:szCs w:val="22"/>
      <w:lang w:val="en-US"/>
    </w:rPr>
  </w:style>
  <w:style w:type="numbering" w:customStyle="1" w:styleId="Lettered">
    <w:name w:val="Lettered"/>
    <w:pPr>
      <w:numPr>
        <w:numId w:val="10"/>
      </w:numPr>
    </w:pPr>
  </w:style>
  <w:style w:type="paragraph" w:styleId="Header">
    <w:name w:val="header"/>
    <w:basedOn w:val="Normal"/>
    <w:link w:val="HeaderChar"/>
    <w:uiPriority w:val="99"/>
    <w:unhideWhenUsed/>
    <w:rsid w:val="00212A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2AA6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12A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2AA6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430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304"/>
    <w:rPr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907</TotalTime>
  <Pages>1</Pages>
  <Words>2004</Words>
  <Characters>11429</Characters>
  <Application>Microsoft Office Word</Application>
  <DocSecurity>0</DocSecurity>
  <Lines>259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Stephan Matthai</cp:lastModifiedBy>
  <cp:revision>7</cp:revision>
  <dcterms:created xsi:type="dcterms:W3CDTF">2019-10-08T13:34:00Z</dcterms:created>
  <dcterms:modified xsi:type="dcterms:W3CDTF">2019-10-22T15:54:00Z</dcterms:modified>
</cp:coreProperties>
</file>