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OpenQSE Compilers WG-20260917_103500-Meeting Recording</w:t>
      </w:r>
    </w:p>
    <w:p>
      <w:pPr>
        <w:spacing w:after="100"/>
      </w:pPr>
      <w:r>
        <w:rPr>
          <w:color w:val="616161"/>
          <w:sz w:val="3mm"/>
          <w:szCs w:val="3mm"/>
          <w:rFonts w:ascii="Segoe UI" w:cs="Segoe UI" w:eastAsia="Segoe UI" w:hAnsi="Segoe UI"/>
        </w:rPr>
        <w:t xml:space="preserve">September 17, 2026, 2:35PM</w:t>
      </w:r>
    </w:p>
    <w:p>
      <w:pPr>
        <w:spacing w:after="100"/>
      </w:pPr>
      <w:r>
        <w:rPr>
          <w:color w:val="616161"/>
          <w:sz w:val="3mm"/>
          <w:szCs w:val="3mm"/>
          <w:rFonts w:ascii="Segoe UI" w:cs="Segoe UI" w:eastAsia="Segoe UI" w:hAnsi="Segoe UI"/>
        </w:rPr>
        <w:t xml:space="preserve">57m 38s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Okay, so from a logistical side, we're today focusing on working on the survey paper in Overleaf. What we'll, you know, talk through what we want to do. If people want to do it, we'll do it one way or another during our</w:t>
      </w:r>
      <w:r>
        <w:rPr>
          <w:color w:val="242424"/>
          <w:sz w:val="4.3mm"/>
          <w:szCs w:val="4.3mm"/>
          <w:rFonts w:ascii="Segoe UI" w:cs="Segoe UI" w:eastAsia="Segoe UI" w:hAnsi="Segoe UI"/>
        </w:rPr>
        <w:br/>
        <w:t xml:space="preserve">session now. I think to do that, we might talk through the outline, see if we're happy with it as a starting point anyway. Obviously, things can be changed later once we have some more content, and then</w:t>
      </w:r>
      <w:r>
        <w:rPr>
          <w:color w:val="242424"/>
          <w:sz w:val="4.3mm"/>
          <w:szCs w:val="4.3mm"/>
          <w:rFonts w:ascii="Segoe UI" w:cs="Segoe UI" w:eastAsia="Segoe UI" w:hAnsi="Segoe UI"/>
        </w:rPr>
        <w:br/>
        <w:t xml:space="preserve">Maybe we can start claiming sections and writing things during the meeting, and we'll just see how far we can get in the time that we have. In terms of other logistics, on October 1st, we'll hear from Matt from IBM.</w:t>
      </w:r>
      <w:r>
        <w:rPr>
          <w:color w:val="242424"/>
          <w:sz w:val="4.3mm"/>
          <w:szCs w:val="4.3mm"/>
          <w:rFonts w:ascii="Segoe UI" w:cs="Segoe UI" w:eastAsia="Segoe UI" w:hAnsi="Segoe UI"/>
        </w:rPr>
        <w:br/>
        <w:t xml:space="preserve">about various things with Qiskit that we might be able to apply in general. And October 15th, we'll hear from Adam from River Lane. They've recently really released some</w:t>
      </w:r>
      <w:r>
        <w:rPr>
          <w:color w:val="242424"/>
          <w:sz w:val="4.3mm"/>
          <w:szCs w:val="4.3mm"/>
          <w:rFonts w:ascii="Segoe UI" w:cs="Segoe UI" w:eastAsia="Segoe UI" w:hAnsi="Segoe UI"/>
        </w:rPr>
        <w:br/>
        <w:t xml:space="preserve">FTQC compilation tools.</w:t>
      </w:r>
      <w:r>
        <w:rPr>
          <w:color w:val="242424"/>
          <w:sz w:val="4.3mm"/>
          <w:szCs w:val="4.3mm"/>
          <w:rFonts w:ascii="Segoe UI" w:cs="Segoe UI" w:eastAsia="Segoe UI" w:hAnsi="Segoe UI"/>
        </w:rPr>
        <w:br/>
        <w:t xml:space="preserve">Then the one other thing that I had was this morning on Slack, a question came up from the Quantum Resource Interface Working Group. To my view, the question was about whether compilation</w:t>
      </w:r>
      <w:r>
        <w:rPr>
          <w:color w:val="242424"/>
          <w:sz w:val="4.3mm"/>
          <w:szCs w:val="4.3mm"/>
          <w:rFonts w:ascii="Segoe UI" w:cs="Segoe UI" w:eastAsia="Segoe UI" w:hAnsi="Segoe UI"/>
        </w:rPr>
        <w:br/>
        <w:t xml:space="preserve">to translate between an SDK's preferred format, for example, maybe view Qiskit as preferring QPI to the QPU's preferred format. For example, IQM has a JSON format. So does that compilation happen after you submit?</w:t>
      </w:r>
      <w:r>
        <w:rPr>
          <w:color w:val="242424"/>
          <w:sz w:val="4.3mm"/>
          <w:szCs w:val="4.3mm"/>
          <w:rFonts w:ascii="Segoe UI" w:cs="Segoe UI" w:eastAsia="Segoe UI" w:hAnsi="Segoe UI"/>
        </w:rPr>
        <w:br/>
        <w:t xml:space="preserve">Your circuit with the quantum resource interface, or before, and I was arguing that it should happen before, generally speaking.</w:t>
      </w:r>
      <w:r>
        <w:rPr>
          <w:color w:val="242424"/>
          <w:sz w:val="4.3mm"/>
          <w:szCs w:val="4.3mm"/>
          <w:rFonts w:ascii="Segoe UI" w:cs="Segoe UI" w:eastAsia="Segoe UI" w:hAnsi="Segoe UI"/>
        </w:rPr>
        <w:br/>
        <w:t xml:space="preserve">So if you feel like that's wrong, maybe we can talk about it for a minute. If you agree with it, then...</w:t>
      </w:r>
      <w:r>
        <w:rPr>
          <w:color w:val="242424"/>
          <w:sz w:val="4.3mm"/>
          <w:szCs w:val="4.3mm"/>
          <w:rFonts w:ascii="Segoe UI" w:cs="Segoe UI" w:eastAsia="Segoe UI" w:hAnsi="Segoe UI"/>
        </w:rPr>
        <w:br/>
        <w:t xml:space="preserve">Great, but I can I can share more rationale about it, which is just that for something like Qiskit, the compilation is happening kind of on the on the client side, if you will, wherever Qiskit is running, and I that's the right place.</w:t>
      </w:r>
      <w:r>
        <w:rPr>
          <w:color w:val="242424"/>
          <w:sz w:val="4.3mm"/>
          <w:szCs w:val="4.3mm"/>
          <w:rFonts w:ascii="Segoe UI" w:cs="Segoe UI" w:eastAsia="Segoe UI" w:hAnsi="Segoe UI"/>
        </w:rPr>
        <w:br/>
        <w:t xml:space="preserve">for the moment until we identify a reason why it must be happening on the other side of sort of circuit submission.</w:t>
      </w:r>
      <w:r>
        <w:rPr>
          <w:color w:val="242424"/>
          <w:sz w:val="4.3mm"/>
          <w:szCs w:val="4.3mm"/>
          <w:rFonts w:ascii="Segoe UI" w:cs="Segoe UI" w:eastAsia="Segoe UI" w:hAnsi="Segoe UI"/>
        </w:rPr>
        <w:br/>
        <w:t xml:space="preserve">That doesn't mean that, you know, open QSE isn't.</w:t>
      </w:r>
      <w:r>
        <w:rPr>
          <w:color w:val="242424"/>
          <w:sz w:val="4.3mm"/>
          <w:szCs w:val="4.3mm"/>
          <w:rFonts w:ascii="Segoe UI" w:cs="Segoe UI" w:eastAsia="Segoe UI" w:hAnsi="Segoe UI"/>
        </w:rPr>
        <w:br/>
        <w:t xml:space="preserve">We're not going to try to improve the situation with reference implementations in SDK adopters. Those things will be part of our work. It's just a question of whether or not it's happening in a service somewhere or as part of the SDK.</w:t>
      </w:r>
      <w:r>
        <w:rPr>
          <w:color w:val="242424"/>
          <w:sz w:val="4.3mm"/>
          <w:szCs w:val="4.3mm"/>
          <w:rFonts w:ascii="Segoe UI" w:cs="Segoe UI" w:eastAsia="Segoe UI" w:hAnsi="Segoe UI"/>
        </w:rPr>
        <w:br/>
        <w:t xml:space="preserve">No comments. Okay, I guess that all seems unsurprising to everyone. So,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Cross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I, yeah, I, maybe, yeah, I think I feel that this question is actually quite complicated. I mean, for classical computing,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Cross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one pre-compiles one programs and then runs them multiple times. But one also, like if one's running say an HPC job, you don't sort of submit like your binaries typically when you run your job. You submit them sometime before and they get installed somehow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Cross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But I guess we also have a lot of, yeah. And I think the question is also kind of, if you're compiling all the way down to...</w:t>
      </w:r>
      <w:r>
        <w:rPr>
          <w:color w:val="242424"/>
          <w:sz w:val="4.3mm"/>
          <w:szCs w:val="4.3mm"/>
          <w:rFonts w:ascii="Segoe UI" w:cs="Segoe UI" w:eastAsia="Segoe UI" w:hAnsi="Segoe UI"/>
        </w:rPr>
        <w:br/>
        <w:t xml:space="preserve">say, some like machine level architecture, it's quite possible with a quantum machine that your compilation will be quite specific to the machine you're going to run on and maybe even its calibration on a given day. Yeah, so</w:t>
      </w:r>
      <w:r>
        <w:rPr>
          <w:color w:val="242424"/>
          <w:sz w:val="4.3mm"/>
          <w:szCs w:val="4.3mm"/>
          <w:rFonts w:ascii="Segoe UI" w:cs="Segoe UI" w:eastAsia="Segoe UI" w:hAnsi="Segoe UI"/>
        </w:rPr>
        <w:br/>
        <w:t xml:space="preserve">I feel like this sort of...</w:t>
      </w:r>
      <w:r>
        <w:rPr>
          <w:color w:val="242424"/>
          <w:sz w:val="4.3mm"/>
          <w:szCs w:val="4.3mm"/>
          <w:rFonts w:ascii="Segoe UI" w:cs="Segoe UI" w:eastAsia="Segoe UI" w:hAnsi="Segoe UI"/>
        </w:rPr>
        <w:br/>
        <w:t xml:space="preserve">probably a few different kind of, I guess, ways of submitting things that make sense in different situations.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Yes, and I mean, I think like the way that I characterize it is, you know, they need something to kind of start with, and I think the starting point of focusing on kind of SDKs doing aspects of compilation like happening within that environment somehow, whether it's you consider it.</w:t>
      </w:r>
      <w:r>
        <w:rPr>
          <w:color w:val="242424"/>
          <w:sz w:val="4.3mm"/>
          <w:szCs w:val="4.3mm"/>
          <w:rFonts w:ascii="Segoe UI" w:cs="Segoe UI" w:eastAsia="Segoe UI" w:hAnsi="Segoe UI"/>
        </w:rPr>
        <w:br/>
        <w:t xml:space="preserve">part of Qiskit or not is a different matter. I think that's the reasonable starting point. And for something like, we're going to make some adjustments to the details of how the circuit ends up running based on, you know, certain qubits being dead today or something like that.</w:t>
      </w:r>
      <w:r>
        <w:rPr>
          <w:color w:val="242424"/>
          <w:sz w:val="4.3mm"/>
          <w:szCs w:val="4.3mm"/>
          <w:rFonts w:ascii="Segoe UI" w:cs="Segoe UI" w:eastAsia="Segoe UI" w:hAnsi="Segoe UI"/>
        </w:rPr>
        <w:br/>
        <w:t xml:space="preserve">I'd characterize that as something that can be done quickly and isn't about translating or, you know, like we're not going to say, well, because we needed to do that, we're going to submit a totally different circuit format from whatever we would have done if that's not happening kind of at job submission time.</w:t>
      </w:r>
      <w:r>
        <w:rPr>
          <w:color w:val="242424"/>
          <w:sz w:val="4.3mm"/>
          <w:szCs w:val="4.3mm"/>
          <w:rFonts w:ascii="Segoe UI" w:cs="Segoe UI" w:eastAsia="Segoe UI" w:hAnsi="Segoe UI"/>
        </w:rPr>
        <w:br/>
        <w:t xml:space="preserve">So that's kind of the way I view it is like, I expect that those things will exist, but that they're not going to change the architectural picture in terms of what do we need the QRI side to do, right? Because we're basic, if...</w:t>
      </w:r>
      <w:r>
        <w:rPr>
          <w:color w:val="242424"/>
          <w:sz w:val="4.3mm"/>
          <w:szCs w:val="4.3mm"/>
          <w:rFonts w:ascii="Segoe UI" w:cs="Segoe UI" w:eastAsia="Segoe UI" w:hAnsi="Segoe UI"/>
        </w:rPr>
        <w:br/>
        <w:t xml:space="preserve">If this is ends up being what I was saying is our our suggestion, which it sounds like as I am not getting a lot of counter argument.</w:t>
      </w:r>
      <w:r>
        <w:rPr>
          <w:color w:val="242424"/>
          <w:sz w:val="4.3mm"/>
          <w:szCs w:val="4.3mm"/>
          <w:rFonts w:ascii="Segoe UI" w:cs="Segoe UI" w:eastAsia="Segoe UI" w:hAnsi="Segoe UI"/>
        </w:rPr>
        <w:br/>
        <w:t xml:space="preserve">But you know, if I'm ignoring you, just speak louder. But the...</w:t>
      </w:r>
      <w:r>
        <w:rPr>
          <w:color w:val="242424"/>
          <w:sz w:val="4.3mm"/>
          <w:szCs w:val="4.3mm"/>
          <w:rFonts w:ascii="Segoe UI" w:cs="Segoe UI" w:eastAsia="Segoe UI" w:hAnsi="Segoe UI"/>
        </w:rPr>
        <w:br/>
        <w:t xml:space="preserve">They, they need.</w:t>
      </w:r>
      <w:r>
        <w:rPr>
          <w:color w:val="242424"/>
          <w:sz w:val="4.3mm"/>
          <w:szCs w:val="4.3mm"/>
          <w:rFonts w:ascii="Segoe UI" w:cs="Segoe UI" w:eastAsia="Segoe UI" w:hAnsi="Segoe UI"/>
        </w:rPr>
        <w:br/>
        <w:t xml:space="preserve">So when they're defining the interface, can they say something like, oh, you always submit open CASM 2, right? And I'm saying, no, that's not sufficient. You have to let the QPU say what format it wants. And then there's some compilation components that need to deal with the mismatch.</w:t>
      </w:r>
      <w:r>
        <w:rPr>
          <w:color w:val="242424"/>
          <w:sz w:val="4.3mm"/>
          <w:szCs w:val="4.3mm"/>
          <w:rFonts w:ascii="Segoe UI" w:cs="Segoe UI" w:eastAsia="Segoe UI" w:hAnsi="Segoe UI"/>
        </w:rPr>
        <w:br/>
        <w:t xml:space="preserve">Um, and and so that's kind of...</w:t>
      </w:r>
      <w:r>
        <w:rPr>
          <w:color w:val="242424"/>
          <w:sz w:val="4.3mm"/>
          <w:szCs w:val="4.3mm"/>
          <w:rFonts w:ascii="Segoe UI" w:cs="Segoe UI" w:eastAsia="Segoe UI" w:hAnsi="Segoe UI"/>
        </w:rPr>
        <w:br/>
        <w:t xml:space="preserve">The decision right now that I'm trying to get them towards is about what QRI does, not necessarily what everyone's going to do in terms of how to implement it.</w:t>
      </w:r>
      <w:r>
        <w:rPr>
          <w:color w:val="242424"/>
          <w:sz w:val="4.3mm"/>
          <w:szCs w:val="4.3mm"/>
          <w:rFonts w:ascii="Segoe UI" w:cs="Segoe UI" w:eastAsia="Segoe UI" w:hAnsi="Segoe UI"/>
        </w:rPr>
        <w:br/>
        <w:t xml:space="preserve">Alright, any go ahead. Yeah, sounds good. Any other comments or concerns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Cross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Oh, sorry, I just didn't get the last part. What is QRI?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So in open QSE, you know, there's another working group working on a portable circuit submission interface. That one way to view it is trying to find a unification between QRMI and QDMI, if you've heard of either of those.</w:t>
      </w:r>
      <w:r>
        <w:rPr>
          <w:color w:val="242424"/>
          <w:sz w:val="4.3mm"/>
          <w:szCs w:val="4.3mm"/>
          <w:rFonts w:ascii="Segoe UI" w:cs="Segoe UI" w:eastAsia="Segoe UI" w:hAnsi="Segoe UI"/>
        </w:rPr>
        <w:br/>
        <w:t xml:space="preserve">So they are trying to define what, well, what would the unified thing need to have in it? And for example, does it say always submit with a particular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I see, I see.</w:t>
      </w:r>
      <w:r>
        <w:rPr>
          <w:color w:val="242424"/>
          <w:sz w:val="4.3mm"/>
          <w:szCs w:val="4.3mm"/>
          <w:rFonts w:ascii="Segoe UI" w:cs="Segoe UI" w:eastAsia="Segoe UI" w:hAnsi="Segoe UI"/>
        </w:rPr>
        <w:br/>
        <w:t xml:space="preserve">And they have a question about about whether our resource estimation is done during the compilation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I think that's an interesting question. I don't know. I think we should write, you know, in the process of writing our survey paper among the task of surveying and trying to</w:t>
      </w:r>
      <w:r>
        <w:rPr>
          <w:color w:val="242424"/>
          <w:sz w:val="4.3mm"/>
          <w:szCs w:val="4.3mm"/>
          <w:rFonts w:ascii="Segoe UI" w:cs="Segoe UI" w:eastAsia="Segoe UI" w:hAnsi="Segoe UI"/>
        </w:rPr>
        <w:br/>
        <w:t xml:space="preserve">understand the field. There's also the task of writing a start of a description of what's the system we are envisioning that will be sort of the open QSE architecture and reference implementation and interfaces. And I think that's an interesting question for that point. I could offer my opinion on it, but I think I'm going to decline to do so for the moment because I want to get to looking at the paper.</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Totally agree.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Okay, great. So, first, so we'll go to looking at the paper sort of first.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Sorry, make a note. First question is, does everyone have access to the overleaf?</w:t>
      </w:r>
      <w:r>
        <w:rPr>
          <w:color w:val="242424"/>
          <w:sz w:val="4.3mm"/>
          <w:szCs w:val="4.3mm"/>
          <w:rFonts w:ascii="Segoe UI" w:cs="Segoe UI" w:eastAsia="Segoe UI" w:hAnsi="Segoe UI"/>
        </w:rPr>
        <w:br/>
        <w:t xml:space="preserve">is if you don't put your e-mail in the chat and I will sort that out right now.</w:t>
      </w:r>
      <w:r>
        <w:rPr>
          <w:color w:val="242424"/>
          <w:sz w:val="4.3mm"/>
          <w:szCs w:val="4.3mm"/>
          <w:rFonts w:ascii="Segoe UI" w:cs="Segoe UI" w:eastAsia="Segoe UI" w:hAnsi="Segoe UI"/>
        </w:rPr>
        <w:br/>
        <w:t xml:space="preserve">Okay, then after that, let's just look at the outline for a minute. I can share my screen just so we have something common to look at.</w:t>
      </w:r>
      <w:r>
        <w:rPr>
          <w:color w:val="242424"/>
          <w:sz w:val="4.3mm"/>
          <w:szCs w:val="4.3mm"/>
          <w:rFonts w:ascii="Segoe UI" w:cs="Segoe UI" w:eastAsia="Segoe UI" w:hAnsi="Segoe UI"/>
        </w:rPr>
        <w:br/>
        <w:t xml:space="preserve">But let me see if I can make it appropriately large for this purpose. So here's.</w:t>
      </w:r>
      <w:r>
        <w:rPr>
          <w:color w:val="242424"/>
          <w:sz w:val="4.3mm"/>
          <w:szCs w:val="4.3mm"/>
          <w:rFonts w:ascii="Segoe UI" w:cs="Segoe UI" w:eastAsia="Segoe UI" w:hAnsi="Segoe UI"/>
        </w:rPr>
        <w:br/>
        <w:t xml:space="preserve">Here's our outline right now. Introduction.</w:t>
      </w:r>
      <w:r>
        <w:rPr>
          <w:color w:val="242424"/>
          <w:sz w:val="4.3mm"/>
          <w:szCs w:val="4.3mm"/>
          <w:rFonts w:ascii="Segoe UI" w:cs="Segoe UI" w:eastAsia="Segoe UI" w:hAnsi="Segoe UI"/>
        </w:rPr>
        <w:br/>
        <w:t xml:space="preserve">background, survey of proposed FTQC architectures, survey of FTQC circuit representations and techniques, survey of existing FTQC compilers, and then a summer, sorry, that's from a section, an FTQC compiler</w:t>
      </w:r>
      <w:r>
        <w:rPr>
          <w:color w:val="242424"/>
          <w:sz w:val="4.3mm"/>
          <w:szCs w:val="4.3mm"/>
          <w:rFonts w:ascii="Segoe UI" w:cs="Segoe UI" w:eastAsia="Segoe UI" w:hAnsi="Segoe UI"/>
        </w:rPr>
        <w:br/>
        <w:t xml:space="preserve">requirements.</w:t>
      </w:r>
      <w:r>
        <w:rPr>
          <w:color w:val="242424"/>
          <w:sz w:val="4.3mm"/>
          <w:szCs w:val="4.3mm"/>
          <w:rFonts w:ascii="Segoe UI" w:cs="Segoe UI" w:eastAsia="Segoe UI" w:hAnsi="Segoe UI"/>
        </w:rPr>
        <w:br/>
        <w:t xml:space="preserve">Sort of how we what stages we see an overview of how we see it needs to work and FTQC capabilities desired. I'm not sure I personally understand what this section.</w:t>
      </w:r>
      <w:r>
        <w:rPr>
          <w:color w:val="242424"/>
          <w:sz w:val="4.3mm"/>
          <w:szCs w:val="4.3mm"/>
          <w:rFonts w:ascii="Segoe UI" w:cs="Segoe UI" w:eastAsia="Segoe UI" w:hAnsi="Segoe UI"/>
        </w:rPr>
        <w:br/>
        <w:t xml:space="preserve">is. So maybe that's a good thing to clarify right now. And then conclusion. Do we like, I didn't obviously go into the subsections, but at the sort of top level, do we like that outline or do we want to make some adjustment right now?</w:t>
      </w:r>
      <w:r>
        <w:rPr>
          <w:color w:val="242424"/>
          <w:sz w:val="4.3mm"/>
          <w:szCs w:val="4.3mm"/>
          <w:rFonts w:ascii="Segoe UI" w:cs="Segoe UI" w:eastAsia="Segoe UI" w:hAnsi="Segoe UI"/>
        </w:rPr>
        <w:br/>
        <w:t xml:space="preserve">Okay, if it's okay, maybe I can ask, because we had this, sorry, I think we added this part in a moment when I wasn't in the meeting. If anyone can describe what the concept for this section 7 would be.</w:t>
      </w:r>
      <w:r>
        <w:rPr>
          <w:color w:val="242424"/>
          <w:sz w:val="4.3mm"/>
          <w:szCs w:val="4.3mm"/>
          <w:rFonts w:ascii="Segoe UI" w:cs="Segoe UI" w:eastAsia="Segoe UI" w:hAnsi="Segoe UI"/>
        </w:rPr>
        <w:br/>
        <w:t xml:space="preserve">And if nobody can, I'd say maybe we comment it out for the moment. Go ahead, Santiago.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I heard somebody else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Yeah, I don't know who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There's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Was someone else trying 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Oh yeah, yes,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Okay, yeah, so that section was about what we decide, actually, what capabilities that FTPC compiler we need to have it, so that is a kind of a conclusion kind of summarizing, like it's not conclusion, so summarizing that, okay, these kind of capabilities we have.</w:t>
      </w:r>
      <w:r>
        <w:rPr>
          <w:color w:val="242424"/>
          <w:sz w:val="4.3mm"/>
          <w:szCs w:val="4.3mm"/>
          <w:rFonts w:ascii="Segoe UI" w:cs="Segoe UI" w:eastAsia="Segoe UI" w:hAnsi="Segoe UI"/>
        </w:rPr>
        <w:br/>
        <w:t xml:space="preserve">Deside in the FTQC that we propose,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Like this.</w:t>
      </w:r>
      <w:r>
        <w:rPr>
          <w:color w:val="242424"/>
          <w:sz w:val="4.3mm"/>
          <w:szCs w:val="4.3mm"/>
          <w:rFonts w:ascii="Segoe UI" w:cs="Segoe UI" w:eastAsia="Segoe UI" w:hAnsi="Segoe UI"/>
        </w:rPr>
        <w:br/>
        <w:t xml:space="preserve">I'm sorry to interrupt, but are you talking about capabilities of a compiler or of some other aspect of an FTQC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Yeah, book capability.</w:t>
      </w:r>
      <w:r>
        <w:rPr>
          <w:color w:val="242424"/>
          <w:sz w:val="4.3mm"/>
          <w:szCs w:val="4.3mm"/>
          <w:rFonts w:ascii="Segoe UI" w:cs="Segoe UI" w:eastAsia="Segoe UI" w:hAnsi="Segoe UI"/>
        </w:rPr>
        <w:br/>
        <w:t xml:space="preserve">The capabilities that we decide to have it in the FQC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Let's at least add compiler to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Did we see what Santiago was going to bring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Yes, I'm in agreement with Narasinga here. I would also say that these desired capabilities happen to be both in a result of the, should be probably a result of the gap analysis that is inferred from the prior sections, plus the, let's say...</w:t>
      </w:r>
      <w:r>
        <w:rPr>
          <w:color w:val="242424"/>
          <w:sz w:val="4.3mm"/>
          <w:szCs w:val="4.3mm"/>
          <w:rFonts w:ascii="Segoe UI" w:cs="Segoe UI" w:eastAsia="Segoe UI" w:hAnsi="Segoe UI"/>
        </w:rPr>
        <w:br/>
        <w:t xml:space="preserve">System plus user ergonomics that we can foresee up to now. We should try to help raise the bar. And that is a more of a personal comment rather than a consensus comment here, but mostly a result of the gap analysis to reiterate.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made a little tiny comment in there. I don't know if it's too small to read, but I was just trying to write down your comment. So that seems fine with me. I think this outline is good enough for the moment. If there's anything somebody wants to talk about, we can. Otherwise, I will stop sharing my screen and just...</w:t>
      </w:r>
      <w:r>
        <w:rPr>
          <w:color w:val="242424"/>
          <w:sz w:val="4.3mm"/>
          <w:szCs w:val="4.3mm"/>
          <w:rFonts w:ascii="Segoe UI" w:cs="Segoe UI" w:eastAsia="Segoe UI" w:hAnsi="Segoe UI"/>
        </w:rPr>
        <w:br/>
        <w:t xml:space="preserve">start looking around in here about places to look at. And if we all do that, I think we can make some progress on it.</w:t>
      </w:r>
      <w:r>
        <w:rPr>
          <w:color w:val="242424"/>
          <w:sz w:val="4.3mm"/>
          <w:szCs w:val="4.3mm"/>
          <w:rFonts w:ascii="Segoe UI" w:cs="Segoe UI" w:eastAsia="Segoe UI" w:hAnsi="Segoe UI"/>
        </w:rPr>
        <w:br/>
        <w:t xml:space="preserve">In the time we have, go ahead, Simon.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Cross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I can volunteer to take on the walking cat architecture section if no one else wants to, given that I have access to the authors to ask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That sounds lovely. Let's just put names in here.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Okay, great.</w:t>
      </w:r>
      <w:r>
        <w:rPr>
          <w:color w:val="242424"/>
          <w:sz w:val="4.3mm"/>
          <w:szCs w:val="4.3mm"/>
          <w:rFonts w:ascii="Segoe UI" w:cs="Segoe UI" w:eastAsia="Segoe UI" w:hAnsi="Segoe UI"/>
        </w:rPr>
        <w:br/>
        <w:t xml:space="preserve">Anything else?</w:t>
      </w:r>
      <w:r>
        <w:rPr>
          <w:color w:val="242424"/>
          <w:sz w:val="4.3mm"/>
          <w:szCs w:val="4.3mm"/>
          <w:rFonts w:ascii="Segoe UI" w:cs="Segoe UI" w:eastAsia="Segoe UI" w:hAnsi="Segoe UI"/>
        </w:rPr>
        <w:br/>
        <w:t xml:space="preserve">Okay, I will stop screen sharing and we'll just basically hack on it for a few minutes now and see if we can get our paper a little more launched than it has been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Cross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Hello, I will need to hop off a little bit early, but I'm working my way through the compilation section of the walking Cap paper. And I think for our survey, I will kind of try to summarize that and kind of explain other points as needed as a first draft.</w:t>
      </w:r>
      <w:r>
        <w:rPr>
          <w:color w:val="242424"/>
          <w:sz w:val="4.3mm"/>
          <w:szCs w:val="4.3mm"/>
          <w:rFonts w:ascii="Segoe UI" w:cs="Segoe UI" w:eastAsia="Segoe UI" w:hAnsi="Segoe UI"/>
        </w:rPr>
        <w:br/>
        <w:t xml:space="preserve">And then we can look at the draft and decide whether we need to include any more things that are kind of unclear.</w:t>
      </w:r>
      <w:r>
        <w:rPr>
          <w:color w:val="242424"/>
          <w:sz w:val="4.3mm"/>
          <w:szCs w:val="4.3mm"/>
          <w:rFonts w:ascii="Segoe UI" w:cs="Segoe UI" w:eastAsia="Segoe UI" w:hAnsi="Segoe UI"/>
        </w:rPr>
        <w:br/>
        <w:t xml:space="preserve">Thanks, everyone, and nice to nice to meet all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Simon Cross   </w:t>
      </w:r>
      <w:r>
        <w:rPr>
          <w:color w:val="9E9E9E"/>
          <w:sz w:val="4.3mm"/>
          <w:szCs w:val="4.3mm"/>
          <w:rFonts w:ascii="Segoe UI" w:cs="Segoe UI" w:eastAsia="Segoe UI" w:hAnsi="Segoe UI"/>
        </w:rPr>
        <w:t xml:space="preserve">41:40</w:t>
      </w:r>
      <w:r>
        <w:rPr>
          <w:color w:val="242424"/>
          <w:sz w:val="4.3mm"/>
          <w:szCs w:val="4.3mm"/>
          <w:rFonts w:ascii="Segoe UI" w:cs="Segoe UI" w:eastAsia="Segoe UI" w:hAnsi="Segoe UI"/>
        </w:rPr>
        <w:br/>
        <w:t xml:space="preserve">And yeah, see you in the overleaf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56:22</w:t>
      </w:r>
      <w:r>
        <w:rPr>
          <w:color w:val="242424"/>
          <w:sz w:val="4.3mm"/>
          <w:szCs w:val="4.3mm"/>
          <w:rFonts w:ascii="Segoe UI" w:cs="Segoe UI" w:eastAsia="Segoe UI" w:hAnsi="Segoe UI"/>
        </w:rPr>
        <w:br/>
        <w:t xml:space="preserve">All right, well, we have reached the end of our.</w:t>
      </w:r>
      <w:r>
        <w:rPr>
          <w:color w:val="242424"/>
          <w:sz w:val="4.3mm"/>
          <w:szCs w:val="4.3mm"/>
          <w:rFonts w:ascii="Segoe UI" w:cs="Segoe UI" w:eastAsia="Segoe UI" w:hAnsi="Segoe UI"/>
        </w:rPr>
        <w:br/>
        <w:t xml:space="preserve">I'll see you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56:29</w:t>
      </w:r>
      <w:r>
        <w:rPr>
          <w:color w:val="242424"/>
          <w:sz w:val="4.3mm"/>
          <w:szCs w:val="4.3mm"/>
          <w:rFonts w:ascii="Segoe UI" w:cs="Segoe UI" w:eastAsia="Segoe UI" w:hAnsi="Segoe UI"/>
        </w:rPr>
        <w:br/>
        <w:t xml:space="preserve">Oh, Michael, I have one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56:29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56:32</w:t>
      </w:r>
      <w:r>
        <w:rPr>
          <w:color w:val="242424"/>
          <w:sz w:val="4.3mm"/>
          <w:szCs w:val="4.3mm"/>
          <w:rFonts w:ascii="Segoe UI" w:cs="Segoe UI" w:eastAsia="Segoe UI" w:hAnsi="Segoe UI"/>
        </w:rPr>
        <w:br/>
        <w:t xml:space="preserve">Can we actually put it in the different files for each section or even subsections? Because everything in one main.txt file, it is overwhelming. So maybe we can keep it in a different.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56:46</w:t>
      </w:r>
      <w:r>
        <w:rPr>
          <w:color w:val="242424"/>
          <w:sz w:val="4.3mm"/>
          <w:szCs w:val="4.3mm"/>
          <w:rFonts w:ascii="Segoe UI" w:cs="Segoe UI" w:eastAsia="Segoe UI" w:hAnsi="Segoe UI"/>
        </w:rPr>
        <w:br/>
        <w:t xml:space="preserve">It's hard to edit it in one file.</w:t>
      </w:r>
      <w:r>
        <w:rPr>
          <w:color w:val="242424"/>
          <w:sz w:val="4.3mm"/>
          <w:szCs w:val="4.3mm"/>
          <w:rFonts w:ascii="Segoe UI" w:cs="Segoe UI" w:eastAsia="Segoe UI" w:hAnsi="Segoe UI"/>
        </w:rPr>
        <w:br/>
        <w:t xml:space="preserve">That's fine with me if you want to do that. I, you know, it wasn't bothering me to have it in one file, but I understand that you might there might be some aspect of it that was annoying, and please feel free,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56:49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It will be a lot of files if we have one for every subsection.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57:16</w:t>
      </w:r>
      <w:r>
        <w:rPr>
          <w:color w:val="242424"/>
          <w:sz w:val="4.3mm"/>
          <w:szCs w:val="4.3mm"/>
          <w:rFonts w:ascii="Segoe UI" w:cs="Segoe UI" w:eastAsia="Segoe UI" w:hAnsi="Segoe UI"/>
        </w:rPr>
        <w:br/>
        <w:t xml:space="preserve">Or maybe we can do it at section level,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57:19</w:t>
      </w:r>
      <w:r>
        <w:rPr>
          <w:color w:val="242424"/>
          <w:sz w:val="4.3mm"/>
          <w:szCs w:val="4.3mm"/>
          <w:rFonts w:ascii="Segoe UI" w:cs="Segoe UI" w:eastAsia="Segoe UI" w:hAnsi="Segoe UI"/>
        </w:rPr>
        <w:br/>
        <w:t xml:space="preserve">I think, yeah, section level sounds pretty good to me as a sort of intermediate solution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57:26</w:t>
      </w:r>
      <w:r>
        <w:rPr>
          <w:color w:val="242424"/>
          <w:sz w:val="4.3mm"/>
          <w:szCs w:val="4.3mm"/>
          <w:rFonts w:ascii="Segoe UI" w:cs="Segoe UI" w:eastAsia="Segoe UI" w:hAnsi="Segoe UI"/>
        </w:rPr>
        <w:br/>
        <w:t xml:space="preserve">Okay, that sounds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57:28</w:t>
      </w:r>
      <w:r>
        <w:rPr>
          <w:color w:val="242424"/>
          <w:sz w:val="4.3mm"/>
          <w:szCs w:val="4.3mm"/>
          <w:rFonts w:ascii="Segoe UI" w:cs="Segoe UI" w:eastAsia="Segoe UI" w:hAnsi="Segoe UI"/>
        </w:rPr>
        <w:br/>
        <w:t xml:space="preserve">Thai.</w:t>
      </w:r>
      <w:r>
        <w:rPr>
          <w:color w:val="242424"/>
          <w:sz w:val="4.3mm"/>
          <w:szCs w:val="4.3mm"/>
          <w:rFonts w:ascii="Segoe UI" w:cs="Segoe UI" w:eastAsia="Segoe UI" w:hAnsi="Segoe UI"/>
        </w:rPr>
        <w:br/>
        <w:t xml:space="preserve">Well, thanks again. See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Abdur Rahman Hatim   </w:t>
      </w:r>
      <w:r>
        <w:rPr>
          <w:color w:val="9E9E9E"/>
          <w:sz w:val="4.3mm"/>
          <w:szCs w:val="4.3mm"/>
          <w:rFonts w:ascii="Segoe UI" w:cs="Segoe UI" w:eastAsia="Segoe UI" w:hAnsi="Segoe UI"/>
        </w:rPr>
        <w:t xml:space="preserve">57:33</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5_e-fgkdnzmvjczn15vn.png"/><Relationship Id="rId7" Type="http://schemas.openxmlformats.org/officeDocument/2006/relationships/image" Target="media/i3uowind9wwbdzpzncwlx.png"/><Relationship Id="rId8" Type="http://schemas.openxmlformats.org/officeDocument/2006/relationships/image" Target="media/a9y6jq0o5pmqruu9tk7vk.png"/><Relationship Id="rId9" Type="http://schemas.openxmlformats.org/officeDocument/2006/relationships/image" Target="media/e_vvnfjtxzdykzgfotk70.png"/><Relationship Id="rId10" Type="http://schemas.openxmlformats.org/officeDocument/2006/relationships/image" Target="media/0yglcr-vssteql8lhdnmx.png"/><Relationship Id="rId11" Type="http://schemas.openxmlformats.org/officeDocument/2006/relationships/image" Target="media/k7q1c-rhw9jxytqvb7_eb.png"/><Relationship Id="rId12" Type="http://schemas.openxmlformats.org/officeDocument/2006/relationships/image" Target="media/t9yi4uj5maui9qxckuljs.png"/><Relationship Id="rId13" Type="http://schemas.openxmlformats.org/officeDocument/2006/relationships/image" Target="media/2pw_-iaylco5zfiuuntxu.png"/><Relationship Id="rId14" Type="http://schemas.openxmlformats.org/officeDocument/2006/relationships/image" Target="media/zkfngk2c_3pbvzczxdxla.png"/><Relationship Id="rId15" Type="http://schemas.openxmlformats.org/officeDocument/2006/relationships/image" Target="media/nuldvd_onh9yfxghkkdcy.png"/><Relationship Id="rId16" Type="http://schemas.openxmlformats.org/officeDocument/2006/relationships/image" Target="media/dxb0fuwzgfzenbv2chk65.png"/><Relationship Id="rId17" Type="http://schemas.openxmlformats.org/officeDocument/2006/relationships/image" Target="media/cteaprfkngmono_xjtta4.png"/><Relationship Id="rId18" Type="http://schemas.openxmlformats.org/officeDocument/2006/relationships/image" Target="media/0bqjsuliy4to3evt_x4bi.png"/><Relationship Id="rId19" Type="http://schemas.openxmlformats.org/officeDocument/2006/relationships/image" Target="media/xyyadaibgqszukjlhtjnn.png"/><Relationship Id="rId20" Type="http://schemas.openxmlformats.org/officeDocument/2006/relationships/image" Target="media/zrid3k7kgy60zdtmnybth.png"/><Relationship Id="rId21" Type="http://schemas.openxmlformats.org/officeDocument/2006/relationships/image" Target="media/m18_bgs689z42l3op-dih.png"/><Relationship Id="rId22" Type="http://schemas.openxmlformats.org/officeDocument/2006/relationships/image" Target="media/gkuyi43bdjxwwox8xmmab.png"/><Relationship Id="rId23" Type="http://schemas.openxmlformats.org/officeDocument/2006/relationships/image" Target="media/zrj5zgsbczlml2z1ea8s1.png"/><Relationship Id="rId24" Type="http://schemas.openxmlformats.org/officeDocument/2006/relationships/image" Target="media/ihi_mytjiyszozza1nm7f.png"/><Relationship Id="rId25" Type="http://schemas.openxmlformats.org/officeDocument/2006/relationships/image" Target="media/8m1mpmsqnfpt_slnuil9u.png"/><Relationship Id="rId26" Type="http://schemas.openxmlformats.org/officeDocument/2006/relationships/image" Target="media/whdjuinuuf9sd_rttuxol.png"/><Relationship Id="rId27" Type="http://schemas.openxmlformats.org/officeDocument/2006/relationships/image" Target="media/ka3e5fwa26wjezh1akk9j.png"/><Relationship Id="rId28" Type="http://schemas.openxmlformats.org/officeDocument/2006/relationships/image" Target="media/i4pghakjlu5awlleliknb.png"/><Relationship Id="rId29" Type="http://schemas.openxmlformats.org/officeDocument/2006/relationships/image" Target="media/shvhxok00dkmjjzp-spbs.png"/><Relationship Id="rId30" Type="http://schemas.openxmlformats.org/officeDocument/2006/relationships/image" Target="media/c_uo-j1ev44kospyqjsej.png"/><Relationship Id="rId31" Type="http://schemas.openxmlformats.org/officeDocument/2006/relationships/image" Target="media/padvlsby_xerzaad6ezoe.png"/><Relationship Id="rId32" Type="http://schemas.openxmlformats.org/officeDocument/2006/relationships/image" Target="media/peam9_gnfgj-zn115_pjs.png"/><Relationship Id="rId33" Type="http://schemas.openxmlformats.org/officeDocument/2006/relationships/image" Target="media/etle4kcikgu36s6skucm_.png"/><Relationship Id="rId34" Type="http://schemas.openxmlformats.org/officeDocument/2006/relationships/image" Target="media/gc7rakx0f2-t6lobcdc1k.png"/><Relationship Id="rId35" Type="http://schemas.openxmlformats.org/officeDocument/2006/relationships/image" Target="media/uzet5ea1f4mgydhrobkti.png"/><Relationship Id="rId36" Type="http://schemas.openxmlformats.org/officeDocument/2006/relationships/image" Target="media/qudhlgp-oqj0gvxjqlvhr.png"/><Relationship Id="rId37" Type="http://schemas.openxmlformats.org/officeDocument/2006/relationships/image" Target="media/xtvx3royz37csgvhjttii.png"/><Relationship Id="rId38" Type="http://schemas.openxmlformats.org/officeDocument/2006/relationships/image" Target="media/flfc03yxy-kvsdgionlcf.png"/><Relationship Id="rId39" Type="http://schemas.openxmlformats.org/officeDocument/2006/relationships/image" Target="media/h2dpoyh2_aw-fgnxqkcdq.png"/><Relationship Id="rId40" Type="http://schemas.openxmlformats.org/officeDocument/2006/relationships/image" Target="media/ngfaaobne8su77bpeusbc.png"/><Relationship Id="rId41" Type="http://schemas.openxmlformats.org/officeDocument/2006/relationships/image" Target="media/ndrc7bj2qo_3q_ckf9w0z.png"/><Relationship Id="rId42" Type="http://schemas.openxmlformats.org/officeDocument/2006/relationships/image" Target="media/0jr4j5r5aeo4vjex5g6x6.png"/><Relationship Id="rId43" Type="http://schemas.openxmlformats.org/officeDocument/2006/relationships/image" Target="media/3rk0hqicqkkqburcg0plj.png"/><Relationship Id="rId44" Type="http://schemas.openxmlformats.org/officeDocument/2006/relationships/image" Target="media/ns55abt3lvhb0f0mclymi.png"/><Relationship Id="rId45" Type="http://schemas.openxmlformats.org/officeDocument/2006/relationships/image" Target="media/fxiwvgsejt9d9v1lpaej6.png"/><Relationship Id="rId46" Type="http://schemas.openxmlformats.org/officeDocument/2006/relationships/image" Target="media/zhoffclij6hvgepmokhgy.png"/><Relationship Id="rId47" Type="http://schemas.openxmlformats.org/officeDocument/2006/relationships/image" Target="media/pxh46kfedxql6jz3eehl9.png"/><Relationship Id="rId48" Type="http://schemas.openxmlformats.org/officeDocument/2006/relationships/image" Target="media/fcuqndey7g3-2fxkhme_r.png"/><Relationship Id="rId49" Type="http://schemas.openxmlformats.org/officeDocument/2006/relationships/image" Target="media/yumjmglssdx5rki1siq5z.png"/><Relationship Id="rId50" Type="http://schemas.openxmlformats.org/officeDocument/2006/relationships/image" Target="media/rl6uxfyp_jjfxzhwwgfao.png"/><Relationship Id="rId51" Type="http://schemas.openxmlformats.org/officeDocument/2006/relationships/image" Target="media/85k7vaxe0gki_sq0anxib.png"/><Relationship Id="rId52" Type="http://schemas.openxmlformats.org/officeDocument/2006/relationships/image" Target="media/4w-jxpj5lnpjzrw4nqdnf.png"/><Relationship Id="rId53" Type="http://schemas.openxmlformats.org/officeDocument/2006/relationships/image" Target="media/ef9i9dytzqxxfp3o2cuao.png"/><Relationship Id="rId54" Type="http://schemas.openxmlformats.org/officeDocument/2006/relationships/image" Target="media/w5crryulcapqgeivtryr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2026-09-17T15:49:35.016Z</dcterms:created>
  <dcterms:modified xsi:type="dcterms:W3CDTF">2026-09-17T15:49:35.016Z</dcterms:modified>
</cp:coreProperties>
</file>

<file path=docProps/custom.xml><?xml version="1.0" encoding="utf-8"?>
<Properties xmlns="http://schemas.openxmlformats.org/officeDocument/2006/custom-properties" xmlns:vt="http://schemas.openxmlformats.org/officeDocument/2006/docPropsVTypes"/>
</file>