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OpenAIKnowledge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pr3 - OAK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color w:val="666666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12/06/2021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Proxima Nova" w:cs="Proxima Nova" w:eastAsia="Proxima Nova" w:hAnsi="Proxima Nova"/>
        </w:rPr>
      </w:pPr>
      <w:bookmarkStart w:colFirst="0" w:colLast="0" w:name="_heading=h.6bmv6qvdr1cn" w:id="8"/>
      <w:bookmarkEnd w:id="8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 TF code and use AI Models and Datasets necessary to generate image for OAK logo: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images from brand logos in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images from 2001 a space odyssey (film)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models of  image generation: DCGAN, StyledGAN, CVAE,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Proxima Nova" w:cs="Proxima Nova" w:eastAsia="Proxima Nova" w:hAnsi="Proxima Nova"/>
        </w:rPr>
      </w:pPr>
      <w:bookmarkStart w:colFirst="0" w:colLast="0" w:name="_heading=h.kkgrbxhfzlb0" w:id="9"/>
      <w:bookmarkEnd w:id="9"/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Generate OAK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Proxima Nova" w:cs="Proxima Nova" w:eastAsia="Proxima Nova" w:hAnsi="Proxima Nova"/>
        </w:rPr>
      </w:pPr>
      <w:bookmarkStart w:colFirst="0" w:colLast="0" w:name="_heading=h.1u1l7gctp77k" w:id="10"/>
      <w:bookmarkEnd w:id="10"/>
      <w:r w:rsidDel="00000000" w:rsidR="00000000" w:rsidRPr="00000000">
        <w:rPr>
          <w:rtl w:val="0"/>
        </w:rPr>
        <w:t xml:space="preserve">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https://github.com/openaiknowledge/pr3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rdcrj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00ab44"/>
        </w:rPr>
      </w:pPr>
      <w:bookmarkStart w:colFirst="0" w:colLast="0" w:name="_heading=h.lkuqn7z3jp4r" w:id="12"/>
      <w:bookmarkEnd w:id="12"/>
      <w:r w:rsidDel="00000000" w:rsidR="00000000" w:rsidRPr="00000000">
        <w:rPr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Look at the big picture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Chapter 17. Representation Learning and Generative Learning Using Autoencoders and GANs. Géron, Aurélien. Hands-On Machine Learning with Scikit-Learn, Keras, and TensorFlow (p. 567). O'Reilly Media. Edición de Kindle.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NIPS 2016 Tutorial: Generative Adversarial Networks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https://arxiv.org/abs/1701.00160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https://github.com/ageron/handson-ml2/blob/master/17_autoencoders_and_gans.ipynb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https://machinelearningmastery.com/category/generative-adversarial-networks/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https://machinelearningmastery.com/generative_adversarial_networks/</w:t>
        </w:r>
      </w:hyperlink>
      <w:r w:rsidDel="00000000" w:rsidR="00000000" w:rsidRPr="00000000">
        <w:rPr>
          <w:rtl w:val="0"/>
        </w:rPr>
        <w:t xml:space="preserve">, https://machinelearningmastery.com/how-to-develop-a-conditional-generative-adversarial-network-from-scratch/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https://github.com/runwayml/Intro-Synthetic-Media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https://github.com/adityabingi/DCGAN-TF2.0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images.ipynb - Colaboratory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https://www.kaggle.com/siddhrath/rgb-face-gan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l0o6p8otm6j3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kvm1ehq9sgl3" w:id="15"/>
      <w:bookmarkEnd w:id="15"/>
      <w:r w:rsidDel="00000000" w:rsidR="00000000" w:rsidRPr="00000000">
        <w:rPr>
          <w:rtl w:val="0"/>
        </w:rPr>
        <w:t xml:space="preserve">Get the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hraawvmgfnu" w:id="16"/>
      <w:bookmarkEnd w:id="16"/>
      <w:r w:rsidDel="00000000" w:rsidR="00000000" w:rsidRPr="00000000">
        <w:rPr>
          <w:rtl w:val="0"/>
        </w:rPr>
        <w:t xml:space="preserve">Explore, prepare the data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2001</w:t>
      </w:r>
      <w:r w:rsidDel="00000000" w:rsidR="00000000" w:rsidRPr="00000000">
        <w:rPr>
          <w:rtl w:val="0"/>
        </w:rPr>
        <w:t xml:space="preserve">: images of </w:t>
      </w:r>
      <w:r w:rsidDel="00000000" w:rsidR="00000000" w:rsidRPr="00000000">
        <w:rPr>
          <w:i w:val="1"/>
          <w:rtl w:val="0"/>
        </w:rPr>
        <w:t xml:space="preserve">2001 a space odyssey</w:t>
      </w:r>
      <w:r w:rsidDel="00000000" w:rsidR="00000000" w:rsidRPr="00000000">
        <w:rPr>
          <w:rtl w:val="0"/>
        </w:rPr>
        <w:t xml:space="preserve"> extracted from internet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drive // openaiknowledge/pr3/data/1/images/space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logos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https://github.com/msn199959/Logo-2k-plus-Dataset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6"/>
        </w:numPr>
        <w:spacing w:before="0" w:beforeAutospacing="0"/>
        <w:ind w:left="216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https://drive.google.com/open?id=1PTA24UTZcsnzXPN1gmV0_lRg3lMHqwp6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heading=h.asb8ok96x46z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qufiqioeoonb" w:id="18"/>
      <w:bookmarkEnd w:id="18"/>
      <w:r w:rsidDel="00000000" w:rsidR="00000000" w:rsidRPr="00000000">
        <w:rPr>
          <w:rtl w:val="0"/>
        </w:rPr>
        <w:t xml:space="preserve">Study models, select a model and train it.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Study models: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DCGAN, StyledGAN, CVAE, Conditional GAN, ...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Generate sketches: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Sketch1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dataset logos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HAL logo+ images of </w:t>
      </w:r>
      <w:r w:rsidDel="00000000" w:rsidR="00000000" w:rsidRPr="00000000">
        <w:rPr>
          <w:i w:val="1"/>
          <w:rtl w:val="0"/>
        </w:rPr>
        <w:t xml:space="preserve">2001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Sketch2: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dataset logos: only lines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colored by Style transfer of images of </w:t>
      </w:r>
      <w:r w:rsidDel="00000000" w:rsidR="00000000" w:rsidRPr="00000000">
        <w:rPr>
          <w:i w:val="1"/>
          <w:rtl w:val="0"/>
        </w:rPr>
        <w:t xml:space="preserve">2001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Sketch3: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dataset logos + HAL logo: only lines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colored by Style transfer of images of </w:t>
      </w:r>
      <w:r w:rsidDel="00000000" w:rsidR="00000000" w:rsidRPr="00000000">
        <w:rPr>
          <w:i w:val="1"/>
          <w:rtl w:val="0"/>
        </w:rPr>
        <w:t xml:space="preserve">2001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Sketch4: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HAL logo: augmentation strategy for generate HAL logo images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HAL logo: only lines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colored by Style transfer of HAL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Sketch5: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logos IBM, Google,...: ground truth IBM, Google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data augmentation of logos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HAL logo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images of </w:t>
      </w:r>
      <w:r w:rsidDel="00000000" w:rsidR="00000000" w:rsidRPr="00000000">
        <w:rPr>
          <w:i w:val="1"/>
          <w:rtl w:val="0"/>
        </w:rPr>
        <w:t xml:space="preserve">2001:</w:t>
      </w:r>
      <w:r w:rsidDel="00000000" w:rsidR="00000000" w:rsidRPr="00000000">
        <w:rPr>
          <w:rtl w:val="0"/>
        </w:rPr>
        <w:t xml:space="preserve"> style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Sketch6: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“lines image” from HAL logo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new image based on VAC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“lines image logo”+styled colors from 2001 images</w:t>
      </w:r>
    </w:p>
    <w:p w:rsidR="00000000" w:rsidDel="00000000" w:rsidP="00000000" w:rsidRDefault="00000000" w:rsidRPr="00000000" w14:paraId="00000050">
      <w:pPr>
        <w:pStyle w:val="Heading1"/>
        <w:pageBreakBefore w:val="0"/>
        <w:rPr/>
      </w:pPr>
      <w:bookmarkStart w:colFirst="0" w:colLast="0" w:name="_heading=h.8imgvkf0jz36" w:id="19"/>
      <w:bookmarkEnd w:id="19"/>
      <w:r w:rsidDel="00000000" w:rsidR="00000000" w:rsidRPr="00000000">
        <w:rPr>
          <w:rtl w:val="0"/>
        </w:rPr>
        <w:t xml:space="preserve">Sketch4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Extract edge from hal image: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code/pr3_edge_detection.ipynb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logo edge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pr3-cvae.ipynb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logo lines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hal_cvae.png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pr3_style_transfer.ipynb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hal_cvae.png + space_odyssey_11.jpeg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https://tfhub.dev/google/magenta/arbitrary-image-stylization-v1-256/2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generate logo in any size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pr3-dcgan.ipynb (not used it)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5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to generate logo edges with dcgan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DCGAN: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7"/>
        </w:numPr>
        <w:spacing w:after="0" w:afterAutospacing="0" w:before="0" w:beforeAutospacing="0"/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Deep Convolutional Generative Adversarial Network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CVAE: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https://www.tensorflow.org/tutorials/generative/cvae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StyledGAN: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before="0" w:beforeAutospacing="0"/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https://www.tensorflow.org/tutorials/generative/style_transfer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eading=h.dxx0bxd2n9ou" w:id="20"/>
      <w:bookmarkEnd w:id="20"/>
      <w:r w:rsidDel="00000000" w:rsidR="00000000" w:rsidRPr="00000000">
        <w:rPr>
          <w:rtl w:val="0"/>
        </w:rPr>
        <w:t xml:space="preserve">Fine-tune your model and save it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vip93zwvtwnq" w:id="21"/>
      <w:bookmarkEnd w:id="21"/>
      <w:r w:rsidDel="00000000" w:rsidR="00000000" w:rsidRPr="00000000">
        <w:rPr>
          <w:rtl w:val="0"/>
        </w:rPr>
        <w:t xml:space="preserve">Present your solution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Logos generated: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logo_128x128.png,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logo_256x256.png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logo_512x512.png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logo_1024x1024.png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heading=h.upvqdxql960j" w:id="22"/>
      <w:bookmarkEnd w:id="22"/>
      <w:r w:rsidDel="00000000" w:rsidR="00000000" w:rsidRPr="00000000">
        <w:rPr>
          <w:rtl w:val="0"/>
        </w:rPr>
        <w:t xml:space="preserve">Launch, monitor, and maintain your system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pageBreakBefore w:val="0"/>
        <w:rPr/>
      </w:pPr>
      <w:bookmarkStart w:colFirst="0" w:colLast="0" w:name="_heading=h.1ksv4uv" w:id="23"/>
      <w:bookmarkEnd w:id="2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ensorflow.org/tutorials/generative/cvae" TargetMode="External"/><Relationship Id="rId11" Type="http://schemas.openxmlformats.org/officeDocument/2006/relationships/hyperlink" Target="https://machinelearningmastery.com/generative_adversarial_networks/" TargetMode="External"/><Relationship Id="rId22" Type="http://schemas.openxmlformats.org/officeDocument/2006/relationships/header" Target="header2.xml"/><Relationship Id="rId10" Type="http://schemas.openxmlformats.org/officeDocument/2006/relationships/hyperlink" Target="https://machinelearningmastery.com/category/generative-adversarial-networks/" TargetMode="External"/><Relationship Id="rId21" Type="http://schemas.openxmlformats.org/officeDocument/2006/relationships/hyperlink" Target="https://www.tensorflow.org/tutorials/generative/style_transfer" TargetMode="External"/><Relationship Id="rId13" Type="http://schemas.openxmlformats.org/officeDocument/2006/relationships/hyperlink" Target="https://github.com/adityabingi/DCGAN-TF2.0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github.com/runwayml/Intro-Synthetic-Media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geron/handson-ml2/blob/master/17_autoencoders_and_gans.ipynb" TargetMode="External"/><Relationship Id="rId15" Type="http://schemas.openxmlformats.org/officeDocument/2006/relationships/hyperlink" Target="https://www.kaggle.com/siddhrath/rgb-face-gan" TargetMode="External"/><Relationship Id="rId14" Type="http://schemas.openxmlformats.org/officeDocument/2006/relationships/hyperlink" Target="https://colab.research.google.com/github/tensorflow/docs/blob/master/site/en/tutorials/load_data/images.ipynb#scrollTo=crs7ZjEp60Ot" TargetMode="External"/><Relationship Id="rId17" Type="http://schemas.openxmlformats.org/officeDocument/2006/relationships/hyperlink" Target="https://drive.google.com/open?id=1PTA24UTZcsnzXPN1gmV0_lRg3lMHqwp6" TargetMode="External"/><Relationship Id="rId16" Type="http://schemas.openxmlformats.org/officeDocument/2006/relationships/hyperlink" Target="https://github.com/msn199959/Logo-2k-plus-Datase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ensorflow.org/tutorials/generative/dcgan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tfhub.dev/google/magenta/arbitrary-image-stylization-v1-256/2" TargetMode="External"/><Relationship Id="rId7" Type="http://schemas.openxmlformats.org/officeDocument/2006/relationships/hyperlink" Target="https://github.com/openaiknowledge/PR2" TargetMode="External"/><Relationship Id="rId8" Type="http://schemas.openxmlformats.org/officeDocument/2006/relationships/hyperlink" Target="https://arxiv.org/abs/1701.0016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MKK4iYupK3qFpcFxbOheBzQYw==">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