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一. 项目背景</w:t>
      </w:r>
    </w:p>
    <w:p>
      <w:r>
        <w:t>{{ background }}</w:t>
      </w:r>
    </w:p>
    <w:p>
      <w:r>
        <w:t>二. 建设目标</w:t>
      </w:r>
    </w:p>
    <w:p>
      <w:r>
        <w:t>{{ objective }}</w:t>
      </w:r>
    </w:p>
    <w:p>
      <w:r>
        <w:t>三. 方案要点</w:t>
      </w:r>
    </w:p>
    <w:p>
      <w:r>
        <w:t>{{ solution }}</w:t>
      </w:r>
    </w:p>
    <w:p>
      <w:r>
        <w:t>四. 实施计划</w:t>
      </w:r>
    </w:p>
    <w:p>
      <w:r>
        <w:t>{{ implementation_plan }}</w:t>
      </w:r>
    </w:p>
    <w:p>
      <w:r>
        <w:t>五. 预期收益</w:t>
      </w:r>
    </w:p>
    <w:p>
      <w:r>
        <w:t>{{ benefits }}</w:t>
      </w:r>
    </w:p>
    <w:p>
      <w:r>
        <w:t>六. 方案摘要</w:t>
      </w:r>
    </w:p>
    <w:p>
      <w:r>
        <w:t>{{ 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