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字节级台账与时间账为什么不能混用（第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3）降至 191.6 s/词元，约 −37%，为同口径的单次对照；同一次高速盘驻留长程运行的端到端输出速度实测为 262.78 s/词元。收益未达按跨遍复用的字节量推演的上界（约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4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