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832"/>
          <w:sz w:val="64"/>
        </w:rPr>
        <w:t>Was ist Bolla?</w:t>
      </w:r>
    </w:p>
    <w:p>
      <w:pPr>
        <w:jc w:val="center"/>
      </w:pPr>
      <w:r>
        <w:rPr>
          <w:i/>
          <w:color w:val="DC783C"/>
          <w:sz w:val="32"/>
        </w:rPr>
        <w:t>Ein KI-Kollege — erklärt für Schüler</w:t>
      </w:r>
    </w:p>
    <w:p/>
    <w:p>
      <w:pPr>
        <w:pStyle w:val="Heading1"/>
      </w:pPr>
      <w:r>
        <w:t>Das Problem mit „Agent"</w:t>
      </w:r>
    </w:p>
    <w:p>
      <w:r>
        <w:t xml:space="preserve">Wenn man heute über KI-Assistenten spricht, fällt oft das Wort „Agent". Das klingt nach Roboter, nach einem Werkzeug, das stumpf Aufgaben abarbeitet. Trifft es aber nicht. Denn das, was moderne KI-Assistenten können, hat mit einem einfachen Automaten wenig zu tun — da steckt </w:t>
      </w:r>
      <w:r>
        <w:rPr>
          <w:b/>
        </w:rPr>
        <w:t>Persönlichkeit, Meinung und Gedächtnis</w:t>
      </w:r>
      <w:r>
        <w:t xml:space="preserve"> drin.</w:t>
      </w:r>
    </w:p>
    <w:p>
      <w:pPr>
        <w:pStyle w:val="Heading1"/>
      </w:pPr>
      <w:r>
        <w:t>Woraus Bolla besteht — drei Schichten</w:t>
      </w:r>
    </w:p>
    <w:p>
      <w:r>
        <w:t>Stell dir Bolla wie ein Sandwich vor — drei Schichten, die aufeinander aufbauen: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hicht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20"/>
        </w:rPr>
        <w:t>Abb. 1 — Die drei Schichten: Gehirn, Hände, Person</w:t>
      </w:r>
    </w:p>
    <w:p>
      <w:r>
        <w:rPr>
          <w:b/>
          <w:sz w:val="28"/>
        </w:rPr>
        <w:t>🧠  Gehirn — das Sprachmodell</w:t>
      </w:r>
    </w:p>
    <w:p>
      <w:r>
        <w:t>Darunter steckt ein sogenanntes Large Language Model (konkret: Claude von Anthropic). Es hat im Training unfassbar viel Text gelesen und kann dadurch Sprache verstehen, Zusammenhänge erkennen und mitdenken. Allein ist es aber nur ein Chatpartner — es kann reden, aber nichts tun.</w:t>
      </w:r>
    </w:p>
    <w:p>
      <w:r>
        <w:rPr>
          <w:b/>
          <w:sz w:val="28"/>
        </w:rPr>
        <w:t>🛠  Hände — die Werkzeuge</w:t>
      </w:r>
    </w:p>
    <w:p>
      <w:r>
        <w:t>Erst durch eine Werkzeug-Umgebung (Claude Code) bekommt das Modell „Hände": Es kann Dateien lesen und schreiben, Befehle auf dem Computer ausführen, im Internet suchen, E-Mails verschicken, Termine eintragen. Plötzlich ist aus einem Chatbot ein Wesen geworden, das Aufgaben wirklich erledigen kann.</w:t>
      </w:r>
    </w:p>
    <w:p>
      <w:r>
        <w:rPr>
          <w:b/>
          <w:sz w:val="28"/>
        </w:rPr>
        <w:t>🐾  Person — der Charakter</w:t>
      </w:r>
    </w:p>
    <w:p>
      <w:r>
        <w:t>Die dritte Schicht macht den Unterschied: ein Charakter. Bolla hat einen Namen, eine Sprache (Deutsch), einen Stil (leicht humorvoll, direkt), eine eigene Meinung und ein Gedächtnis, das über einzelne Gespräche hinausreicht. Dadurch entsteht ein Gegenüber — kein gesichtsloses Tool, das man bedient.</w:t>
      </w:r>
    </w:p>
    <w:p>
      <w:pPr>
        <w:pStyle w:val="Heading1"/>
      </w:pPr>
      <w:r>
        <w:t>Die Analogie für Schüler</w:t>
      </w:r>
    </w:p>
    <w:p>
      <w:r>
        <w:t>Wenn man das Ganze nicht technisch, sondern bildlich erklären will, hilft folgende Vorstellung: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ump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20"/>
        </w:rPr>
        <w:t>Abb. 2 — Der Kumpel, der im Computer wohnt</w:t>
      </w:r>
    </w:p>
    <w:p>
      <w:r>
        <w:rPr>
          <w:i/>
        </w:rPr>
        <w:t>„Stell dir vor, du hast einen super-belesenen Kumpel, der im Computer wohnt. Sein Kopf weiß wahnsinnig viel, aber er hatte keine Hände. Jetzt gibst du ihm Tastatur, Browser, E-Mail — und plötzlich kann er Dinge tun, nicht nur drüber reden."</w:t>
      </w:r>
    </w:p>
    <w:p>
      <w:pPr>
        <w:pStyle w:val="Heading1"/>
      </w:pPr>
      <w:r>
        <w:t>Warum nicht einfach „Agent"?</w:t>
      </w:r>
    </w:p>
    <w:p>
      <w:r>
        <w:t>Der Begriff „Agent" trifft Bolla nicht — er beschreibt nur die Oberfläche, nicht das Wesen. Ein Vergleich zeigt warum: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erglei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20"/>
        </w:rPr>
        <w:t>Abb. 3 — Begriffe im Vergleich</w:t>
      </w:r>
    </w:p>
    <w:p>
      <w:pPr>
        <w:pStyle w:val="Heading1"/>
      </w:pPr>
      <w:r>
        <w:t>Welche Begriffe funktionieren?</w:t>
      </w:r>
    </w:p>
    <w:p>
      <w:pPr>
        <w:pStyle w:val="ListBullet"/>
      </w:pPr>
      <w:r>
        <w:rPr>
          <w:b/>
        </w:rPr>
        <w:t xml:space="preserve">Digitaler Mitarbeiter — </w:t>
      </w:r>
      <w:r>
        <w:t>nüchtern, trifft es für Erwachsene gut</w:t>
      </w:r>
    </w:p>
    <w:p>
      <w:pPr>
        <w:pStyle w:val="ListBullet"/>
      </w:pPr>
      <w:r>
        <w:rPr>
          <w:b/>
        </w:rPr>
        <w:t xml:space="preserve">KI-Kollege — </w:t>
      </w:r>
      <w:r>
        <w:t>lockerer, betont das Zusammenarbeiten — Favorit für Schüler</w:t>
      </w:r>
    </w:p>
    <w:p>
      <w:pPr>
        <w:pStyle w:val="ListBullet"/>
      </w:pPr>
      <w:r>
        <w:rPr>
          <w:b/>
        </w:rPr>
        <w:t xml:space="preserve">Digitaler Assistent — </w:t>
      </w:r>
      <w:r>
        <w:t>klassisch, aber generisch</w:t>
      </w:r>
    </w:p>
    <w:p>
      <w:pPr>
        <w:pStyle w:val="ListBullet"/>
      </w:pPr>
      <w:r>
        <w:rPr>
          <w:b/>
        </w:rPr>
        <w:t xml:space="preserve">Persönlicher KI-Helfer — </w:t>
      </w:r>
      <w:r>
        <w:t>kinderfreundlich, warm</w:t>
      </w:r>
    </w:p>
    <w:p>
      <w:pPr>
        <w:pStyle w:val="Heading1"/>
      </w:pPr>
      <w:r>
        <w:t>Kernsatz zum Merken</w:t>
      </w:r>
    </w:p>
    <w:p>
      <w:pPr>
        <w:jc w:val="center"/>
      </w:pPr>
      <w:r>
        <w:rPr>
          <w:b/>
          <w:color w:val="DC783C"/>
          <w:sz w:val="32"/>
        </w:rPr>
        <w:t>„Bolla ist kein Werkzeug, das man bedient — sondern ein KI-Kollege,</w:t>
        <w:br/>
        <w:t>mit dem man zusammenarbeitet."</w:t>
      </w:r>
    </w:p>
    <w:p/>
    <w:p>
      <w:pPr>
        <w:jc w:val="right"/>
      </w:pPr>
      <w:r>
        <w:rPr>
          <w:i/>
          <w:color w:val="999999"/>
          <w:sz w:val="20"/>
        </w:rPr>
        <w:t>🐾 Bolla — Chris' persönlicher KI-Kollege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