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48158" w14:textId="27BD0510" w:rsidR="00612831" w:rsidRPr="00612831" w:rsidRDefault="00612831" w:rsidP="006128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12831">
        <w:rPr>
          <w:rFonts w:ascii="Times New Roman" w:eastAsia="Times New Roman" w:hAnsi="Times New Roman" w:cs="Times New Roman"/>
          <w:b/>
          <w:bCs/>
          <w:kern w:val="36"/>
          <w:sz w:val="48"/>
          <w:szCs w:val="48"/>
          <w:lang w:eastAsia="en-GB"/>
          <w14:ligatures w14:val="none"/>
        </w:rPr>
        <w:t>HEAD OF FINANCE – VANA</w:t>
      </w:r>
    </w:p>
    <w:p w14:paraId="7D601314" w14:textId="024838F0" w:rsidR="00612831" w:rsidRPr="00612831" w:rsidRDefault="00612831" w:rsidP="00612831">
      <w:pPr>
        <w:spacing w:before="100" w:beforeAutospacing="1" w:after="100" w:afterAutospacing="1" w:line="240" w:lineRule="auto"/>
        <w:rPr>
          <w:rFonts w:ascii="Times New Roman" w:eastAsia="Times New Roman" w:hAnsi="Times New Roman" w:cs="Times New Roman"/>
          <w:kern w:val="0"/>
          <w:lang w:eastAsia="en-GB"/>
          <w14:ligatures w14:val="none"/>
        </w:rPr>
      </w:pPr>
      <w:r w:rsidRPr="00612831">
        <w:rPr>
          <w:rFonts w:ascii="Times New Roman" w:eastAsia="Times New Roman" w:hAnsi="Times New Roman" w:cs="Times New Roman"/>
          <w:b/>
          <w:bCs/>
          <w:kern w:val="0"/>
          <w:lang w:eastAsia="en-GB"/>
          <w14:ligatures w14:val="none"/>
        </w:rPr>
        <w:t xml:space="preserve">Candidate Briefing </w:t>
      </w:r>
    </w:p>
    <w:p w14:paraId="591F13B5" w14:textId="1978014C" w:rsidR="00612831" w:rsidRPr="00612831" w:rsidRDefault="00612831" w:rsidP="0061283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12831">
        <w:rPr>
          <w:rFonts w:ascii="Times New Roman" w:eastAsia="Times New Roman" w:hAnsi="Times New Roman" w:cs="Times New Roman"/>
          <w:b/>
          <w:bCs/>
          <w:kern w:val="0"/>
          <w:sz w:val="36"/>
          <w:szCs w:val="36"/>
          <w:lang w:eastAsia="en-GB"/>
          <w14:ligatures w14:val="none"/>
        </w:rPr>
        <w:t>About Vana</w:t>
      </w:r>
    </w:p>
    <w:p w14:paraId="00B845A0" w14:textId="4A81C9BA" w:rsidR="00612831" w:rsidRPr="00612831" w:rsidRDefault="00612831" w:rsidP="00612831">
      <w:pPr>
        <w:spacing w:before="100" w:beforeAutospacing="1" w:after="100" w:afterAutospacing="1" w:line="240" w:lineRule="auto"/>
        <w:rPr>
          <w:rFonts w:ascii="Times New Roman" w:eastAsia="Times New Roman" w:hAnsi="Times New Roman" w:cs="Times New Roman"/>
          <w:kern w:val="0"/>
          <w:lang w:eastAsia="en-GB"/>
          <w14:ligatures w14:val="none"/>
        </w:rPr>
      </w:pPr>
      <w:r w:rsidRPr="00612831">
        <w:rPr>
          <w:rFonts w:ascii="Times New Roman" w:eastAsia="Times New Roman" w:hAnsi="Times New Roman" w:cs="Times New Roman"/>
          <w:kern w:val="0"/>
          <w:lang w:eastAsia="en-GB"/>
          <w14:ligatures w14:val="none"/>
        </w:rPr>
        <w:t xml:space="preserve">Vana is a </w:t>
      </w:r>
      <w:r w:rsidRPr="00612831">
        <w:rPr>
          <w:rFonts w:ascii="Times New Roman" w:eastAsia="Times New Roman" w:hAnsi="Times New Roman" w:cs="Times New Roman"/>
          <w:b/>
          <w:bCs/>
          <w:kern w:val="0"/>
          <w:lang w:eastAsia="en-GB"/>
          <w14:ligatures w14:val="none"/>
        </w:rPr>
        <w:t>layer-1 blockchain for user-owned data</w:t>
      </w:r>
      <w:r w:rsidRPr="00612831">
        <w:rPr>
          <w:rFonts w:ascii="Times New Roman" w:eastAsia="Times New Roman" w:hAnsi="Times New Roman" w:cs="Times New Roman"/>
          <w:kern w:val="0"/>
          <w:lang w:eastAsia="en-GB"/>
          <w14:ligatures w14:val="none"/>
        </w:rPr>
        <w:t xml:space="preserve">, built to create a decentralized data economy where individuals and communities can collectively </w:t>
      </w:r>
      <w:r w:rsidRPr="00612831">
        <w:rPr>
          <w:rFonts w:ascii="Times New Roman" w:eastAsia="Times New Roman" w:hAnsi="Times New Roman" w:cs="Times New Roman"/>
          <w:b/>
          <w:bCs/>
          <w:kern w:val="0"/>
          <w:lang w:eastAsia="en-GB"/>
          <w14:ligatures w14:val="none"/>
        </w:rPr>
        <w:t>own, govern, and earn</w:t>
      </w:r>
      <w:r w:rsidRPr="00612831">
        <w:rPr>
          <w:rFonts w:ascii="Times New Roman" w:eastAsia="Times New Roman" w:hAnsi="Times New Roman" w:cs="Times New Roman"/>
          <w:kern w:val="0"/>
          <w:lang w:eastAsia="en-GB"/>
          <w14:ligatures w14:val="none"/>
        </w:rPr>
        <w:t xml:space="preserve"> from the data that powers AI.</w:t>
      </w:r>
    </w:p>
    <w:p w14:paraId="7FAA0CC7" w14:textId="7024CFA4" w:rsidR="00612831" w:rsidRPr="00612831" w:rsidRDefault="00612831" w:rsidP="00612831">
      <w:pPr>
        <w:spacing w:before="100" w:beforeAutospacing="1" w:after="100" w:afterAutospacing="1" w:line="240" w:lineRule="auto"/>
        <w:rPr>
          <w:rFonts w:ascii="Times New Roman" w:eastAsia="Times New Roman" w:hAnsi="Times New Roman" w:cs="Times New Roman"/>
          <w:kern w:val="0"/>
          <w:lang w:eastAsia="en-GB"/>
          <w14:ligatures w14:val="none"/>
        </w:rPr>
      </w:pPr>
      <w:r w:rsidRPr="00612831">
        <w:rPr>
          <w:rFonts w:ascii="Times New Roman" w:eastAsia="Times New Roman" w:hAnsi="Times New Roman" w:cs="Times New Roman"/>
          <w:kern w:val="0"/>
          <w:lang w:eastAsia="en-GB"/>
          <w14:ligatures w14:val="none"/>
        </w:rPr>
        <w:t xml:space="preserve">Using privacy-preserving architecture and </w:t>
      </w:r>
      <w:r w:rsidRPr="00612831">
        <w:rPr>
          <w:rFonts w:ascii="Times New Roman" w:eastAsia="Times New Roman" w:hAnsi="Times New Roman" w:cs="Times New Roman"/>
          <w:b/>
          <w:bCs/>
          <w:kern w:val="0"/>
          <w:lang w:eastAsia="en-GB"/>
          <w14:ligatures w14:val="none"/>
        </w:rPr>
        <w:t>DataDAOs</w:t>
      </w:r>
      <w:r w:rsidRPr="00612831">
        <w:rPr>
          <w:rFonts w:ascii="Times New Roman" w:eastAsia="Times New Roman" w:hAnsi="Times New Roman" w:cs="Times New Roman"/>
          <w:kern w:val="0"/>
          <w:lang w:eastAsia="en-GB"/>
          <w14:ligatures w14:val="none"/>
        </w:rPr>
        <w:t xml:space="preserve">, Vana enables people to contribute and permission their data into collective pools for specific use cases—from mental health and genomics to social media. With the launch of its mainnet and native token, </w:t>
      </w:r>
      <w:r w:rsidRPr="00612831">
        <w:rPr>
          <w:rFonts w:ascii="Times New Roman" w:eastAsia="Times New Roman" w:hAnsi="Times New Roman" w:cs="Times New Roman"/>
          <w:b/>
          <w:bCs/>
          <w:kern w:val="0"/>
          <w:lang w:eastAsia="en-GB"/>
          <w14:ligatures w14:val="none"/>
        </w:rPr>
        <w:t>$VANA</w:t>
      </w:r>
      <w:r w:rsidRPr="00612831">
        <w:rPr>
          <w:rFonts w:ascii="Times New Roman" w:eastAsia="Times New Roman" w:hAnsi="Times New Roman" w:cs="Times New Roman"/>
          <w:kern w:val="0"/>
          <w:lang w:eastAsia="en-GB"/>
          <w14:ligatures w14:val="none"/>
        </w:rPr>
        <w:t xml:space="preserve">, the network has rapidly become one of the </w:t>
      </w:r>
      <w:r w:rsidRPr="00612831">
        <w:rPr>
          <w:rFonts w:ascii="Times New Roman" w:eastAsia="Times New Roman" w:hAnsi="Times New Roman" w:cs="Times New Roman"/>
          <w:b/>
          <w:bCs/>
          <w:kern w:val="0"/>
          <w:lang w:eastAsia="en-GB"/>
          <w14:ligatures w14:val="none"/>
        </w:rPr>
        <w:t>fastest-growing ecosystems in Web3</w:t>
      </w:r>
      <w:r w:rsidRPr="00612831">
        <w:rPr>
          <w:rFonts w:ascii="Times New Roman" w:eastAsia="Times New Roman" w:hAnsi="Times New Roman" w:cs="Times New Roman"/>
          <w:kern w:val="0"/>
          <w:lang w:eastAsia="en-GB"/>
          <w14:ligatures w14:val="none"/>
        </w:rPr>
        <w:t xml:space="preserve">, with more than </w:t>
      </w:r>
      <w:r w:rsidRPr="00612831">
        <w:rPr>
          <w:rFonts w:ascii="Times New Roman" w:eastAsia="Times New Roman" w:hAnsi="Times New Roman" w:cs="Times New Roman"/>
          <w:b/>
          <w:bCs/>
          <w:kern w:val="0"/>
          <w:lang w:eastAsia="en-GB"/>
          <w14:ligatures w14:val="none"/>
        </w:rPr>
        <w:t>1 million contributors</w:t>
      </w:r>
      <w:r w:rsidRPr="00612831">
        <w:rPr>
          <w:rFonts w:ascii="Times New Roman" w:eastAsia="Times New Roman" w:hAnsi="Times New Roman" w:cs="Times New Roman"/>
          <w:kern w:val="0"/>
          <w:lang w:eastAsia="en-GB"/>
          <w14:ligatures w14:val="none"/>
        </w:rPr>
        <w:t xml:space="preserve"> participating across hundreds of DataDAOs.</w:t>
      </w:r>
    </w:p>
    <w:p w14:paraId="39B9383D" w14:textId="77777777" w:rsidR="00612831" w:rsidRPr="00612831" w:rsidRDefault="00612831" w:rsidP="00612831">
      <w:pPr>
        <w:spacing w:before="100" w:beforeAutospacing="1" w:after="100" w:afterAutospacing="1" w:line="240" w:lineRule="auto"/>
        <w:rPr>
          <w:rFonts w:ascii="Times New Roman" w:eastAsia="Times New Roman" w:hAnsi="Times New Roman" w:cs="Times New Roman"/>
          <w:kern w:val="0"/>
          <w:lang w:eastAsia="en-GB"/>
          <w14:ligatures w14:val="none"/>
        </w:rPr>
      </w:pPr>
      <w:r w:rsidRPr="00612831">
        <w:rPr>
          <w:rFonts w:ascii="Times New Roman" w:eastAsia="Times New Roman" w:hAnsi="Times New Roman" w:cs="Times New Roman"/>
          <w:kern w:val="0"/>
          <w:lang w:eastAsia="en-GB"/>
          <w14:ligatures w14:val="none"/>
        </w:rPr>
        <w:t xml:space="preserve">As the ecosystem expands, Vana is seeking a </w:t>
      </w:r>
      <w:r w:rsidRPr="00612831">
        <w:rPr>
          <w:rFonts w:ascii="Times New Roman" w:eastAsia="Times New Roman" w:hAnsi="Times New Roman" w:cs="Times New Roman"/>
          <w:b/>
          <w:bCs/>
          <w:kern w:val="0"/>
          <w:lang w:eastAsia="en-GB"/>
          <w14:ligatures w14:val="none"/>
        </w:rPr>
        <w:t>Head of Finance</w:t>
      </w:r>
      <w:r w:rsidRPr="00612831">
        <w:rPr>
          <w:rFonts w:ascii="Times New Roman" w:eastAsia="Times New Roman" w:hAnsi="Times New Roman" w:cs="Times New Roman"/>
          <w:kern w:val="0"/>
          <w:lang w:eastAsia="en-GB"/>
          <w14:ligatures w14:val="none"/>
        </w:rPr>
        <w:t xml:space="preserve"> to bring financial rigor, strategic clarity, and disciplined treasury management to a frontier organization redefining data and AI.</w:t>
      </w:r>
    </w:p>
    <w:p w14:paraId="11AF3F13" w14:textId="77777777" w:rsidR="00612831" w:rsidRPr="00612831" w:rsidRDefault="001F1032" w:rsidP="00612831">
      <w:pPr>
        <w:spacing w:after="0" w:line="240" w:lineRule="auto"/>
        <w:rPr>
          <w:rFonts w:ascii="Times New Roman" w:eastAsia="Times New Roman" w:hAnsi="Times New Roman" w:cs="Times New Roman"/>
          <w:kern w:val="0"/>
          <w:lang w:eastAsia="en-GB"/>
          <w14:ligatures w14:val="none"/>
        </w:rPr>
      </w:pPr>
      <w:r w:rsidRPr="001F1032">
        <w:rPr>
          <w:rFonts w:ascii="Times New Roman" w:eastAsia="Times New Roman" w:hAnsi="Times New Roman" w:cs="Times New Roman"/>
          <w:noProof/>
          <w:kern w:val="0"/>
          <w:lang w:eastAsia="en-GB"/>
        </w:rPr>
        <w:pict w14:anchorId="058DD80C">
          <v:rect id="_x0000_i1029" alt="" style="width:451.3pt;height:.05pt;mso-width-percent:0;mso-height-percent:0;mso-width-percent:0;mso-height-percent:0" o:hralign="center" o:hrstd="t" o:hr="t" fillcolor="#a0a0a0" stroked="f"/>
        </w:pict>
      </w:r>
    </w:p>
    <w:p w14:paraId="0B137740" w14:textId="77777777" w:rsidR="00612831" w:rsidRPr="00612831" w:rsidRDefault="00612831" w:rsidP="006128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12831">
        <w:rPr>
          <w:rFonts w:ascii="Times New Roman" w:eastAsia="Times New Roman" w:hAnsi="Times New Roman" w:cs="Times New Roman"/>
          <w:b/>
          <w:bCs/>
          <w:kern w:val="36"/>
          <w:sz w:val="48"/>
          <w:szCs w:val="48"/>
          <w:lang w:eastAsia="en-GB"/>
          <w14:ligatures w14:val="none"/>
        </w:rPr>
        <w:t>The Opportunity</w:t>
      </w:r>
    </w:p>
    <w:p w14:paraId="04D28056" w14:textId="77777777" w:rsidR="00612831" w:rsidRPr="00612831" w:rsidRDefault="00612831" w:rsidP="00612831">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A920B8E" w14:textId="77777777" w:rsidR="00612831" w:rsidRPr="00612831" w:rsidRDefault="00612831" w:rsidP="00612831">
      <w:pPr>
        <w:spacing w:before="100" w:beforeAutospacing="1" w:after="100" w:afterAutospacing="1" w:line="240" w:lineRule="auto"/>
        <w:rPr>
          <w:rFonts w:ascii="Times New Roman" w:eastAsia="Times New Roman" w:hAnsi="Times New Roman" w:cs="Times New Roman"/>
          <w:kern w:val="0"/>
          <w:lang w:eastAsia="en-GB"/>
          <w14:ligatures w14:val="none"/>
        </w:rPr>
      </w:pPr>
      <w:r w:rsidRPr="00612831">
        <w:rPr>
          <w:rFonts w:ascii="Times New Roman" w:eastAsia="Times New Roman" w:hAnsi="Times New Roman" w:cs="Times New Roman"/>
          <w:kern w:val="0"/>
          <w:lang w:eastAsia="en-GB"/>
          <w14:ligatures w14:val="none"/>
        </w:rPr>
        <w:t xml:space="preserve">This is a unique role at the intersection of </w:t>
      </w:r>
      <w:r w:rsidRPr="00612831">
        <w:rPr>
          <w:rFonts w:ascii="Times New Roman" w:eastAsia="Times New Roman" w:hAnsi="Times New Roman" w:cs="Times New Roman"/>
          <w:b/>
          <w:bCs/>
          <w:kern w:val="0"/>
          <w:lang w:eastAsia="en-GB"/>
          <w14:ligatures w14:val="none"/>
        </w:rPr>
        <w:t>crypto markets, token economics, and traditional finance</w:t>
      </w:r>
      <w:r w:rsidRPr="00612831">
        <w:rPr>
          <w:rFonts w:ascii="Times New Roman" w:eastAsia="Times New Roman" w:hAnsi="Times New Roman" w:cs="Times New Roman"/>
          <w:kern w:val="0"/>
          <w:lang w:eastAsia="en-GB"/>
          <w14:ligatures w14:val="none"/>
        </w:rPr>
        <w:t>. It combines strategy with genuine hands-on execution.</w:t>
      </w:r>
    </w:p>
    <w:p w14:paraId="6FD215C8" w14:textId="77777777" w:rsidR="00612831" w:rsidRPr="00612831" w:rsidRDefault="00612831" w:rsidP="00612831">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99A99A2" w14:textId="77777777" w:rsidR="00612831" w:rsidRPr="00612831" w:rsidRDefault="00612831" w:rsidP="00612831">
      <w:pPr>
        <w:spacing w:before="100" w:beforeAutospacing="1" w:after="100" w:afterAutospacing="1" w:line="240" w:lineRule="auto"/>
        <w:rPr>
          <w:rFonts w:ascii="Times New Roman" w:eastAsia="Times New Roman" w:hAnsi="Times New Roman" w:cs="Times New Roman"/>
          <w:kern w:val="0"/>
          <w:lang w:eastAsia="en-GB"/>
          <w14:ligatures w14:val="none"/>
        </w:rPr>
      </w:pPr>
      <w:r w:rsidRPr="00612831">
        <w:rPr>
          <w:rFonts w:ascii="Times New Roman" w:eastAsia="Times New Roman" w:hAnsi="Times New Roman" w:cs="Times New Roman"/>
          <w:kern w:val="0"/>
          <w:lang w:eastAsia="en-GB"/>
          <w14:ligatures w14:val="none"/>
        </w:rPr>
        <w:t>You will:</w:t>
      </w:r>
    </w:p>
    <w:p w14:paraId="6B04BEFB" w14:textId="77777777" w:rsidR="00612831" w:rsidRPr="00612831" w:rsidRDefault="00612831" w:rsidP="00612831">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12831">
        <w:rPr>
          <w:rFonts w:ascii="Times New Roman" w:eastAsia="Times New Roman" w:hAnsi="Times New Roman" w:cs="Times New Roman"/>
          <w:kern w:val="0"/>
          <w:lang w:eastAsia="en-GB"/>
          <w14:ligatures w14:val="none"/>
        </w:rPr>
        <w:t xml:space="preserve">Shape the capital and liquidity strategy across </w:t>
      </w:r>
      <w:r w:rsidRPr="00612831">
        <w:rPr>
          <w:rFonts w:ascii="Times New Roman" w:eastAsia="Times New Roman" w:hAnsi="Times New Roman" w:cs="Times New Roman"/>
          <w:b/>
          <w:bCs/>
          <w:kern w:val="0"/>
          <w:lang w:eastAsia="en-GB"/>
          <w14:ligatures w14:val="none"/>
        </w:rPr>
        <w:t>fiat, stablecoins, and the $VANA token</w:t>
      </w:r>
    </w:p>
    <w:p w14:paraId="301F88F0" w14:textId="77777777" w:rsidR="00612831" w:rsidRPr="00612831" w:rsidRDefault="00612831" w:rsidP="00612831">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12831">
        <w:rPr>
          <w:rFonts w:ascii="Times New Roman" w:eastAsia="Times New Roman" w:hAnsi="Times New Roman" w:cs="Times New Roman"/>
          <w:kern w:val="0"/>
          <w:lang w:eastAsia="en-GB"/>
          <w14:ligatures w14:val="none"/>
        </w:rPr>
        <w:t>Partner directly with the founders on treasury, market structure, and macro insights</w:t>
      </w:r>
    </w:p>
    <w:p w14:paraId="44D52C4A" w14:textId="77777777" w:rsidR="00612831" w:rsidRPr="00612831" w:rsidRDefault="00612831" w:rsidP="00612831">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12831">
        <w:rPr>
          <w:rFonts w:ascii="Times New Roman" w:eastAsia="Times New Roman" w:hAnsi="Times New Roman" w:cs="Times New Roman"/>
          <w:kern w:val="0"/>
          <w:lang w:eastAsia="en-GB"/>
          <w14:ligatures w14:val="none"/>
        </w:rPr>
        <w:t>Manage relationships with market makers, exchanges, investors, and ecosystem partners</w:t>
      </w:r>
    </w:p>
    <w:p w14:paraId="4110E933" w14:textId="77777777" w:rsidR="00612831" w:rsidRPr="00612831" w:rsidRDefault="00612831" w:rsidP="00612831">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12831">
        <w:rPr>
          <w:rFonts w:ascii="Times New Roman" w:eastAsia="Times New Roman" w:hAnsi="Times New Roman" w:cs="Times New Roman"/>
          <w:kern w:val="0"/>
          <w:lang w:eastAsia="en-GB"/>
          <w14:ligatures w14:val="none"/>
        </w:rPr>
        <w:t>Oversee token liquidity, trading conditions, and treasury stability</w:t>
      </w:r>
    </w:p>
    <w:p w14:paraId="40CF2CF5" w14:textId="77777777" w:rsidR="00612831" w:rsidRPr="00612831" w:rsidRDefault="00612831" w:rsidP="00612831">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12831">
        <w:rPr>
          <w:rFonts w:ascii="Times New Roman" w:eastAsia="Times New Roman" w:hAnsi="Times New Roman" w:cs="Times New Roman"/>
          <w:kern w:val="0"/>
          <w:lang w:eastAsia="en-GB"/>
          <w14:ligatures w14:val="none"/>
        </w:rPr>
        <w:t>Build models, scenarios, and frameworks for long-term capital allocation</w:t>
      </w:r>
    </w:p>
    <w:p w14:paraId="66FC8E44" w14:textId="77777777" w:rsidR="00612831" w:rsidRPr="00612831" w:rsidRDefault="00612831" w:rsidP="00612831">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12831">
        <w:rPr>
          <w:rFonts w:ascii="Times New Roman" w:eastAsia="Times New Roman" w:hAnsi="Times New Roman" w:cs="Times New Roman"/>
          <w:kern w:val="0"/>
          <w:lang w:eastAsia="en-GB"/>
          <w14:ligatures w14:val="none"/>
        </w:rPr>
        <w:t>Guide tokenomics decisions as the network scales</w:t>
      </w:r>
    </w:p>
    <w:p w14:paraId="01EAA9B0" w14:textId="77777777" w:rsidR="00612831" w:rsidRPr="00612831" w:rsidRDefault="00612831" w:rsidP="00612831">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12831">
        <w:rPr>
          <w:rFonts w:ascii="Times New Roman" w:eastAsia="Times New Roman" w:hAnsi="Times New Roman" w:cs="Times New Roman"/>
          <w:kern w:val="0"/>
          <w:lang w:eastAsia="en-GB"/>
          <w14:ligatures w14:val="none"/>
        </w:rPr>
        <w:t>Bring discipline, structure, and operational clarity to Vana’s financial architecture</w:t>
      </w:r>
    </w:p>
    <w:p w14:paraId="227C7664" w14:textId="77777777" w:rsidR="00612831" w:rsidRPr="00612831" w:rsidRDefault="00612831" w:rsidP="00612831">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BD6AFAD" w14:textId="77777777" w:rsidR="00612831" w:rsidRPr="00612831" w:rsidRDefault="00612831" w:rsidP="00612831">
      <w:pPr>
        <w:spacing w:before="100" w:beforeAutospacing="1" w:after="100" w:afterAutospacing="1" w:line="240" w:lineRule="auto"/>
        <w:rPr>
          <w:rFonts w:ascii="Times New Roman" w:eastAsia="Times New Roman" w:hAnsi="Times New Roman" w:cs="Times New Roman"/>
          <w:kern w:val="0"/>
          <w:lang w:eastAsia="en-GB"/>
          <w14:ligatures w14:val="none"/>
        </w:rPr>
      </w:pPr>
      <w:r w:rsidRPr="00612831">
        <w:rPr>
          <w:rFonts w:ascii="Times New Roman" w:eastAsia="Times New Roman" w:hAnsi="Times New Roman" w:cs="Times New Roman"/>
          <w:kern w:val="0"/>
          <w:lang w:eastAsia="en-GB"/>
          <w14:ligatures w14:val="none"/>
        </w:rPr>
        <w:t xml:space="preserve">This role is ideal for someone who enjoys </w:t>
      </w:r>
      <w:r w:rsidRPr="00612831">
        <w:rPr>
          <w:rFonts w:ascii="Times New Roman" w:eastAsia="Times New Roman" w:hAnsi="Times New Roman" w:cs="Times New Roman"/>
          <w:b/>
          <w:bCs/>
          <w:kern w:val="0"/>
          <w:lang w:eastAsia="en-GB"/>
          <w14:ligatures w14:val="none"/>
        </w:rPr>
        <w:t>both</w:t>
      </w:r>
      <w:r w:rsidRPr="00612831">
        <w:rPr>
          <w:rFonts w:ascii="Times New Roman" w:eastAsia="Times New Roman" w:hAnsi="Times New Roman" w:cs="Times New Roman"/>
          <w:kern w:val="0"/>
          <w:lang w:eastAsia="en-GB"/>
          <w14:ligatures w14:val="none"/>
        </w:rPr>
        <w:t xml:space="preserve"> strategic thinking </w:t>
      </w:r>
      <w:r w:rsidRPr="00612831">
        <w:rPr>
          <w:rFonts w:ascii="Times New Roman" w:eastAsia="Times New Roman" w:hAnsi="Times New Roman" w:cs="Times New Roman"/>
          <w:b/>
          <w:bCs/>
          <w:kern w:val="0"/>
          <w:lang w:eastAsia="en-GB"/>
          <w14:ligatures w14:val="none"/>
        </w:rPr>
        <w:t>and</w:t>
      </w:r>
      <w:r w:rsidRPr="00612831">
        <w:rPr>
          <w:rFonts w:ascii="Times New Roman" w:eastAsia="Times New Roman" w:hAnsi="Times New Roman" w:cs="Times New Roman"/>
          <w:kern w:val="0"/>
          <w:lang w:eastAsia="en-GB"/>
          <w14:ligatures w14:val="none"/>
        </w:rPr>
        <w:t xml:space="preserve"> hands-on ownership.</w:t>
      </w:r>
    </w:p>
    <w:p w14:paraId="161E460F" w14:textId="77777777" w:rsidR="00612831" w:rsidRPr="00612831" w:rsidRDefault="001F1032" w:rsidP="00612831">
      <w:pPr>
        <w:spacing w:after="0" w:line="240" w:lineRule="auto"/>
        <w:rPr>
          <w:rFonts w:ascii="Times New Roman" w:eastAsia="Times New Roman" w:hAnsi="Times New Roman" w:cs="Times New Roman"/>
          <w:kern w:val="0"/>
          <w:lang w:eastAsia="en-GB"/>
          <w14:ligatures w14:val="none"/>
        </w:rPr>
      </w:pPr>
      <w:r w:rsidRPr="001F1032">
        <w:rPr>
          <w:rFonts w:ascii="Times New Roman" w:eastAsia="Times New Roman" w:hAnsi="Times New Roman" w:cs="Times New Roman"/>
          <w:noProof/>
          <w:kern w:val="0"/>
          <w:lang w:eastAsia="en-GB"/>
        </w:rPr>
        <w:lastRenderedPageBreak/>
        <w:pict w14:anchorId="60324D95">
          <v:rect id="_x0000_i1028" alt="" style="width:451.3pt;height:.05pt;mso-width-percent:0;mso-height-percent:0;mso-width-percent:0;mso-height-percent:0" o:hralign="center" o:hrstd="t" o:hr="t" fillcolor="#a0a0a0" stroked="f"/>
        </w:pict>
      </w:r>
    </w:p>
    <w:p w14:paraId="2272687F" w14:textId="77777777" w:rsidR="00612831" w:rsidRPr="00612831" w:rsidRDefault="00612831" w:rsidP="006128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12831">
        <w:rPr>
          <w:rFonts w:ascii="Times New Roman" w:eastAsia="Times New Roman" w:hAnsi="Times New Roman" w:cs="Times New Roman"/>
          <w:b/>
          <w:bCs/>
          <w:kern w:val="36"/>
          <w:sz w:val="48"/>
          <w:szCs w:val="48"/>
          <w:lang w:eastAsia="en-GB"/>
          <w14:ligatures w14:val="none"/>
        </w:rPr>
        <w:t>What Success Looks Like</w:t>
      </w:r>
    </w:p>
    <w:p w14:paraId="1A1F88B6" w14:textId="77777777" w:rsidR="00612831" w:rsidRPr="00612831" w:rsidRDefault="00612831" w:rsidP="00612831">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12831">
        <w:rPr>
          <w:rFonts w:ascii="Times New Roman" w:eastAsia="Times New Roman" w:hAnsi="Times New Roman" w:cs="Times New Roman"/>
          <w:kern w:val="0"/>
          <w:lang w:eastAsia="en-GB"/>
          <w14:ligatures w14:val="none"/>
        </w:rPr>
        <w:t>You understand the mechanics of crypto markets, liquidity, and execution</w:t>
      </w:r>
    </w:p>
    <w:p w14:paraId="46CC66EA" w14:textId="77777777" w:rsidR="00612831" w:rsidRPr="00612831" w:rsidRDefault="00612831" w:rsidP="00612831">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12831">
        <w:rPr>
          <w:rFonts w:ascii="Times New Roman" w:eastAsia="Times New Roman" w:hAnsi="Times New Roman" w:cs="Times New Roman"/>
          <w:kern w:val="0"/>
          <w:lang w:eastAsia="en-GB"/>
          <w14:ligatures w14:val="none"/>
        </w:rPr>
        <w:t>You can navigate both macroeconomic trends and on-chain dynamics</w:t>
      </w:r>
    </w:p>
    <w:p w14:paraId="2A94ECB6" w14:textId="77777777" w:rsidR="00612831" w:rsidRPr="00612831" w:rsidRDefault="00612831" w:rsidP="00612831">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12831">
        <w:rPr>
          <w:rFonts w:ascii="Times New Roman" w:eastAsia="Times New Roman" w:hAnsi="Times New Roman" w:cs="Times New Roman"/>
          <w:kern w:val="0"/>
          <w:lang w:eastAsia="en-GB"/>
          <w14:ligatures w14:val="none"/>
        </w:rPr>
        <w:t xml:space="preserve">You are comfortable operating in a </w:t>
      </w:r>
      <w:r w:rsidRPr="00612831">
        <w:rPr>
          <w:rFonts w:ascii="Times New Roman" w:eastAsia="Times New Roman" w:hAnsi="Times New Roman" w:cs="Times New Roman"/>
          <w:b/>
          <w:bCs/>
          <w:kern w:val="0"/>
          <w:lang w:eastAsia="en-GB"/>
          <w14:ligatures w14:val="none"/>
        </w:rPr>
        <w:t>high-trust, high-ownership</w:t>
      </w:r>
      <w:r w:rsidRPr="00612831">
        <w:rPr>
          <w:rFonts w:ascii="Times New Roman" w:eastAsia="Times New Roman" w:hAnsi="Times New Roman" w:cs="Times New Roman"/>
          <w:kern w:val="0"/>
          <w:lang w:eastAsia="en-GB"/>
          <w14:ligatures w14:val="none"/>
        </w:rPr>
        <w:t xml:space="preserve"> environment</w:t>
      </w:r>
    </w:p>
    <w:p w14:paraId="2E49C375" w14:textId="77777777" w:rsidR="00612831" w:rsidRPr="00612831" w:rsidRDefault="00612831" w:rsidP="00612831">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12831">
        <w:rPr>
          <w:rFonts w:ascii="Times New Roman" w:eastAsia="Times New Roman" w:hAnsi="Times New Roman" w:cs="Times New Roman"/>
          <w:kern w:val="0"/>
          <w:lang w:eastAsia="en-GB"/>
          <w14:ligatures w14:val="none"/>
        </w:rPr>
        <w:t>You bring order and structure to fast-moving financial ecosystems</w:t>
      </w:r>
    </w:p>
    <w:p w14:paraId="5EDC21F7" w14:textId="77777777" w:rsidR="00612831" w:rsidRPr="00612831" w:rsidRDefault="00612831" w:rsidP="00612831">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12831">
        <w:rPr>
          <w:rFonts w:ascii="Times New Roman" w:eastAsia="Times New Roman" w:hAnsi="Times New Roman" w:cs="Times New Roman"/>
          <w:kern w:val="0"/>
          <w:lang w:eastAsia="en-GB"/>
          <w14:ligatures w14:val="none"/>
        </w:rPr>
        <w:t>You are thoughtful, analytical, and commercially sharp</w:t>
      </w:r>
    </w:p>
    <w:p w14:paraId="3E0FDEFE" w14:textId="77777777" w:rsidR="00612831" w:rsidRPr="00612831" w:rsidRDefault="00612831" w:rsidP="00612831">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12831">
        <w:rPr>
          <w:rFonts w:ascii="Times New Roman" w:eastAsia="Times New Roman" w:hAnsi="Times New Roman" w:cs="Times New Roman"/>
          <w:kern w:val="0"/>
          <w:lang w:eastAsia="en-GB"/>
          <w14:ligatures w14:val="none"/>
        </w:rPr>
        <w:t>You are mission-aligned: motivated by building a sustainable, user-owned data economy</w:t>
      </w:r>
    </w:p>
    <w:p w14:paraId="01EA7D16" w14:textId="77777777" w:rsidR="00612831" w:rsidRPr="00612831" w:rsidRDefault="00612831" w:rsidP="00612831">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BCD5B0F" w14:textId="77777777" w:rsidR="00612831" w:rsidRPr="00612831" w:rsidRDefault="00612831" w:rsidP="00612831">
      <w:pPr>
        <w:spacing w:before="100" w:beforeAutospacing="1" w:after="100" w:afterAutospacing="1" w:line="240" w:lineRule="auto"/>
        <w:rPr>
          <w:rFonts w:ascii="Times New Roman" w:eastAsia="Times New Roman" w:hAnsi="Times New Roman" w:cs="Times New Roman"/>
          <w:kern w:val="0"/>
          <w:lang w:eastAsia="en-GB"/>
          <w14:ligatures w14:val="none"/>
        </w:rPr>
      </w:pPr>
      <w:r w:rsidRPr="00612831">
        <w:rPr>
          <w:rFonts w:ascii="Times New Roman" w:eastAsia="Times New Roman" w:hAnsi="Times New Roman" w:cs="Times New Roman"/>
          <w:kern w:val="0"/>
          <w:lang w:eastAsia="en-GB"/>
          <w14:ligatures w14:val="none"/>
        </w:rPr>
        <w:t>This is not a traditional corporate CFO environment. You will have real autonomy, meaningful ownership, and clear impact from day one.</w:t>
      </w:r>
    </w:p>
    <w:p w14:paraId="302B0C6B" w14:textId="77777777" w:rsidR="00612831" w:rsidRPr="00612831" w:rsidRDefault="001F1032" w:rsidP="00612831">
      <w:pPr>
        <w:spacing w:after="0" w:line="240" w:lineRule="auto"/>
        <w:rPr>
          <w:rFonts w:ascii="Times New Roman" w:eastAsia="Times New Roman" w:hAnsi="Times New Roman" w:cs="Times New Roman"/>
          <w:kern w:val="0"/>
          <w:lang w:eastAsia="en-GB"/>
          <w14:ligatures w14:val="none"/>
        </w:rPr>
      </w:pPr>
      <w:r w:rsidRPr="001F1032">
        <w:rPr>
          <w:rFonts w:ascii="Times New Roman" w:eastAsia="Times New Roman" w:hAnsi="Times New Roman" w:cs="Times New Roman"/>
          <w:noProof/>
          <w:kern w:val="0"/>
          <w:lang w:eastAsia="en-GB"/>
        </w:rPr>
        <w:pict w14:anchorId="44971836">
          <v:rect id="_x0000_i1027" alt="" style="width:451.3pt;height:.05pt;mso-width-percent:0;mso-height-percent:0;mso-width-percent:0;mso-height-percent:0" o:hralign="center" o:hrstd="t" o:hr="t" fillcolor="#a0a0a0" stroked="f"/>
        </w:pict>
      </w:r>
    </w:p>
    <w:p w14:paraId="7E8837AA" w14:textId="77777777" w:rsidR="00612831" w:rsidRPr="00612831" w:rsidRDefault="00612831" w:rsidP="006128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12831">
        <w:rPr>
          <w:rFonts w:ascii="Times New Roman" w:eastAsia="Times New Roman" w:hAnsi="Times New Roman" w:cs="Times New Roman"/>
          <w:b/>
          <w:bCs/>
          <w:kern w:val="36"/>
          <w:sz w:val="48"/>
          <w:szCs w:val="48"/>
          <w:lang w:eastAsia="en-GB"/>
          <w14:ligatures w14:val="none"/>
        </w:rPr>
        <w:t>Key Responsibilities</w:t>
      </w:r>
    </w:p>
    <w:p w14:paraId="4ACC69F2" w14:textId="77777777" w:rsidR="00612831" w:rsidRPr="00612831" w:rsidRDefault="00612831" w:rsidP="00612831">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F09460D" w14:textId="77777777" w:rsidR="00612831" w:rsidRPr="00612831" w:rsidRDefault="00612831" w:rsidP="0061283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12831">
        <w:rPr>
          <w:rFonts w:ascii="Times New Roman" w:eastAsia="Times New Roman" w:hAnsi="Times New Roman" w:cs="Times New Roman"/>
          <w:b/>
          <w:bCs/>
          <w:kern w:val="0"/>
          <w:sz w:val="27"/>
          <w:szCs w:val="27"/>
          <w:lang w:eastAsia="en-GB"/>
          <w14:ligatures w14:val="none"/>
        </w:rPr>
        <w:t>1. Treasury &amp; Capital Management</w:t>
      </w:r>
    </w:p>
    <w:p w14:paraId="41D13218" w14:textId="77777777" w:rsidR="00612831" w:rsidRPr="00612831" w:rsidRDefault="00612831" w:rsidP="00612831">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12831">
        <w:rPr>
          <w:rFonts w:ascii="Times New Roman" w:eastAsia="Times New Roman" w:hAnsi="Times New Roman" w:cs="Times New Roman"/>
          <w:kern w:val="0"/>
          <w:lang w:eastAsia="en-GB"/>
          <w14:ligatures w14:val="none"/>
        </w:rPr>
        <w:t>Manage allocation across $VANA, stablecoins, and fiat</w:t>
      </w:r>
    </w:p>
    <w:p w14:paraId="117BA69A" w14:textId="77777777" w:rsidR="00612831" w:rsidRPr="00612831" w:rsidRDefault="00612831" w:rsidP="00612831">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12831">
        <w:rPr>
          <w:rFonts w:ascii="Times New Roman" w:eastAsia="Times New Roman" w:hAnsi="Times New Roman" w:cs="Times New Roman"/>
          <w:kern w:val="0"/>
          <w:lang w:eastAsia="en-GB"/>
          <w14:ligatures w14:val="none"/>
        </w:rPr>
        <w:t>Design liquidity, diversification, and hedging strategies</w:t>
      </w:r>
    </w:p>
    <w:p w14:paraId="25047981" w14:textId="1C9DA3C2" w:rsidR="00612831" w:rsidRPr="00612831" w:rsidRDefault="00612831" w:rsidP="00612831">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12831">
        <w:rPr>
          <w:rFonts w:ascii="Times New Roman" w:eastAsia="Times New Roman" w:hAnsi="Times New Roman" w:cs="Times New Roman"/>
          <w:kern w:val="0"/>
          <w:lang w:eastAsia="en-GB"/>
          <w14:ligatures w14:val="none"/>
        </w:rPr>
        <w:t>Implement mechanisms that enhance network stability (liquidity programs, staking, buybacks)</w:t>
      </w:r>
    </w:p>
    <w:p w14:paraId="37B5FD91" w14:textId="77777777" w:rsidR="00612831" w:rsidRPr="00612831" w:rsidRDefault="00612831" w:rsidP="0061283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12831">
        <w:rPr>
          <w:rFonts w:ascii="Times New Roman" w:eastAsia="Times New Roman" w:hAnsi="Times New Roman" w:cs="Times New Roman"/>
          <w:b/>
          <w:bCs/>
          <w:kern w:val="0"/>
          <w:sz w:val="27"/>
          <w:szCs w:val="27"/>
          <w:lang w:eastAsia="en-GB"/>
          <w14:ligatures w14:val="none"/>
        </w:rPr>
        <w:t>2. Token &amp; Asset Management</w:t>
      </w:r>
    </w:p>
    <w:p w14:paraId="5BCD63E3" w14:textId="77777777" w:rsidR="00612831" w:rsidRPr="00612831" w:rsidRDefault="00612831" w:rsidP="00612831">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12831">
        <w:rPr>
          <w:rFonts w:ascii="Times New Roman" w:eastAsia="Times New Roman" w:hAnsi="Times New Roman" w:cs="Times New Roman"/>
          <w:kern w:val="0"/>
          <w:lang w:eastAsia="en-GB"/>
          <w14:ligatures w14:val="none"/>
        </w:rPr>
        <w:t>Oversee token liquidity across exchanges</w:t>
      </w:r>
    </w:p>
    <w:p w14:paraId="717DEEDA" w14:textId="77777777" w:rsidR="00612831" w:rsidRPr="00612831" w:rsidRDefault="00612831" w:rsidP="00612831">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12831">
        <w:rPr>
          <w:rFonts w:ascii="Times New Roman" w:eastAsia="Times New Roman" w:hAnsi="Times New Roman" w:cs="Times New Roman"/>
          <w:kern w:val="0"/>
          <w:lang w:eastAsia="en-GB"/>
          <w14:ligatures w14:val="none"/>
        </w:rPr>
        <w:t>Coordinate directly with market makers and trading partners</w:t>
      </w:r>
    </w:p>
    <w:p w14:paraId="6718A9E8" w14:textId="1F72A633" w:rsidR="00612831" w:rsidRPr="00612831" w:rsidRDefault="00612831" w:rsidP="00612831">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12831">
        <w:rPr>
          <w:rFonts w:ascii="Times New Roman" w:eastAsia="Times New Roman" w:hAnsi="Times New Roman" w:cs="Times New Roman"/>
          <w:kern w:val="0"/>
          <w:lang w:eastAsia="en-GB"/>
          <w14:ligatures w14:val="none"/>
        </w:rPr>
        <w:t>Manage digital asset flows across Vana entities</w:t>
      </w:r>
    </w:p>
    <w:p w14:paraId="383B0B23" w14:textId="77777777" w:rsidR="00612831" w:rsidRPr="00612831" w:rsidRDefault="00612831" w:rsidP="0061283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12831">
        <w:rPr>
          <w:rFonts w:ascii="Times New Roman" w:eastAsia="Times New Roman" w:hAnsi="Times New Roman" w:cs="Times New Roman"/>
          <w:b/>
          <w:bCs/>
          <w:kern w:val="0"/>
          <w:sz w:val="27"/>
          <w:szCs w:val="27"/>
          <w:lang w:eastAsia="en-GB"/>
          <w14:ligatures w14:val="none"/>
        </w:rPr>
        <w:t>3. Tokenomics &amp; Strategic Advisory</w:t>
      </w:r>
    </w:p>
    <w:p w14:paraId="4C272018" w14:textId="77777777" w:rsidR="00612831" w:rsidRPr="00612831" w:rsidRDefault="00612831" w:rsidP="00612831">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12831">
        <w:rPr>
          <w:rFonts w:ascii="Times New Roman" w:eastAsia="Times New Roman" w:hAnsi="Times New Roman" w:cs="Times New Roman"/>
          <w:kern w:val="0"/>
          <w:lang w:eastAsia="en-GB"/>
          <w14:ligatures w14:val="none"/>
        </w:rPr>
        <w:t>Bring macro and market insight into treasury and capital decisions</w:t>
      </w:r>
    </w:p>
    <w:p w14:paraId="14072585" w14:textId="77777777" w:rsidR="00612831" w:rsidRPr="00612831" w:rsidRDefault="00612831" w:rsidP="00612831">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12831">
        <w:rPr>
          <w:rFonts w:ascii="Times New Roman" w:eastAsia="Times New Roman" w:hAnsi="Times New Roman" w:cs="Times New Roman"/>
          <w:kern w:val="0"/>
          <w:lang w:eastAsia="en-GB"/>
          <w14:ligatures w14:val="none"/>
        </w:rPr>
        <w:t>Advise on supply schedules, distribution, and token liquidity strategy</w:t>
      </w:r>
    </w:p>
    <w:p w14:paraId="675D587D" w14:textId="23F067B0" w:rsidR="00612831" w:rsidRPr="00612831" w:rsidRDefault="00612831" w:rsidP="00612831">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12831">
        <w:rPr>
          <w:rFonts w:ascii="Times New Roman" w:eastAsia="Times New Roman" w:hAnsi="Times New Roman" w:cs="Times New Roman"/>
          <w:kern w:val="0"/>
          <w:lang w:eastAsia="en-GB"/>
          <w14:ligatures w14:val="none"/>
        </w:rPr>
        <w:t>Build financial models and scenario analyses</w:t>
      </w:r>
    </w:p>
    <w:p w14:paraId="031893B2" w14:textId="77777777" w:rsidR="00612831" w:rsidRPr="00612831" w:rsidRDefault="00612831" w:rsidP="0061283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12831">
        <w:rPr>
          <w:rFonts w:ascii="Times New Roman" w:eastAsia="Times New Roman" w:hAnsi="Times New Roman" w:cs="Times New Roman"/>
          <w:b/>
          <w:bCs/>
          <w:kern w:val="0"/>
          <w:sz w:val="27"/>
          <w:szCs w:val="27"/>
          <w:lang w:eastAsia="en-GB"/>
          <w14:ligatures w14:val="none"/>
        </w:rPr>
        <w:t>4. Financial Management &amp; Reporting</w:t>
      </w:r>
    </w:p>
    <w:p w14:paraId="60E6D6CC" w14:textId="77777777" w:rsidR="00612831" w:rsidRPr="00612831" w:rsidRDefault="00612831" w:rsidP="00612831">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12831">
        <w:rPr>
          <w:rFonts w:ascii="Times New Roman" w:eastAsia="Times New Roman" w:hAnsi="Times New Roman" w:cs="Times New Roman"/>
          <w:kern w:val="0"/>
          <w:lang w:eastAsia="en-GB"/>
          <w14:ligatures w14:val="none"/>
        </w:rPr>
        <w:t>Oversee accounting, audits, cashflow, and financial controls</w:t>
      </w:r>
    </w:p>
    <w:p w14:paraId="12CB46BA" w14:textId="77777777" w:rsidR="00612831" w:rsidRPr="00612831" w:rsidRDefault="00612831" w:rsidP="00612831">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12831">
        <w:rPr>
          <w:rFonts w:ascii="Times New Roman" w:eastAsia="Times New Roman" w:hAnsi="Times New Roman" w:cs="Times New Roman"/>
          <w:kern w:val="0"/>
          <w:lang w:eastAsia="en-GB"/>
          <w14:ligatures w14:val="none"/>
        </w:rPr>
        <w:t>Maintain regulatory, tax, and audit readiness</w:t>
      </w:r>
    </w:p>
    <w:p w14:paraId="0DAF31FB" w14:textId="11B4FF0A" w:rsidR="00612831" w:rsidRPr="00612831" w:rsidRDefault="00612831" w:rsidP="00612831">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12831">
        <w:rPr>
          <w:rFonts w:ascii="Times New Roman" w:eastAsia="Times New Roman" w:hAnsi="Times New Roman" w:cs="Times New Roman"/>
          <w:kern w:val="0"/>
          <w:lang w:eastAsia="en-GB"/>
          <w14:ligatures w14:val="none"/>
        </w:rPr>
        <w:t>Establish consistent reporting and financial processe</w:t>
      </w:r>
    </w:p>
    <w:p w14:paraId="151D2FA5" w14:textId="77777777" w:rsidR="00612831" w:rsidRPr="00612831" w:rsidRDefault="00612831" w:rsidP="0061283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12831">
        <w:rPr>
          <w:rFonts w:ascii="Times New Roman" w:eastAsia="Times New Roman" w:hAnsi="Times New Roman" w:cs="Times New Roman"/>
          <w:b/>
          <w:bCs/>
          <w:kern w:val="0"/>
          <w:sz w:val="27"/>
          <w:szCs w:val="27"/>
          <w:lang w:eastAsia="en-GB"/>
          <w14:ligatures w14:val="none"/>
        </w:rPr>
        <w:lastRenderedPageBreak/>
        <w:t>5. Investor, Market Maker &amp; Partner Relations</w:t>
      </w:r>
    </w:p>
    <w:p w14:paraId="1BB98F08" w14:textId="77777777" w:rsidR="00612831" w:rsidRPr="00612831" w:rsidRDefault="00612831" w:rsidP="00612831">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12831">
        <w:rPr>
          <w:rFonts w:ascii="Times New Roman" w:eastAsia="Times New Roman" w:hAnsi="Times New Roman" w:cs="Times New Roman"/>
          <w:kern w:val="0"/>
          <w:lang w:eastAsia="en-GB"/>
          <w14:ligatures w14:val="none"/>
        </w:rPr>
        <w:t>Support fundraising and investor communications</w:t>
      </w:r>
    </w:p>
    <w:p w14:paraId="38B0E153" w14:textId="77777777" w:rsidR="00612831" w:rsidRPr="00612831" w:rsidRDefault="00612831" w:rsidP="00612831">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12831">
        <w:rPr>
          <w:rFonts w:ascii="Times New Roman" w:eastAsia="Times New Roman" w:hAnsi="Times New Roman" w:cs="Times New Roman"/>
          <w:kern w:val="0"/>
          <w:lang w:eastAsia="en-GB"/>
          <w14:ligatures w14:val="none"/>
        </w:rPr>
        <w:t>Maintain relationships across trading desks, exchanges, and strategic partners</w:t>
      </w:r>
    </w:p>
    <w:p w14:paraId="74C10890" w14:textId="77777777" w:rsidR="00612831" w:rsidRPr="00612831" w:rsidRDefault="00612831" w:rsidP="00612831">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12831">
        <w:rPr>
          <w:rFonts w:ascii="Times New Roman" w:eastAsia="Times New Roman" w:hAnsi="Times New Roman" w:cs="Times New Roman"/>
          <w:kern w:val="0"/>
          <w:lang w:eastAsia="en-GB"/>
          <w14:ligatures w14:val="none"/>
        </w:rPr>
        <w:t>Structure liquidity and investment agreements</w:t>
      </w:r>
    </w:p>
    <w:p w14:paraId="2C726D3B" w14:textId="77777777" w:rsidR="00612831" w:rsidRPr="00612831" w:rsidRDefault="001F1032" w:rsidP="00612831">
      <w:pPr>
        <w:spacing w:after="0" w:line="240" w:lineRule="auto"/>
        <w:rPr>
          <w:rFonts w:ascii="Times New Roman" w:eastAsia="Times New Roman" w:hAnsi="Times New Roman" w:cs="Times New Roman"/>
          <w:kern w:val="0"/>
          <w:lang w:eastAsia="en-GB"/>
          <w14:ligatures w14:val="none"/>
        </w:rPr>
      </w:pPr>
      <w:r w:rsidRPr="001F1032">
        <w:rPr>
          <w:rFonts w:ascii="Times New Roman" w:eastAsia="Times New Roman" w:hAnsi="Times New Roman" w:cs="Times New Roman"/>
          <w:noProof/>
          <w:kern w:val="0"/>
          <w:lang w:eastAsia="en-GB"/>
        </w:rPr>
        <w:pict w14:anchorId="35A25194">
          <v:rect id="_x0000_i1026" alt="" style="width:451.3pt;height:.05pt;mso-width-percent:0;mso-height-percent:0;mso-width-percent:0;mso-height-percent:0" o:hralign="center" o:hrstd="t" o:hr="t" fillcolor="#a0a0a0" stroked="f"/>
        </w:pict>
      </w:r>
    </w:p>
    <w:p w14:paraId="3CD54015" w14:textId="77777777" w:rsidR="00612831" w:rsidRPr="00612831" w:rsidRDefault="00612831" w:rsidP="006128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12831">
        <w:rPr>
          <w:rFonts w:ascii="Times New Roman" w:eastAsia="Times New Roman" w:hAnsi="Times New Roman" w:cs="Times New Roman"/>
          <w:b/>
          <w:bCs/>
          <w:kern w:val="36"/>
          <w:sz w:val="48"/>
          <w:szCs w:val="48"/>
          <w:lang w:eastAsia="en-GB"/>
          <w14:ligatures w14:val="none"/>
        </w:rPr>
        <w:t>Ideal Candidate Profile</w:t>
      </w:r>
    </w:p>
    <w:p w14:paraId="5C0842B0" w14:textId="77777777" w:rsidR="00612831" w:rsidRPr="00612831" w:rsidRDefault="00612831" w:rsidP="00612831">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3F34AB4" w14:textId="77777777" w:rsidR="00612831" w:rsidRPr="00612831" w:rsidRDefault="00612831" w:rsidP="00612831">
      <w:pPr>
        <w:spacing w:before="100" w:beforeAutospacing="1" w:after="100" w:afterAutospacing="1" w:line="240" w:lineRule="auto"/>
        <w:rPr>
          <w:rFonts w:ascii="Times New Roman" w:eastAsia="Times New Roman" w:hAnsi="Times New Roman" w:cs="Times New Roman"/>
          <w:kern w:val="0"/>
          <w:lang w:eastAsia="en-GB"/>
          <w14:ligatures w14:val="none"/>
        </w:rPr>
      </w:pPr>
      <w:r w:rsidRPr="00612831">
        <w:rPr>
          <w:rFonts w:ascii="Times New Roman" w:eastAsia="Times New Roman" w:hAnsi="Times New Roman" w:cs="Times New Roman"/>
          <w:kern w:val="0"/>
          <w:lang w:eastAsia="en-GB"/>
          <w14:ligatures w14:val="none"/>
        </w:rPr>
        <w:t xml:space="preserve">You might come from </w:t>
      </w:r>
      <w:r w:rsidRPr="00612831">
        <w:rPr>
          <w:rFonts w:ascii="Times New Roman" w:eastAsia="Times New Roman" w:hAnsi="Times New Roman" w:cs="Times New Roman"/>
          <w:b/>
          <w:bCs/>
          <w:kern w:val="0"/>
          <w:lang w:eastAsia="en-GB"/>
          <w14:ligatures w14:val="none"/>
        </w:rPr>
        <w:t>investment banking, trading, venture capital, corporate finance, or crypto finance</w:t>
      </w:r>
      <w:r w:rsidRPr="00612831">
        <w:rPr>
          <w:rFonts w:ascii="Times New Roman" w:eastAsia="Times New Roman" w:hAnsi="Times New Roman" w:cs="Times New Roman"/>
          <w:kern w:val="0"/>
          <w:lang w:eastAsia="en-GB"/>
          <w14:ligatures w14:val="none"/>
        </w:rPr>
        <w:t>, and you have strong exposure to digital assets, trading mechanics, or treasury management.</w:t>
      </w:r>
    </w:p>
    <w:p w14:paraId="6785C364" w14:textId="77777777" w:rsidR="00612831" w:rsidRPr="00612831" w:rsidRDefault="00612831" w:rsidP="00612831">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1A5B1AA" w14:textId="77777777" w:rsidR="00612831" w:rsidRPr="00612831" w:rsidRDefault="00612831" w:rsidP="00612831">
      <w:pPr>
        <w:spacing w:before="100" w:beforeAutospacing="1" w:after="100" w:afterAutospacing="1" w:line="240" w:lineRule="auto"/>
        <w:rPr>
          <w:rFonts w:ascii="Times New Roman" w:eastAsia="Times New Roman" w:hAnsi="Times New Roman" w:cs="Times New Roman"/>
          <w:kern w:val="0"/>
          <w:lang w:eastAsia="en-GB"/>
          <w14:ligatures w14:val="none"/>
        </w:rPr>
      </w:pPr>
      <w:r w:rsidRPr="00612831">
        <w:rPr>
          <w:rFonts w:ascii="Times New Roman" w:eastAsia="Times New Roman" w:hAnsi="Times New Roman" w:cs="Times New Roman"/>
          <w:kern w:val="0"/>
          <w:lang w:eastAsia="en-GB"/>
          <w14:ligatures w14:val="none"/>
        </w:rPr>
        <w:t>You bring:</w:t>
      </w:r>
    </w:p>
    <w:p w14:paraId="1C9D9489" w14:textId="77777777" w:rsidR="00612831" w:rsidRPr="00612831" w:rsidRDefault="00612831" w:rsidP="00612831">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12831">
        <w:rPr>
          <w:rFonts w:ascii="Times New Roman" w:eastAsia="Times New Roman" w:hAnsi="Times New Roman" w:cs="Times New Roman"/>
          <w:kern w:val="0"/>
          <w:lang w:eastAsia="en-GB"/>
          <w14:ligatures w14:val="none"/>
        </w:rPr>
        <w:t>Strong analytical and financial modelling capability</w:t>
      </w:r>
    </w:p>
    <w:p w14:paraId="64581413" w14:textId="77777777" w:rsidR="00612831" w:rsidRPr="00612831" w:rsidRDefault="00612831" w:rsidP="00612831">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12831">
        <w:rPr>
          <w:rFonts w:ascii="Times New Roman" w:eastAsia="Times New Roman" w:hAnsi="Times New Roman" w:cs="Times New Roman"/>
          <w:kern w:val="0"/>
          <w:lang w:eastAsia="en-GB"/>
          <w14:ligatures w14:val="none"/>
        </w:rPr>
        <w:t>Understanding of crypto market structure and liquidity</w:t>
      </w:r>
    </w:p>
    <w:p w14:paraId="2207019C" w14:textId="77777777" w:rsidR="00612831" w:rsidRPr="00612831" w:rsidRDefault="00612831" w:rsidP="00612831">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12831">
        <w:rPr>
          <w:rFonts w:ascii="Times New Roman" w:eastAsia="Times New Roman" w:hAnsi="Times New Roman" w:cs="Times New Roman"/>
          <w:kern w:val="0"/>
          <w:lang w:eastAsia="en-GB"/>
          <w14:ligatures w14:val="none"/>
        </w:rPr>
        <w:t>Sound judgment and high integrity</w:t>
      </w:r>
    </w:p>
    <w:p w14:paraId="01D575F2" w14:textId="77777777" w:rsidR="00612831" w:rsidRPr="00612831" w:rsidRDefault="00612831" w:rsidP="00612831">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12831">
        <w:rPr>
          <w:rFonts w:ascii="Times New Roman" w:eastAsia="Times New Roman" w:hAnsi="Times New Roman" w:cs="Times New Roman"/>
          <w:kern w:val="0"/>
          <w:lang w:eastAsia="en-GB"/>
          <w14:ligatures w14:val="none"/>
        </w:rPr>
        <w:t>Ability to operate independently in fast-moving environments</w:t>
      </w:r>
    </w:p>
    <w:p w14:paraId="751A8832" w14:textId="77777777" w:rsidR="00612831" w:rsidRPr="00612831" w:rsidRDefault="00612831" w:rsidP="00612831">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12831">
        <w:rPr>
          <w:rFonts w:ascii="Times New Roman" w:eastAsia="Times New Roman" w:hAnsi="Times New Roman" w:cs="Times New Roman"/>
          <w:kern w:val="0"/>
          <w:lang w:eastAsia="en-GB"/>
          <w14:ligatures w14:val="none"/>
        </w:rPr>
        <w:t>Clear communication and relationship strength</w:t>
      </w:r>
    </w:p>
    <w:p w14:paraId="15E7EAB8" w14:textId="77777777" w:rsidR="00612831" w:rsidRPr="00612831" w:rsidRDefault="00612831" w:rsidP="00612831">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12831">
        <w:rPr>
          <w:rFonts w:ascii="Times New Roman" w:eastAsia="Times New Roman" w:hAnsi="Times New Roman" w:cs="Times New Roman"/>
          <w:kern w:val="0"/>
          <w:lang w:eastAsia="en-GB"/>
          <w14:ligatures w14:val="none"/>
        </w:rPr>
        <w:t>A systems-thinking approach to complex capital ecosystems</w:t>
      </w:r>
    </w:p>
    <w:p w14:paraId="7D244552" w14:textId="77777777" w:rsidR="00612831" w:rsidRPr="00612831" w:rsidRDefault="00612831" w:rsidP="00612831">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12831">
        <w:rPr>
          <w:rFonts w:ascii="Times New Roman" w:eastAsia="Times New Roman" w:hAnsi="Times New Roman" w:cs="Times New Roman"/>
          <w:kern w:val="0"/>
          <w:lang w:eastAsia="en-GB"/>
          <w14:ligatures w14:val="none"/>
        </w:rPr>
        <w:t>Alignment with Vana’s mission of building an open, user-owned data economy</w:t>
      </w:r>
    </w:p>
    <w:p w14:paraId="738448A2" w14:textId="77777777" w:rsidR="00612831" w:rsidRPr="00612831" w:rsidRDefault="001F1032" w:rsidP="00612831">
      <w:pPr>
        <w:spacing w:after="0" w:line="240" w:lineRule="auto"/>
        <w:rPr>
          <w:rFonts w:ascii="Times New Roman" w:eastAsia="Times New Roman" w:hAnsi="Times New Roman" w:cs="Times New Roman"/>
          <w:kern w:val="0"/>
          <w:lang w:eastAsia="en-GB"/>
          <w14:ligatures w14:val="none"/>
        </w:rPr>
      </w:pPr>
      <w:r w:rsidRPr="001F1032">
        <w:rPr>
          <w:rFonts w:ascii="Times New Roman" w:eastAsia="Times New Roman" w:hAnsi="Times New Roman" w:cs="Times New Roman"/>
          <w:noProof/>
          <w:kern w:val="0"/>
          <w:lang w:eastAsia="en-GB"/>
        </w:rPr>
        <w:pict w14:anchorId="7B69EF57">
          <v:rect id="_x0000_i1025" alt="" style="width:451.3pt;height:.05pt;mso-width-percent:0;mso-height-percent:0;mso-width-percent:0;mso-height-percent:0" o:hralign="center" o:hrstd="t" o:hr="t" fillcolor="#a0a0a0" stroked="f"/>
        </w:pict>
      </w:r>
    </w:p>
    <w:p w14:paraId="34E353A2" w14:textId="77777777" w:rsidR="00612831" w:rsidRPr="00612831" w:rsidRDefault="00612831" w:rsidP="006128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12831">
        <w:rPr>
          <w:rFonts w:ascii="Times New Roman" w:eastAsia="Times New Roman" w:hAnsi="Times New Roman" w:cs="Times New Roman"/>
          <w:b/>
          <w:bCs/>
          <w:kern w:val="36"/>
          <w:sz w:val="48"/>
          <w:szCs w:val="48"/>
          <w:lang w:eastAsia="en-GB"/>
          <w14:ligatures w14:val="none"/>
        </w:rPr>
        <w:t>Interview Process</w:t>
      </w:r>
    </w:p>
    <w:p w14:paraId="100C2D2B" w14:textId="77777777" w:rsidR="00612831" w:rsidRPr="00612831" w:rsidRDefault="00612831" w:rsidP="00612831">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E2D90C1" w14:textId="77777777" w:rsidR="00612831" w:rsidRPr="00612831" w:rsidRDefault="00612831" w:rsidP="00612831">
      <w:pPr>
        <w:spacing w:before="100" w:beforeAutospacing="1" w:after="100" w:afterAutospacing="1" w:line="240" w:lineRule="auto"/>
        <w:rPr>
          <w:rFonts w:ascii="Times New Roman" w:eastAsia="Times New Roman" w:hAnsi="Times New Roman" w:cs="Times New Roman"/>
          <w:kern w:val="0"/>
          <w:lang w:eastAsia="en-GB"/>
          <w14:ligatures w14:val="none"/>
        </w:rPr>
      </w:pPr>
      <w:r w:rsidRPr="00612831">
        <w:rPr>
          <w:rFonts w:ascii="Times New Roman" w:eastAsia="Times New Roman" w:hAnsi="Times New Roman" w:cs="Times New Roman"/>
          <w:b/>
          <w:bCs/>
          <w:kern w:val="0"/>
          <w:lang w:eastAsia="en-GB"/>
          <w14:ligatures w14:val="none"/>
        </w:rPr>
        <w:t>Step 1: Introductory Conversation</w:t>
      </w:r>
    </w:p>
    <w:p w14:paraId="7517168C" w14:textId="77777777" w:rsidR="00612831" w:rsidRPr="00612831" w:rsidRDefault="00612831" w:rsidP="00612831">
      <w:pPr>
        <w:spacing w:before="100" w:beforeAutospacing="1" w:after="100" w:afterAutospacing="1" w:line="240" w:lineRule="auto"/>
        <w:rPr>
          <w:rFonts w:ascii="Times New Roman" w:eastAsia="Times New Roman" w:hAnsi="Times New Roman" w:cs="Times New Roman"/>
          <w:kern w:val="0"/>
          <w:lang w:eastAsia="en-GB"/>
          <w14:ligatures w14:val="none"/>
        </w:rPr>
      </w:pPr>
      <w:r w:rsidRPr="00612831">
        <w:rPr>
          <w:rFonts w:ascii="Times New Roman" w:eastAsia="Times New Roman" w:hAnsi="Times New Roman" w:cs="Times New Roman"/>
          <w:kern w:val="0"/>
          <w:lang w:eastAsia="en-GB"/>
          <w14:ligatures w14:val="none"/>
        </w:rPr>
        <w:t>A general discussion about your background, crypto curiosity/expertise, and cultural fit.</w:t>
      </w:r>
    </w:p>
    <w:p w14:paraId="68A42151" w14:textId="7B9F038D" w:rsidR="00612831" w:rsidRDefault="00612831" w:rsidP="00612831">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EG Questions</w:t>
      </w:r>
    </w:p>
    <w:p w14:paraId="76D25462" w14:textId="3C9DBD94" w:rsidR="00612831" w:rsidRDefault="00612831" w:rsidP="00612831">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What are venues?</w:t>
      </w:r>
    </w:p>
    <w:p w14:paraId="1C619DDA" w14:textId="0A7EA778" w:rsidR="00612831" w:rsidRDefault="00612831" w:rsidP="00612831">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What is liquidity? </w:t>
      </w:r>
    </w:p>
    <w:p w14:paraId="2D8D8A89" w14:textId="37EB4BC2" w:rsidR="00612831" w:rsidRDefault="00612831" w:rsidP="00612831">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What token do you follow ?</w:t>
      </w:r>
    </w:p>
    <w:p w14:paraId="5F3528FF" w14:textId="46028DE4" w:rsidR="00612831" w:rsidRDefault="00612831" w:rsidP="00612831">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What alt coins are you interested in?</w:t>
      </w:r>
    </w:p>
    <w:p w14:paraId="6D87DD88" w14:textId="6B0A3739" w:rsidR="00612831" w:rsidRDefault="00612831" w:rsidP="00612831">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lastRenderedPageBreak/>
        <w:t>What do you think about Hyper liquid?</w:t>
      </w:r>
    </w:p>
    <w:p w14:paraId="5B3FE0BE" w14:textId="77777777" w:rsidR="00612831" w:rsidRDefault="00612831" w:rsidP="00612831">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7DB0D3C" w14:textId="77777777" w:rsidR="00612831" w:rsidRPr="00612831" w:rsidRDefault="00612831" w:rsidP="00612831">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7693C93" w14:textId="77777777" w:rsidR="00612831" w:rsidRPr="00612831" w:rsidRDefault="00612831" w:rsidP="00612831">
      <w:pPr>
        <w:spacing w:before="100" w:beforeAutospacing="1" w:after="100" w:afterAutospacing="1" w:line="240" w:lineRule="auto"/>
        <w:rPr>
          <w:rFonts w:ascii="Times New Roman" w:eastAsia="Times New Roman" w:hAnsi="Times New Roman" w:cs="Times New Roman"/>
          <w:kern w:val="0"/>
          <w:lang w:eastAsia="en-GB"/>
          <w14:ligatures w14:val="none"/>
        </w:rPr>
      </w:pPr>
      <w:r w:rsidRPr="00612831">
        <w:rPr>
          <w:rFonts w:ascii="Times New Roman" w:eastAsia="Times New Roman" w:hAnsi="Times New Roman" w:cs="Times New Roman"/>
          <w:b/>
          <w:bCs/>
          <w:kern w:val="0"/>
          <w:lang w:eastAsia="en-GB"/>
          <w14:ligatures w14:val="none"/>
        </w:rPr>
        <w:t>Step 2: Treasury Scenario Discussion (1 Hour)</w:t>
      </w:r>
    </w:p>
    <w:p w14:paraId="4B45CAFD" w14:textId="77777777" w:rsidR="00612831" w:rsidRPr="00612831" w:rsidRDefault="00612831" w:rsidP="00612831">
      <w:pPr>
        <w:spacing w:before="100" w:beforeAutospacing="1" w:after="100" w:afterAutospacing="1" w:line="240" w:lineRule="auto"/>
        <w:rPr>
          <w:rFonts w:ascii="Times New Roman" w:eastAsia="Times New Roman" w:hAnsi="Times New Roman" w:cs="Times New Roman"/>
          <w:kern w:val="0"/>
          <w:lang w:eastAsia="en-GB"/>
          <w14:ligatures w14:val="none"/>
        </w:rPr>
      </w:pPr>
      <w:r w:rsidRPr="00612831">
        <w:rPr>
          <w:rFonts w:ascii="Times New Roman" w:eastAsia="Times New Roman" w:hAnsi="Times New Roman" w:cs="Times New Roman"/>
          <w:kern w:val="0"/>
          <w:lang w:eastAsia="en-GB"/>
          <w14:ligatures w14:val="none"/>
        </w:rPr>
        <w:t>You’ll be presented with a scenario similar to Vana’s treasury structure and asked how you would think about:</w:t>
      </w:r>
    </w:p>
    <w:p w14:paraId="4F8921DA" w14:textId="77777777" w:rsidR="00612831" w:rsidRPr="00612831" w:rsidRDefault="00612831" w:rsidP="00612831">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12831">
        <w:rPr>
          <w:rFonts w:ascii="Times New Roman" w:eastAsia="Times New Roman" w:hAnsi="Times New Roman" w:cs="Times New Roman"/>
          <w:kern w:val="0"/>
          <w:lang w:eastAsia="en-GB"/>
          <w14:ligatures w14:val="none"/>
        </w:rPr>
        <w:t>Liquidity</w:t>
      </w:r>
    </w:p>
    <w:p w14:paraId="5AE48F25" w14:textId="77777777" w:rsidR="00612831" w:rsidRPr="00612831" w:rsidRDefault="00612831" w:rsidP="00612831">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12831">
        <w:rPr>
          <w:rFonts w:ascii="Times New Roman" w:eastAsia="Times New Roman" w:hAnsi="Times New Roman" w:cs="Times New Roman"/>
          <w:kern w:val="0"/>
          <w:lang w:eastAsia="en-GB"/>
          <w14:ligatures w14:val="none"/>
        </w:rPr>
        <w:t>Allocation</w:t>
      </w:r>
    </w:p>
    <w:p w14:paraId="0D546E50" w14:textId="77777777" w:rsidR="00612831" w:rsidRPr="00612831" w:rsidRDefault="00612831" w:rsidP="00612831">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12831">
        <w:rPr>
          <w:rFonts w:ascii="Times New Roman" w:eastAsia="Times New Roman" w:hAnsi="Times New Roman" w:cs="Times New Roman"/>
          <w:kern w:val="0"/>
          <w:lang w:eastAsia="en-GB"/>
          <w14:ligatures w14:val="none"/>
        </w:rPr>
        <w:t>Diversification</w:t>
      </w:r>
    </w:p>
    <w:p w14:paraId="7B18ADCE" w14:textId="77777777" w:rsidR="00612831" w:rsidRPr="00612831" w:rsidRDefault="00612831" w:rsidP="00612831">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12831">
        <w:rPr>
          <w:rFonts w:ascii="Times New Roman" w:eastAsia="Times New Roman" w:hAnsi="Times New Roman" w:cs="Times New Roman"/>
          <w:kern w:val="0"/>
          <w:lang w:eastAsia="en-GB"/>
          <w14:ligatures w14:val="none"/>
        </w:rPr>
        <w:t>Treasury setup</w:t>
      </w:r>
    </w:p>
    <w:p w14:paraId="7CD0A142" w14:textId="77777777" w:rsidR="00612831" w:rsidRPr="00612831" w:rsidRDefault="00612831" w:rsidP="00612831">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12831">
        <w:rPr>
          <w:rFonts w:ascii="Times New Roman" w:eastAsia="Times New Roman" w:hAnsi="Times New Roman" w:cs="Times New Roman"/>
          <w:kern w:val="0"/>
          <w:lang w:eastAsia="en-GB"/>
          <w14:ligatures w14:val="none"/>
        </w:rPr>
        <w:t>Market makers</w:t>
      </w:r>
    </w:p>
    <w:p w14:paraId="6AC750B1" w14:textId="77777777" w:rsidR="00612831" w:rsidRPr="00612831" w:rsidRDefault="00612831" w:rsidP="00612831">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12831">
        <w:rPr>
          <w:rFonts w:ascii="Times New Roman" w:eastAsia="Times New Roman" w:hAnsi="Times New Roman" w:cs="Times New Roman"/>
          <w:kern w:val="0"/>
          <w:lang w:eastAsia="en-GB"/>
          <w14:ligatures w14:val="none"/>
        </w:rPr>
        <w:t>Operational controls</w:t>
      </w:r>
    </w:p>
    <w:p w14:paraId="7B6F8FE8" w14:textId="77777777" w:rsidR="00612831" w:rsidRPr="00612831" w:rsidRDefault="00612831" w:rsidP="00612831">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12831">
        <w:rPr>
          <w:rFonts w:ascii="Times New Roman" w:eastAsia="Times New Roman" w:hAnsi="Times New Roman" w:cs="Times New Roman"/>
          <w:kern w:val="0"/>
          <w:lang w:eastAsia="en-GB"/>
          <w14:ligatures w14:val="none"/>
        </w:rPr>
        <w:t>Day-one questions and priorities</w:t>
      </w:r>
    </w:p>
    <w:p w14:paraId="01F0AFFF" w14:textId="77777777" w:rsidR="00612831" w:rsidRPr="00612831" w:rsidRDefault="00612831" w:rsidP="00612831">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99C6EBB" w14:textId="77777777" w:rsidR="00612831" w:rsidRPr="00612831" w:rsidRDefault="00612831" w:rsidP="00612831">
      <w:pPr>
        <w:spacing w:before="100" w:beforeAutospacing="1" w:after="100" w:afterAutospacing="1" w:line="240" w:lineRule="auto"/>
        <w:rPr>
          <w:rFonts w:ascii="Times New Roman" w:eastAsia="Times New Roman" w:hAnsi="Times New Roman" w:cs="Times New Roman"/>
          <w:kern w:val="0"/>
          <w:lang w:eastAsia="en-GB"/>
          <w14:ligatures w14:val="none"/>
        </w:rPr>
      </w:pPr>
      <w:r w:rsidRPr="00612831">
        <w:rPr>
          <w:rFonts w:ascii="Times New Roman" w:eastAsia="Times New Roman" w:hAnsi="Times New Roman" w:cs="Times New Roman"/>
          <w:kern w:val="0"/>
          <w:lang w:eastAsia="en-GB"/>
          <w14:ligatures w14:val="none"/>
        </w:rPr>
        <w:t>This stage helps assess your approach to real-world treasury challenges in crypto.</w:t>
      </w:r>
    </w:p>
    <w:p w14:paraId="628FBCB7" w14:textId="77777777" w:rsidR="003733D3" w:rsidRDefault="003733D3"/>
    <w:sectPr w:rsidR="003733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47EDC"/>
    <w:multiLevelType w:val="multilevel"/>
    <w:tmpl w:val="5F801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474D67"/>
    <w:multiLevelType w:val="multilevel"/>
    <w:tmpl w:val="7AAC7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364EB8"/>
    <w:multiLevelType w:val="multilevel"/>
    <w:tmpl w:val="6DCEF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280A2A"/>
    <w:multiLevelType w:val="multilevel"/>
    <w:tmpl w:val="5C14D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D32921"/>
    <w:multiLevelType w:val="multilevel"/>
    <w:tmpl w:val="1D4C4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A37651"/>
    <w:multiLevelType w:val="multilevel"/>
    <w:tmpl w:val="BB983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CA549D"/>
    <w:multiLevelType w:val="multilevel"/>
    <w:tmpl w:val="B8343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376C47"/>
    <w:multiLevelType w:val="multilevel"/>
    <w:tmpl w:val="769E1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DA1DDA"/>
    <w:multiLevelType w:val="multilevel"/>
    <w:tmpl w:val="D24AF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7630310">
    <w:abstractNumId w:val="0"/>
  </w:num>
  <w:num w:numId="2" w16cid:durableId="103810581">
    <w:abstractNumId w:val="3"/>
  </w:num>
  <w:num w:numId="3" w16cid:durableId="1681080618">
    <w:abstractNumId w:val="8"/>
  </w:num>
  <w:num w:numId="4" w16cid:durableId="1421676912">
    <w:abstractNumId w:val="4"/>
  </w:num>
  <w:num w:numId="5" w16cid:durableId="448429529">
    <w:abstractNumId w:val="2"/>
  </w:num>
  <w:num w:numId="6" w16cid:durableId="1555507294">
    <w:abstractNumId w:val="5"/>
  </w:num>
  <w:num w:numId="7" w16cid:durableId="161899977">
    <w:abstractNumId w:val="6"/>
  </w:num>
  <w:num w:numId="8" w16cid:durableId="881746976">
    <w:abstractNumId w:val="1"/>
  </w:num>
  <w:num w:numId="9" w16cid:durableId="5494609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831"/>
    <w:rsid w:val="001F1032"/>
    <w:rsid w:val="002068D6"/>
    <w:rsid w:val="003733D3"/>
    <w:rsid w:val="00414E60"/>
    <w:rsid w:val="00574DF0"/>
    <w:rsid w:val="00612831"/>
    <w:rsid w:val="00B41B76"/>
    <w:rsid w:val="00D32CD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7AA7C"/>
  <w15:chartTrackingRefBased/>
  <w15:docId w15:val="{76B7029B-34A2-2749-BBC8-0CF7D5B9A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28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128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128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28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28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28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28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28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28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28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128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128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28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28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28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28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28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2831"/>
    <w:rPr>
      <w:rFonts w:eastAsiaTheme="majorEastAsia" w:cstheme="majorBidi"/>
      <w:color w:val="272727" w:themeColor="text1" w:themeTint="D8"/>
    </w:rPr>
  </w:style>
  <w:style w:type="paragraph" w:styleId="Title">
    <w:name w:val="Title"/>
    <w:basedOn w:val="Normal"/>
    <w:next w:val="Normal"/>
    <w:link w:val="TitleChar"/>
    <w:uiPriority w:val="10"/>
    <w:qFormat/>
    <w:rsid w:val="006128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28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28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28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2831"/>
    <w:pPr>
      <w:spacing w:before="160"/>
      <w:jc w:val="center"/>
    </w:pPr>
    <w:rPr>
      <w:i/>
      <w:iCs/>
      <w:color w:val="404040" w:themeColor="text1" w:themeTint="BF"/>
    </w:rPr>
  </w:style>
  <w:style w:type="character" w:customStyle="1" w:styleId="QuoteChar">
    <w:name w:val="Quote Char"/>
    <w:basedOn w:val="DefaultParagraphFont"/>
    <w:link w:val="Quote"/>
    <w:uiPriority w:val="29"/>
    <w:rsid w:val="00612831"/>
    <w:rPr>
      <w:i/>
      <w:iCs/>
      <w:color w:val="404040" w:themeColor="text1" w:themeTint="BF"/>
    </w:rPr>
  </w:style>
  <w:style w:type="paragraph" w:styleId="ListParagraph">
    <w:name w:val="List Paragraph"/>
    <w:basedOn w:val="Normal"/>
    <w:uiPriority w:val="34"/>
    <w:qFormat/>
    <w:rsid w:val="00612831"/>
    <w:pPr>
      <w:ind w:left="720"/>
      <w:contextualSpacing/>
    </w:pPr>
  </w:style>
  <w:style w:type="character" w:styleId="IntenseEmphasis">
    <w:name w:val="Intense Emphasis"/>
    <w:basedOn w:val="DefaultParagraphFont"/>
    <w:uiPriority w:val="21"/>
    <w:qFormat/>
    <w:rsid w:val="00612831"/>
    <w:rPr>
      <w:i/>
      <w:iCs/>
      <w:color w:val="0F4761" w:themeColor="accent1" w:themeShade="BF"/>
    </w:rPr>
  </w:style>
  <w:style w:type="paragraph" w:styleId="IntenseQuote">
    <w:name w:val="Intense Quote"/>
    <w:basedOn w:val="Normal"/>
    <w:next w:val="Normal"/>
    <w:link w:val="IntenseQuoteChar"/>
    <w:uiPriority w:val="30"/>
    <w:qFormat/>
    <w:rsid w:val="006128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2831"/>
    <w:rPr>
      <w:i/>
      <w:iCs/>
      <w:color w:val="0F4761" w:themeColor="accent1" w:themeShade="BF"/>
    </w:rPr>
  </w:style>
  <w:style w:type="character" w:styleId="IntenseReference">
    <w:name w:val="Intense Reference"/>
    <w:basedOn w:val="DefaultParagraphFont"/>
    <w:uiPriority w:val="32"/>
    <w:qFormat/>
    <w:rsid w:val="00612831"/>
    <w:rPr>
      <w:b/>
      <w:bCs/>
      <w:smallCaps/>
      <w:color w:val="0F4761" w:themeColor="accent1" w:themeShade="BF"/>
      <w:spacing w:val="5"/>
    </w:rPr>
  </w:style>
  <w:style w:type="paragraph" w:customStyle="1" w:styleId="p1">
    <w:name w:val="p1"/>
    <w:basedOn w:val="Normal"/>
    <w:rsid w:val="00612831"/>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1">
    <w:name w:val="s1"/>
    <w:basedOn w:val="DefaultParagraphFont"/>
    <w:rsid w:val="00612831"/>
  </w:style>
  <w:style w:type="paragraph" w:customStyle="1" w:styleId="p2">
    <w:name w:val="p2"/>
    <w:basedOn w:val="Normal"/>
    <w:rsid w:val="00612831"/>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3">
    <w:name w:val="p3"/>
    <w:basedOn w:val="Normal"/>
    <w:rsid w:val="00612831"/>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4">
    <w:name w:val="p4"/>
    <w:basedOn w:val="Normal"/>
    <w:rsid w:val="00612831"/>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2">
    <w:name w:val="s2"/>
    <w:basedOn w:val="DefaultParagraphFont"/>
    <w:rsid w:val="006128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687</Words>
  <Characters>3920</Characters>
  <Application>Microsoft Office Word</Application>
  <DocSecurity>0</DocSecurity>
  <Lines>32</Lines>
  <Paragraphs>9</Paragraphs>
  <ScaleCrop>false</ScaleCrop>
  <Company/>
  <LinksUpToDate>false</LinksUpToDate>
  <CharactersWithSpaces>4598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Susannah Klean</dc:creator>
  <cp:keywords/>
  <dc:description/>
  <cp:lastModifiedBy>Susannah Klean</cp:lastModifiedBy>
  <cp:revision>1</cp:revision>
  <dcterms:created xsi:type="dcterms:W3CDTF">2025-11-25T02:58:00Z</dcterms:created>
  <dcterms:modified xsi:type="dcterms:W3CDTF">2025-11-25T03:05:00Z</dcterms:modified>
</cp:coreProperties>
</file>