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color w:val="ff0000"/>
          <w:sz w:val="60"/>
          <w:szCs w:val="60"/>
        </w:rPr>
      </w:pPr>
      <w:r w:rsidDel="00000000" w:rsidR="00000000" w:rsidRPr="00000000">
        <w:rPr>
          <w:b w:val="1"/>
          <w:color w:val="ff0000"/>
          <w:sz w:val="60"/>
          <w:szCs w:val="60"/>
          <w:rtl w:val="0"/>
        </w:rPr>
        <w:t xml:space="preserve">PLEASE MAKE A COPY</w:t>
      </w:r>
    </w:p>
    <w:p w:rsidR="00000000" w:rsidDel="00000000" w:rsidP="00000000" w:rsidRDefault="00000000" w:rsidRPr="00000000" w14:paraId="00000002">
      <w:pPr>
        <w:spacing w:line="240" w:lineRule="auto"/>
        <w:rPr>
          <w:sz w:val="60"/>
          <w:szCs w:val="60"/>
        </w:rPr>
      </w:pPr>
      <w:r w:rsidDel="00000000" w:rsidR="00000000" w:rsidRPr="00000000">
        <w:rPr>
          <w:rtl w:val="0"/>
        </w:rPr>
      </w:r>
    </w:p>
    <w:p w:rsidR="00000000" w:rsidDel="00000000" w:rsidP="00000000" w:rsidRDefault="00000000" w:rsidRPr="00000000" w14:paraId="00000003">
      <w:pPr>
        <w:spacing w:line="240" w:lineRule="auto"/>
        <w:rPr>
          <w:sz w:val="60"/>
          <w:szCs w:val="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390525</wp:posOffset>
            </wp:positionV>
            <wp:extent cx="1298339" cy="1298339"/>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98339" cy="1298339"/>
                    </a:xfrm>
                    <a:prstGeom prst="rect"/>
                    <a:ln/>
                  </pic:spPr>
                </pic:pic>
              </a:graphicData>
            </a:graphic>
          </wp:anchor>
        </w:drawing>
      </w:r>
    </w:p>
    <w:p w:rsidR="00000000" w:rsidDel="00000000" w:rsidP="00000000" w:rsidRDefault="00000000" w:rsidRPr="00000000" w14:paraId="00000004">
      <w:pPr>
        <w:spacing w:line="240" w:lineRule="auto"/>
        <w:rPr>
          <w:sz w:val="60"/>
          <w:szCs w:val="60"/>
        </w:rPr>
      </w:pPr>
      <w:r w:rsidDel="00000000" w:rsidR="00000000" w:rsidRPr="00000000">
        <w:rPr>
          <w:sz w:val="60"/>
          <w:szCs w:val="60"/>
        </w:rPr>
        <w:drawing>
          <wp:inline distB="0" distT="0" distL="0" distR="0">
            <wp:extent cx="2818784" cy="128007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818784" cy="12800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101601</wp:posOffset>
                </wp:positionH>
                <wp:positionV relativeFrom="paragraph">
                  <wp:posOffset>246395</wp:posOffset>
                </wp:positionV>
                <wp:extent cx="6384925" cy="41275"/>
                <wp:effectExtent b="0" l="0" r="0" t="0"/>
                <wp:wrapNone/>
                <wp:docPr id="1" name=""/>
                <a:graphic>
                  <a:graphicData uri="http://schemas.microsoft.com/office/word/2010/wordprocessingShape">
                    <wps:wsp>
                      <wps:cNvCnPr/>
                      <wps:spPr>
                        <a:xfrm>
                          <a:off x="2167825" y="3780000"/>
                          <a:ext cx="6356350" cy="0"/>
                        </a:xfrm>
                        <a:prstGeom prst="straightConnector1">
                          <a:avLst/>
                        </a:prstGeom>
                        <a:noFill/>
                        <a:ln cap="flat" cmpd="sng" w="9525">
                          <a:solidFill>
                            <a:srgbClr val="80828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101601</wp:posOffset>
                </wp:positionH>
                <wp:positionV relativeFrom="paragraph">
                  <wp:posOffset>246395</wp:posOffset>
                </wp:positionV>
                <wp:extent cx="6384925" cy="41275"/>
                <wp:effectExtent b="0" l="0" r="0" t="0"/>
                <wp:wrapNone/>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384925" cy="41275"/>
                        </a:xfrm>
                        <a:prstGeom prst="rect"/>
                        <a:ln/>
                      </pic:spPr>
                    </pic:pic>
                  </a:graphicData>
                </a:graphic>
              </wp:anchor>
            </w:drawing>
          </mc:Fallback>
        </mc:AlternateContent>
      </w:r>
    </w:p>
    <w:p w:rsidR="00000000" w:rsidDel="00000000" w:rsidP="00000000" w:rsidRDefault="00000000" w:rsidRPr="00000000" w14:paraId="00000007">
      <w:pPr>
        <w:spacing w:line="240" w:lineRule="auto"/>
        <w:rPr>
          <w:sz w:val="60"/>
          <w:szCs w:val="60"/>
        </w:rPr>
      </w:pPr>
      <w:r w:rsidDel="00000000" w:rsidR="00000000" w:rsidRPr="00000000">
        <w:rPr>
          <w:rtl w:val="0"/>
        </w:rPr>
      </w:r>
    </w:p>
    <w:p w:rsidR="00000000" w:rsidDel="00000000" w:rsidP="00000000" w:rsidRDefault="00000000" w:rsidRPr="00000000" w14:paraId="00000008">
      <w:pPr>
        <w:pStyle w:val="Title"/>
        <w:ind w:firstLine="0"/>
        <w:rPr/>
      </w:pPr>
      <w:r w:rsidDel="00000000" w:rsidR="00000000" w:rsidRPr="00000000">
        <w:rPr>
          <w:rtl w:val="0"/>
        </w:rPr>
        <w:t xml:space="preserve">[DOCUMENT TYPE:  DOCUMENT TITLE]</w:t>
      </w:r>
    </w:p>
    <w:p w:rsidR="00000000" w:rsidDel="00000000" w:rsidP="00000000" w:rsidRDefault="00000000" w:rsidRPr="00000000" w14:paraId="00000009">
      <w:pPr>
        <w:spacing w:line="240" w:lineRule="auto"/>
        <w:rPr>
          <w:i w:val="1"/>
          <w:sz w:val="42"/>
          <w:szCs w:val="42"/>
        </w:rPr>
      </w:pPr>
      <w:r w:rsidDel="00000000" w:rsidR="00000000" w:rsidRPr="00000000">
        <w:rPr>
          <w:i w:val="1"/>
          <w:sz w:val="42"/>
          <w:szCs w:val="42"/>
          <w:rtl w:val="0"/>
        </w:rPr>
        <w:t xml:space="preserve">[Optional: If Revision of original document,</w:t>
      </w:r>
      <w:r w:rsidDel="00000000" w:rsidR="00000000" w:rsidRPr="00000000">
        <w:rPr>
          <w:sz w:val="60"/>
          <w:szCs w:val="60"/>
          <w:rtl w:val="0"/>
        </w:rPr>
        <w:t xml:space="preserve"> </w:t>
      </w:r>
      <w:r w:rsidDel="00000000" w:rsidR="00000000" w:rsidRPr="00000000">
        <w:rPr>
          <w:sz w:val="24"/>
          <w:szCs w:val="24"/>
          <w:rtl w:val="0"/>
        </w:rPr>
        <w:t xml:space="preserve">&lt;Version&gt;.&lt;Revision&gt;.&lt;Errata&gt; </w:t>
      </w:r>
      <w:r w:rsidDel="00000000" w:rsidR="00000000" w:rsidRPr="00000000">
        <w:rPr>
          <w:i w:val="1"/>
          <w:sz w:val="42"/>
          <w:szCs w:val="42"/>
          <w:rtl w:val="0"/>
        </w:rPr>
        <w:t xml:space="preserve">]</w:t>
      </w:r>
    </w:p>
    <w:p w:rsidR="00000000" w:rsidDel="00000000" w:rsidP="00000000" w:rsidRDefault="00000000" w:rsidRPr="00000000" w14:paraId="0000000A">
      <w:pPr>
        <w:spacing w:line="240" w:lineRule="auto"/>
        <w:rPr>
          <w:sz w:val="60"/>
          <w:szCs w:val="6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8"/>
          <w:szCs w:val="28"/>
        </w:rPr>
      </w:pPr>
      <w:r w:rsidDel="00000000" w:rsidR="00000000" w:rsidRPr="00000000">
        <w:rPr>
          <w:sz w:val="28"/>
          <w:szCs w:val="28"/>
          <w:rtl w:val="0"/>
        </w:rPr>
        <w:t xml:space="preserve">Author (s) </w:t>
      </w:r>
      <w:r w:rsidDel="00000000" w:rsidR="00000000" w:rsidRPr="00000000">
        <w:rPr>
          <w:rFonts w:ascii="Source Sans Pro" w:cs="Source Sans Pro" w:eastAsia="Source Sans Pro" w:hAnsi="Source Sans Pro"/>
          <w:color w:val="000000"/>
          <w:sz w:val="28"/>
          <w:szCs w:val="28"/>
          <w:rtl w:val="0"/>
        </w:rPr>
        <w:t xml:space="preserve">:  Must be OCP corporate members to be an </w:t>
      </w:r>
      <w:r w:rsidDel="00000000" w:rsidR="00000000" w:rsidRPr="00000000">
        <w:rPr>
          <w:sz w:val="28"/>
          <w:szCs w:val="28"/>
          <w:rtl w:val="0"/>
        </w:rPr>
        <w:t xml:space="preserve">author.</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8"/>
          <w:szCs w:val="28"/>
        </w:rPr>
      </w:pPr>
      <w:r w:rsidDel="00000000" w:rsidR="00000000" w:rsidRPr="00000000">
        <w:rPr>
          <w:rFonts w:ascii="Source Sans Pro" w:cs="Source Sans Pro" w:eastAsia="Source Sans Pro" w:hAnsi="Source Sans Pro"/>
          <w:color w:val="000000"/>
          <w:sz w:val="28"/>
          <w:szCs w:val="28"/>
          <w:rtl w:val="0"/>
        </w:rPr>
        <w:t xml:space="preserve">[name, company]</w:t>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8"/>
          <w:szCs w:val="28"/>
        </w:rPr>
      </w:pPr>
      <w:r w:rsidDel="00000000" w:rsidR="00000000" w:rsidRPr="00000000">
        <w:rPr>
          <w:rFonts w:ascii="Source Sans Pro" w:cs="Source Sans Pro" w:eastAsia="Source Sans Pro" w:hAnsi="Source Sans Pro"/>
          <w:color w:val="000000"/>
          <w:sz w:val="28"/>
          <w:szCs w:val="28"/>
          <w:rtl w:val="0"/>
        </w:rPr>
        <w:t xml:space="preserve">[name, company]</w:t>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60"/>
          <w:szCs w:val="60"/>
        </w:rPr>
      </w:pPr>
      <w:r w:rsidDel="00000000" w:rsidR="00000000" w:rsidRPr="00000000">
        <w:rPr>
          <w:rtl w:val="0"/>
        </w:rPr>
      </w:r>
    </w:p>
    <w:p w:rsidR="00000000" w:rsidDel="00000000" w:rsidP="00000000" w:rsidRDefault="00000000" w:rsidRPr="00000000" w14:paraId="0000000F">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0">
      <w:pPr>
        <w:pStyle w:val="Heading1"/>
        <w:rPr>
          <w:color w:val="ff0000"/>
          <w:highlight w:val="yellow"/>
        </w:rPr>
      </w:pPr>
      <w:bookmarkStart w:colFirst="0" w:colLast="0" w:name="_30j0zll" w:id="1"/>
      <w:bookmarkEnd w:id="1"/>
      <w:r w:rsidDel="00000000" w:rsidR="00000000" w:rsidRPr="00000000">
        <w:rPr>
          <w:rtl w:val="0"/>
        </w:rPr>
        <w:t xml:space="preserve">Version History</w:t>
      </w:r>
      <w:r w:rsidDel="00000000" w:rsidR="00000000" w:rsidRPr="00000000">
        <w:rPr>
          <w:rtl w:val="0"/>
        </w:rPr>
      </w:r>
    </w:p>
    <w:p w:rsidR="00000000" w:rsidDel="00000000" w:rsidP="00000000" w:rsidRDefault="00000000" w:rsidRPr="00000000" w14:paraId="00000011">
      <w:pPr>
        <w:spacing w:line="276" w:lineRule="auto"/>
        <w:rPr>
          <w:i w:val="1"/>
          <w:color w:val="ff0000"/>
          <w:sz w:val="24"/>
          <w:szCs w:val="24"/>
          <w:highlight w:val="yellow"/>
        </w:rPr>
      </w:pPr>
      <w:bookmarkStart w:colFirst="0" w:colLast="0" w:name="_1fob9te" w:id="2"/>
      <w:bookmarkEnd w:id="2"/>
      <w:r w:rsidDel="00000000" w:rsidR="00000000" w:rsidRPr="00000000">
        <w:rPr>
          <w:rtl w:val="0"/>
        </w:rPr>
      </w:r>
    </w:p>
    <w:tbl>
      <w:tblPr>
        <w:tblStyle w:val="Table1"/>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12">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14">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15">
            <w:pPr>
              <w:numPr>
                <w:ilvl w:val="1"/>
                <w:numId w:val="1"/>
              </w:numPr>
              <w:spacing w:line="276" w:lineRule="auto"/>
              <w:ind w:left="1440" w:hanging="360"/>
              <w:rPr>
                <w:i w:val="1"/>
                <w:sz w:val="24"/>
                <w:szCs w:val="24"/>
              </w:rPr>
            </w:pPr>
            <w:bookmarkStart w:colFirst="0" w:colLast="0" w:name="_3znysh7" w:id="3"/>
            <w:bookmarkEnd w:id="3"/>
            <w:r w:rsidDel="00000000" w:rsidR="00000000" w:rsidRPr="00000000">
              <w:rPr>
                <w:rFonts w:ascii="Roboto Mono" w:cs="Roboto Mono" w:eastAsia="Roboto Mono" w:hAnsi="Roboto Mono"/>
                <w:i w:val="1"/>
                <w:color w:val="37474f"/>
                <w:sz w:val="24"/>
                <w:szCs w:val="24"/>
                <w:rtl w:val="0"/>
              </w:rPr>
              <w:t xml:space="preserve">This section is only required if there is a directly linked preceding document which means this is a revision to the original document. If this is a completely new version (original) you may delete this page.</w:t>
            </w:r>
          </w:p>
          <w:p w:rsidR="00000000" w:rsidDel="00000000" w:rsidP="00000000" w:rsidRDefault="00000000" w:rsidRPr="00000000" w14:paraId="00000016">
            <w:pPr>
              <w:numPr>
                <w:ilvl w:val="1"/>
                <w:numId w:val="1"/>
              </w:numPr>
              <w:spacing w:line="276" w:lineRule="auto"/>
              <w:ind w:left="1440" w:hanging="360"/>
              <w:rPr>
                <w:rFonts w:ascii="Roboto Mono" w:cs="Roboto Mono" w:eastAsia="Roboto Mono" w:hAnsi="Roboto Mono"/>
                <w:i w:val="1"/>
                <w:color w:val="37474f"/>
                <w:sz w:val="24"/>
                <w:szCs w:val="24"/>
              </w:rPr>
            </w:pPr>
            <w:bookmarkStart w:colFirst="0" w:colLast="0" w:name="_tky62nacsn2b" w:id="4"/>
            <w:bookmarkEnd w:id="4"/>
            <w:r w:rsidDel="00000000" w:rsidR="00000000" w:rsidRPr="00000000">
              <w:rPr>
                <w:rFonts w:ascii="Roboto Mono" w:cs="Roboto Mono" w:eastAsia="Roboto Mono" w:hAnsi="Roboto Mono"/>
                <w:i w:val="1"/>
                <w:color w:val="37474f"/>
                <w:sz w:val="24"/>
                <w:szCs w:val="24"/>
                <w:rtl w:val="0"/>
              </w:rPr>
              <w:t xml:space="preserve">The revisions in the populated table below apply to the template, please start from a blank table for your contribution.</w:t>
            </w:r>
          </w:p>
          <w:p w:rsidR="00000000" w:rsidDel="00000000" w:rsidP="00000000" w:rsidRDefault="00000000" w:rsidRPr="00000000" w14:paraId="00000017">
            <w:pPr>
              <w:numPr>
                <w:ilvl w:val="1"/>
                <w:numId w:val="1"/>
              </w:numPr>
              <w:spacing w:line="276" w:lineRule="auto"/>
              <w:ind w:left="1440" w:hanging="360"/>
              <w:rPr>
                <w:rFonts w:ascii="Roboto Mono" w:cs="Roboto Mono" w:eastAsia="Roboto Mono" w:hAnsi="Roboto Mono"/>
                <w:i w:val="1"/>
                <w:color w:val="37474f"/>
                <w:sz w:val="24"/>
                <w:szCs w:val="24"/>
              </w:rPr>
            </w:pPr>
            <w:bookmarkStart w:colFirst="0" w:colLast="0" w:name="_2et92p0" w:id="5"/>
            <w:bookmarkEnd w:id="5"/>
            <w:r w:rsidDel="00000000" w:rsidR="00000000" w:rsidRPr="00000000">
              <w:rPr>
                <w:rFonts w:ascii="Roboto Mono" w:cs="Roboto Mono" w:eastAsia="Roboto Mono" w:hAnsi="Roboto Mono"/>
                <w:i w:val="1"/>
                <w:color w:val="37474f"/>
                <w:sz w:val="24"/>
                <w:szCs w:val="24"/>
                <w:rtl w:val="0"/>
              </w:rPr>
              <w:t xml:space="preserve">See the OCP Release Nomenclature Guidelines for additional information.</w:t>
            </w:r>
          </w:p>
          <w:p w:rsidR="00000000" w:rsidDel="00000000" w:rsidP="00000000" w:rsidRDefault="00000000" w:rsidRPr="00000000" w14:paraId="00000018">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19">
      <w:pPr>
        <w:spacing w:line="276" w:lineRule="auto"/>
        <w:rPr>
          <w:color w:val="ff0000"/>
          <w:highlight w:val="yellow"/>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Note, refer to the OCP Contribution Versions, Revisions and Errata best practices documentation. Versions and revisions are made to this document and logged here. Errata is a separate document such that the contribution specification document it refers to was not revised. Ex: Version 1, Errata E1</w:t>
      </w:r>
    </w:p>
    <w:p w:rsidR="00000000" w:rsidDel="00000000" w:rsidP="00000000" w:rsidRDefault="00000000" w:rsidRPr="00000000" w14:paraId="0000001C">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28 JUL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Created new template, multiple edits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07 NOV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Bijan Nowroozi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Reflected New License, cleaned up instructional text boxes, tenets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r>
          </w:p>
        </w:tc>
      </w:tr>
    </w:tbl>
    <w:p w:rsidR="00000000" w:rsidDel="00000000" w:rsidP="00000000" w:rsidRDefault="00000000" w:rsidRPr="00000000" w14:paraId="0000003D">
      <w:pPr>
        <w:keepNext w:val="1"/>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3E">
      <w:pPr>
        <w:keepNext w:val="1"/>
        <w:rPr>
          <w:b w:val="1"/>
          <w:sz w:val="28"/>
          <w:szCs w:val="28"/>
        </w:rPr>
      </w:pPr>
      <w:r w:rsidDel="00000000" w:rsidR="00000000" w:rsidRPr="00000000">
        <w:rPr>
          <w:b w:val="1"/>
          <w:rtl w:val="0"/>
        </w:rPr>
        <w:t xml:space="preserve">Current Template Version:</w:t>
      </w:r>
      <w:r w:rsidDel="00000000" w:rsidR="00000000" w:rsidRPr="00000000">
        <w:rPr>
          <w:rtl w:val="0"/>
        </w:rPr>
      </w:r>
    </w:p>
    <w:p w:rsidR="00000000" w:rsidDel="00000000" w:rsidP="00000000" w:rsidRDefault="00000000" w:rsidRPr="00000000" w14:paraId="0000003F">
      <w:pPr>
        <w:spacing w:line="276" w:lineRule="auto"/>
        <w:rPr>
          <w:color w:val="ff0000"/>
          <w:highlight w:val="yellow"/>
        </w:rPr>
      </w:pPr>
      <w:r w:rsidDel="00000000" w:rsidR="00000000" w:rsidRPr="00000000">
        <w:rPr>
          <w:rtl w:val="0"/>
        </w:rPr>
      </w:r>
    </w:p>
    <w:p w:rsidR="00000000" w:rsidDel="00000000" w:rsidP="00000000" w:rsidRDefault="00000000" w:rsidRPr="00000000" w14:paraId="00000040">
      <w:pPr>
        <w:spacing w:line="276" w:lineRule="auto"/>
        <w:jc w:val="center"/>
        <w:rPr>
          <w:b w:val="1"/>
          <w:sz w:val="24"/>
          <w:szCs w:val="24"/>
        </w:rPr>
      </w:pPr>
      <w:r w:rsidDel="00000000" w:rsidR="00000000" w:rsidRPr="00000000">
        <w:rPr>
          <w:b w:val="1"/>
          <w:sz w:val="24"/>
          <w:szCs w:val="24"/>
          <w:rtl w:val="0"/>
        </w:rPr>
        <w:t xml:space="preserve">White paper/Document Submission Template v1.5.0</w:t>
      </w:r>
    </w:p>
    <w:p w:rsidR="00000000" w:rsidDel="00000000" w:rsidP="00000000" w:rsidRDefault="00000000" w:rsidRPr="00000000" w14:paraId="00000041">
      <w:pPr>
        <w:keepNext w:val="1"/>
        <w:pBdr>
          <w:top w:space="0" w:sz="0" w:val="nil"/>
          <w:left w:space="0" w:sz="0" w:val="nil"/>
          <w:bottom w:space="0" w:sz="0" w:val="nil"/>
          <w:right w:space="0" w:sz="0" w:val="nil"/>
          <w:between w:space="0" w:sz="0" w:val="nil"/>
        </w:pBdr>
        <w:ind w:left="2880" w:firstLine="720"/>
        <w:rPr>
          <w:rFonts w:ascii="Source Sans Pro" w:cs="Source Sans Pro" w:eastAsia="Source Sans Pro" w:hAnsi="Source Sans Pro"/>
          <w:color w:val="000000"/>
          <w:sz w:val="28"/>
          <w:szCs w:val="28"/>
        </w:rPr>
      </w:pPr>
      <w:r w:rsidDel="00000000" w:rsidR="00000000" w:rsidRPr="00000000">
        <w:rPr>
          <w:sz w:val="24"/>
          <w:szCs w:val="24"/>
          <w:rtl w:val="0"/>
        </w:rPr>
        <w:t xml:space="preserve">Effective November 2024</w:t>
      </w:r>
      <w:r w:rsidDel="00000000" w:rsidR="00000000" w:rsidRPr="00000000">
        <w:br w:type="page"/>
      </w:r>
      <w:r w:rsidDel="00000000" w:rsidR="00000000" w:rsidRPr="00000000">
        <w:rPr>
          <w:rtl w:val="0"/>
        </w:rPr>
      </w:r>
    </w:p>
    <w:p w:rsidR="00000000" w:rsidDel="00000000" w:rsidP="00000000" w:rsidRDefault="00000000" w:rsidRPr="00000000" w14:paraId="00000042">
      <w:pPr>
        <w:keepNext w:val="1"/>
        <w:pBdr>
          <w:top w:space="0" w:sz="0" w:val="nil"/>
          <w:left w:space="0" w:sz="0" w:val="nil"/>
          <w:bottom w:space="0" w:sz="0" w:val="nil"/>
          <w:right w:space="0" w:sz="0" w:val="nil"/>
          <w:between w:space="0" w:sz="0" w:val="nil"/>
        </w:pBdr>
        <w:rPr>
          <w:color w:val="769d28"/>
          <w:sz w:val="32"/>
          <w:szCs w:val="32"/>
        </w:rPr>
      </w:pPr>
      <w:r w:rsidDel="00000000" w:rsidR="00000000" w:rsidRPr="00000000">
        <w:rPr>
          <w:rtl w:val="0"/>
        </w:rPr>
      </w:r>
    </w:p>
    <w:p w:rsidR="00000000" w:rsidDel="00000000" w:rsidP="00000000" w:rsidRDefault="00000000" w:rsidRPr="00000000" w14:paraId="00000043">
      <w:pPr>
        <w:keepNext w:val="1"/>
        <w:pBdr>
          <w:top w:space="0" w:sz="0" w:val="nil"/>
          <w:left w:space="0" w:sz="0" w:val="nil"/>
          <w:bottom w:space="0" w:sz="0" w:val="nil"/>
          <w:right w:space="0" w:sz="0" w:val="nil"/>
          <w:between w:space="0" w:sz="0" w:val="nil"/>
        </w:pBdr>
        <w:rPr>
          <w:color w:val="769d28"/>
          <w:sz w:val="32"/>
          <w:szCs w:val="32"/>
        </w:rPr>
      </w:pPr>
      <w:r w:rsidDel="00000000" w:rsidR="00000000" w:rsidRPr="00000000">
        <w:rPr>
          <w:color w:val="769d28"/>
          <w:sz w:val="32"/>
          <w:szCs w:val="32"/>
          <w:rtl w:val="0"/>
        </w:rPr>
        <w:t xml:space="preserve">Executive Summary</w:t>
      </w:r>
    </w:p>
    <w:p w:rsidR="00000000" w:rsidDel="00000000" w:rsidP="00000000" w:rsidRDefault="00000000" w:rsidRPr="00000000" w14:paraId="00000044">
      <w:pPr>
        <w:rPr/>
      </w:pPr>
      <w:r w:rsidDel="00000000" w:rsidR="00000000" w:rsidRPr="00000000">
        <w:rPr>
          <w:rtl w:val="0"/>
        </w:rPr>
        <w:t xml:space="preserve">[The approved activity request may be helpful in preparing an executive summary. It should make a strong statement or claim to capture readers’ attention. Somewhere in the summary, include a mention of “Open Compute Project” and a brief phrase describing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Franklin Gothic" w:cs="Franklin Gothic" w:eastAsia="Franklin Gothic" w:hAnsi="Franklin Gothic"/>
          <w:color w:val="769d28"/>
          <w:sz w:val="32"/>
          <w:szCs w:val="32"/>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812"/>
        </w:tabs>
        <w:rPr>
          <w:rFonts w:ascii="Franklin Gothic" w:cs="Franklin Gothic" w:eastAsia="Franklin Gothic" w:hAnsi="Franklin Gothic"/>
          <w:color w:val="769d28"/>
          <w:sz w:val="32"/>
          <w:szCs w:val="32"/>
        </w:rPr>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504" w:footer="720"/>
          <w:pgNumType w:start="1"/>
          <w:titlePg w:val="1"/>
        </w:sect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Franklin Gothic" w:cs="Franklin Gothic" w:eastAsia="Franklin Gothic" w:hAnsi="Franklin Gothic"/>
          <w:color w:val="769d28"/>
          <w:sz w:val="32"/>
          <w:szCs w:val="32"/>
        </w:rPr>
      </w:pPr>
      <w:r w:rsidDel="00000000" w:rsidR="00000000" w:rsidRPr="00000000">
        <w:rPr>
          <w:rFonts w:ascii="Franklin Gothic" w:cs="Franklin Gothic" w:eastAsia="Franklin Gothic" w:hAnsi="Franklin Gothic"/>
          <w:color w:val="769d28"/>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Version Table</w:t>
              <w:tab/>
              <w:t xml:space="preserve">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2. Compliance with Open Compute Project Tenets</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2.1. Openness</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2.2. Efficiency</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2.3. Impact</w:t>
              <w:tab/>
              <w:t xml:space="preserve">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2.4. Scale</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2.5. Sustainability</w:t>
              <w:tab/>
              <w:t xml:space="preserve">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3. Section Header #1</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HEADER LEVEL #2</w:t>
              <w:tab/>
              <w:t xml:space="preserve">10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Header #3</w:t>
              <w:tab/>
              <w:t xml:space="preserve">10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4. Conclusion</w:t>
              <w:tab/>
              <w:t xml:space="preserve">13</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5. Glossary</w:t>
              <w:tab/>
              <w:t xml:space="preserve">14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6. References</w:t>
              <w:tab/>
              <w:t xml:space="preserve">14</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7. License</w:t>
              <w:tab/>
              <w:t xml:space="preserve">14</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7.1. Creative Commons -  This is the suggested language.</w:t>
              <w:tab/>
              <w:t xml:space="preserve">14</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7.2. Copyright License - This is the suggested language.</w:t>
              <w:tab/>
              <w:t xml:space="preserve">15</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47n2z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8. About Open Compute Foundation</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3ckvvd">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Appendix A. [Title]</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Franklin Gothic" w:cs="Franklin Gothic" w:eastAsia="Franklin Gothic" w:hAnsi="Franklin Gothic"/>
          <w:color w:val="769d28"/>
          <w:sz w:val="32"/>
          <w:szCs w:val="32"/>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i w:val="1"/>
          <w:color w:val="ff0000"/>
          <w:sz w:val="24"/>
          <w:szCs w:val="24"/>
          <w:highlight w:val="yellow"/>
        </w:rPr>
      </w:pPr>
      <w:r w:rsidDel="00000000" w:rsidR="00000000" w:rsidRPr="00000000">
        <w:rPr>
          <w:rtl w:val="0"/>
        </w:rPr>
      </w:r>
    </w:p>
    <w:tbl>
      <w:tblPr>
        <w:tblStyle w:val="Table3"/>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Pr>
          <w:p w:rsidR="00000000" w:rsidDel="00000000" w:rsidP="00000000" w:rsidRDefault="00000000" w:rsidRPr="00000000" w14:paraId="00000074">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p w:rsidR="00000000" w:rsidDel="00000000" w:rsidP="00000000" w:rsidRDefault="00000000" w:rsidRPr="00000000" w14:paraId="00000075">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76">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77">
            <w:pPr>
              <w:numPr>
                <w:ilvl w:val="1"/>
                <w:numId w:val="4"/>
              </w:numPr>
              <w:spacing w:line="276" w:lineRule="auto"/>
              <w:ind w:left="1440" w:hanging="360"/>
              <w:rPr>
                <w:rFonts w:ascii="Roboto Mono" w:cs="Roboto Mono" w:eastAsia="Roboto Mono" w:hAnsi="Roboto Mono"/>
                <w:i w:val="1"/>
                <w:color w:val="37474f"/>
                <w:sz w:val="24"/>
                <w:szCs w:val="24"/>
              </w:rPr>
            </w:pPr>
            <w:r w:rsidDel="00000000" w:rsidR="00000000" w:rsidRPr="00000000">
              <w:rPr>
                <w:rFonts w:ascii="Roboto Mono" w:cs="Roboto Mono" w:eastAsia="Roboto Mono" w:hAnsi="Roboto Mono"/>
                <w:i w:val="1"/>
                <w:color w:val="37474f"/>
                <w:sz w:val="24"/>
                <w:szCs w:val="24"/>
                <w:rtl w:val="0"/>
              </w:rPr>
              <w:t xml:space="preserve">Replace the sample Introductory text in this section with a good introduction to the topic.</w:t>
            </w:r>
          </w:p>
          <w:p w:rsidR="00000000" w:rsidDel="00000000" w:rsidP="00000000" w:rsidRDefault="00000000" w:rsidRPr="00000000" w14:paraId="00000078">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2"/>
        </w:numPr>
        <w:ind w:left="720" w:hanging="360"/>
        <w:rPr/>
      </w:pPr>
      <w:bookmarkStart w:colFirst="0" w:colLast="0" w:name="_tyjcwt" w:id="6"/>
      <w:bookmarkEnd w:id="6"/>
      <w:r w:rsidDel="00000000" w:rsidR="00000000" w:rsidRPr="00000000">
        <w:rPr>
          <w:rtl w:val="0"/>
        </w:rPr>
        <w:t xml:space="preserve">Introduction</w:t>
      </w:r>
    </w:p>
    <w:p w:rsidR="00000000" w:rsidDel="00000000" w:rsidP="00000000" w:rsidRDefault="00000000" w:rsidRPr="00000000" w14:paraId="0000007C">
      <w:pPr>
        <w:rPr/>
      </w:pPr>
      <w:r w:rsidDel="00000000" w:rsidR="00000000" w:rsidRPr="00000000">
        <w:rPr>
          <w:rtl w:val="0"/>
        </w:rPr>
        <w:t xml:space="preserve">Body copy: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[Spell out “The Open Compute Project (OCP)” on first mention in the Introduction, even though it may also appear in the Executive Summary. It’s not necessary to include “(OCP)” if you don’t use the acronym in the white paper.] </w:t>
        <w:br w:type="textWrapping"/>
        <w:br w:type="textWrapping"/>
        <w:t xml:space="preserve">[Spell out any numbers less than 10.  Eg. “…using four widgets over a 14 week period”]</w:t>
      </w:r>
    </w:p>
    <w:p w:rsidR="00000000" w:rsidDel="00000000" w:rsidP="00000000" w:rsidRDefault="00000000" w:rsidRPr="00000000" w14:paraId="0000007F">
      <w:pPr>
        <w:spacing w:line="276" w:lineRule="auto"/>
        <w:ind w:left="720" w:firstLine="0"/>
        <w:rPr/>
      </w:pPr>
      <w:r w:rsidDel="00000000" w:rsidR="00000000" w:rsidRPr="00000000">
        <w:rPr>
          <w:rtl w:val="0"/>
        </w:rPr>
      </w:r>
    </w:p>
    <w:tbl>
      <w:tblPr>
        <w:tblStyle w:val="Table4"/>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80">
            <w:pPr>
              <w:widowControl w:val="0"/>
              <w:spacing w:after="240" w:line="227.99999999999997" w:lineRule="auto"/>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81">
            <w:pPr>
              <w:widowControl w:val="0"/>
              <w:spacing w:after="240" w:line="227.99999999999997" w:lineRule="auto"/>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82">
            <w:pPr>
              <w:numPr>
                <w:ilvl w:val="0"/>
                <w:numId w:val="9"/>
              </w:numPr>
              <w:spacing w:line="276" w:lineRule="auto"/>
              <w:ind w:left="720" w:hanging="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Please describe how this whitepaper complies to the OCP tenets. </w:t>
            </w:r>
          </w:p>
          <w:p w:rsidR="00000000" w:rsidDel="00000000" w:rsidP="00000000" w:rsidRDefault="00000000" w:rsidRPr="00000000" w14:paraId="00000083">
            <w:pPr>
              <w:numPr>
                <w:ilvl w:val="0"/>
                <w:numId w:val="9"/>
              </w:numPr>
              <w:spacing w:line="276" w:lineRule="auto"/>
              <w:ind w:left="720" w:hanging="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For contributions, Compliance is required for at least four of the five tenets (Sustainability is a required tenet) however it is recognized that fewer may directly apply for white papers.  </w:t>
            </w:r>
            <w:r w:rsidDel="00000000" w:rsidR="00000000" w:rsidRPr="00000000">
              <w:rPr>
                <w:rtl w:val="0"/>
              </w:rPr>
            </w:r>
          </w:p>
          <w:p w:rsidR="00000000" w:rsidDel="00000000" w:rsidP="00000000" w:rsidRDefault="00000000" w:rsidRPr="00000000" w14:paraId="00000084">
            <w:pPr>
              <w:numPr>
                <w:ilvl w:val="0"/>
                <w:numId w:val="9"/>
              </w:numPr>
              <w:spacing w:line="276" w:lineRule="auto"/>
              <w:ind w:left="720" w:hanging="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w:t>
            </w:r>
          </w:p>
          <w:p w:rsidR="00000000" w:rsidDel="00000000" w:rsidP="00000000" w:rsidRDefault="00000000" w:rsidRPr="00000000" w14:paraId="00000085">
            <w:pPr>
              <w:numPr>
                <w:ilvl w:val="0"/>
                <w:numId w:val="9"/>
              </w:numPr>
              <w:spacing w:line="276" w:lineRule="auto"/>
              <w:ind w:left="720" w:hanging="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OCP SC or reviewers will look for evidence that the contributor is aligned with this philosophy and provide feedback to the authors if there is any misalignment. </w:t>
            </w:r>
            <w:r w:rsidDel="00000000" w:rsidR="00000000" w:rsidRPr="00000000">
              <w:rPr>
                <w:rtl w:val="0"/>
              </w:rPr>
            </w:r>
          </w:p>
        </w:tc>
      </w:tr>
    </w:tbl>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numPr>
          <w:ilvl w:val="0"/>
          <w:numId w:val="2"/>
        </w:numPr>
        <w:ind w:left="720" w:hanging="360"/>
        <w:rPr/>
      </w:pPr>
      <w:bookmarkStart w:colFirst="0" w:colLast="0" w:name="_3dy6vkm" w:id="7"/>
      <w:bookmarkEnd w:id="7"/>
      <w:r w:rsidDel="00000000" w:rsidR="00000000" w:rsidRPr="00000000">
        <w:rPr>
          <w:rtl w:val="0"/>
        </w:rPr>
        <w:t xml:space="preserve">Compliance with Open Compute Project Tenets</w:t>
      </w:r>
    </w:p>
    <w:p w:rsidR="00000000" w:rsidDel="00000000" w:rsidP="00000000" w:rsidRDefault="00000000" w:rsidRPr="00000000" w14:paraId="00000089">
      <w:pPr>
        <w:spacing w:line="276" w:lineRule="auto"/>
        <w:rPr>
          <w:color w:val="ff0000"/>
          <w:highlight w:val="yellow"/>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Please describe how this Specification complies to the OCP tenets (subsection headers). Some general guidance that is common to hardware/software contributions is provided. Given this document is a whitepaper and not a hardware/software contribution, please make your best effort to align with the tenets.  </w:t>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tl w:val="0"/>
        </w:rPr>
        <w:t xml:space="preserve">A full explanation of the OCP core tenets can be seen </w:t>
      </w:r>
      <w:hyperlink r:id="rId16">
        <w:r w:rsidDel="00000000" w:rsidR="00000000" w:rsidRPr="00000000">
          <w:rPr>
            <w:color w:val="1155cc"/>
            <w:u w:val="single"/>
            <w:rtl w:val="0"/>
          </w:rPr>
          <w:t xml:space="preserve">here</w:t>
        </w:r>
      </w:hyperlink>
      <w:r w:rsidDel="00000000" w:rsidR="00000000" w:rsidRPr="00000000">
        <w:rPr>
          <w:i w:val="1"/>
          <w:rtl w:val="0"/>
        </w:rPr>
        <w:t xml:space="preserve">.</w:t>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pStyle w:val="Heading2"/>
        <w:numPr>
          <w:ilvl w:val="1"/>
          <w:numId w:val="2"/>
        </w:numPr>
        <w:ind w:left="1440" w:hanging="360"/>
        <w:rPr>
          <w:color w:val="769d28"/>
        </w:rPr>
      </w:pPr>
      <w:bookmarkStart w:colFirst="0" w:colLast="0" w:name="_1t3h5sf" w:id="8"/>
      <w:bookmarkEnd w:id="8"/>
      <w:r w:rsidDel="00000000" w:rsidR="00000000" w:rsidRPr="00000000">
        <w:rPr>
          <w:color w:val="769d28"/>
          <w:rtl w:val="0"/>
        </w:rPr>
        <w:t xml:space="preserve">Openness </w:t>
      </w:r>
    </w:p>
    <w:p w:rsidR="00000000" w:rsidDel="00000000" w:rsidP="00000000" w:rsidRDefault="00000000" w:rsidRPr="00000000" w14:paraId="0000008F">
      <w:pPr>
        <w:rPr>
          <w:i w:val="1"/>
        </w:rPr>
      </w:pPr>
      <w:r w:rsidDel="00000000" w:rsidR="00000000" w:rsidRPr="00000000">
        <w:rPr>
          <w:i w:val="1"/>
          <w:rtl w:val="0"/>
        </w:rPr>
        <w:t xml:space="preserve">Openness is measured by the ability of third parties to build, modify, or personalize your contributed device, platform, or software. The OCP aims for completely open platforms that include all programmable devices, firmware, software, mechanical and electrical design elements, and any necessary external components or tools like software utilities. Contributors are highly encouraged to collaborate with other OCP Projects that may have complementary knowledge and expertise. Actively remove barriers to openness and demonstrate collaboration by sharing, seeking feedback, and accepting changes to designs and specifications. Ensure your contribution can be extended and enhanced by others.</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pStyle w:val="Heading2"/>
        <w:numPr>
          <w:ilvl w:val="1"/>
          <w:numId w:val="2"/>
        </w:numPr>
        <w:ind w:left="1440" w:hanging="360"/>
        <w:rPr>
          <w:color w:val="769d28"/>
        </w:rPr>
      </w:pPr>
      <w:bookmarkStart w:colFirst="0" w:colLast="0" w:name="_4d34og8" w:id="9"/>
      <w:bookmarkEnd w:id="9"/>
      <w:r w:rsidDel="00000000" w:rsidR="00000000" w:rsidRPr="00000000">
        <w:rPr>
          <w:color w:val="769d28"/>
          <w:rtl w:val="0"/>
        </w:rPr>
        <w:t xml:space="preserve">Efficiency</w:t>
      </w:r>
    </w:p>
    <w:p w:rsidR="00000000" w:rsidDel="00000000" w:rsidP="00000000" w:rsidRDefault="00000000" w:rsidRPr="00000000" w14:paraId="00000092">
      <w:pPr>
        <w:rPr>
          <w:i w:val="1"/>
        </w:rPr>
      </w:pPr>
      <w:r w:rsidDel="00000000" w:rsidR="00000000" w:rsidRPr="00000000">
        <w:rPr>
          <w:i w:val="1"/>
          <w:rtl w:val="0"/>
        </w:rPr>
        <w:t xml:space="preserve">Your contribution should be more efficient than existing or prior generations. Efficiency can be demonstrated through reduced operational and capital expenses, improved performance, modularity, increased capacity, lower power or water consumption, better utilization, reduced size, or minimized code weight and latency in software. Clearly express efficiency gains with metrics valued by end-users when proposing your contribution.</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pStyle w:val="Heading2"/>
        <w:numPr>
          <w:ilvl w:val="1"/>
          <w:numId w:val="2"/>
        </w:numPr>
        <w:ind w:left="1440" w:hanging="360"/>
        <w:rPr>
          <w:color w:val="769d28"/>
        </w:rPr>
      </w:pPr>
      <w:bookmarkStart w:colFirst="0" w:colLast="0" w:name="_2s8eyo1" w:id="10"/>
      <w:bookmarkEnd w:id="10"/>
      <w:r w:rsidDel="00000000" w:rsidR="00000000" w:rsidRPr="00000000">
        <w:rPr>
          <w:color w:val="769d28"/>
          <w:rtl w:val="0"/>
        </w:rPr>
        <w:t xml:space="preserve">Impact </w:t>
      </w:r>
    </w:p>
    <w:p w:rsidR="00000000" w:rsidDel="00000000" w:rsidP="00000000" w:rsidRDefault="00000000" w:rsidRPr="00000000" w14:paraId="00000095">
      <w:pPr>
        <w:rPr>
          <w:i w:val="1"/>
        </w:rPr>
      </w:pPr>
      <w:r w:rsidDel="00000000" w:rsidR="00000000" w:rsidRPr="00000000">
        <w:rPr>
          <w:i w:val="1"/>
          <w:rtl w:val="0"/>
        </w:rPr>
        <w:t xml:space="preserve">Your contribution should have a transformative impact on the industry by introducing new technology, accelerating time-to-market, or enabling technology through global supply chains. Impact is amplified when new technologies are made accessible to many customers worldwide. Examples include widely adopted specifications or more specifically, open security features that establish and verify product trust. Ensure your contribution creates meaningful positive impact within the OCP ecosystem.</w:t>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pStyle w:val="Heading2"/>
        <w:numPr>
          <w:ilvl w:val="1"/>
          <w:numId w:val="2"/>
        </w:numPr>
        <w:ind w:left="1440" w:hanging="360"/>
        <w:rPr>
          <w:color w:val="769d28"/>
        </w:rPr>
      </w:pPr>
      <w:bookmarkStart w:colFirst="0" w:colLast="0" w:name="_17dp8vu" w:id="11"/>
      <w:bookmarkEnd w:id="11"/>
      <w:r w:rsidDel="00000000" w:rsidR="00000000" w:rsidRPr="00000000">
        <w:rPr>
          <w:color w:val="769d28"/>
          <w:rtl w:val="0"/>
        </w:rPr>
        <w:t xml:space="preserve">Scale </w:t>
      </w:r>
    </w:p>
    <w:p w:rsidR="00000000" w:rsidDel="00000000" w:rsidP="00000000" w:rsidRDefault="00000000" w:rsidRPr="00000000" w14:paraId="00000098">
      <w:pPr>
        <w:rPr>
          <w:i w:val="1"/>
        </w:rPr>
      </w:pPr>
      <w:r w:rsidDel="00000000" w:rsidR="00000000" w:rsidRPr="00000000">
        <w:rPr>
          <w:i w:val="1"/>
          <w:rtl w:val="0"/>
        </w:rPr>
        <w:t xml:space="preserve">Design your contribution for easy implementation and deployment at any scale, with minimal intervention. Aim to create additive solutions where minimal usage or instances can be deployed and incrementally scaled as needed to effectively address the entire problem. Provide all necessary tools and supporting documentation, such as installation guides, initialization processes, configuration information, and details on obtaining service support. Include features like simple manual and automated maintenance, remote management, upgradability, and error reporting. Management tools should be open-sourced and/or made available to adopters.</w:t>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pStyle w:val="Heading2"/>
        <w:numPr>
          <w:ilvl w:val="1"/>
          <w:numId w:val="2"/>
        </w:numPr>
        <w:ind w:left="1440" w:hanging="360"/>
        <w:rPr>
          <w:color w:val="769d28"/>
        </w:rPr>
      </w:pPr>
      <w:bookmarkStart w:colFirst="0" w:colLast="0" w:name="_3rdcrjn" w:id="12"/>
      <w:bookmarkEnd w:id="12"/>
      <w:r w:rsidDel="00000000" w:rsidR="00000000" w:rsidRPr="00000000">
        <w:rPr>
          <w:color w:val="769d28"/>
          <w:rtl w:val="0"/>
        </w:rPr>
        <w:t xml:space="preserve">Sustainability </w:t>
      </w:r>
    </w:p>
    <w:p w:rsidR="00000000" w:rsidDel="00000000" w:rsidP="00000000" w:rsidRDefault="00000000" w:rsidRPr="00000000" w14:paraId="0000009B">
      <w:pPr>
        <w:rPr>
          <w:i w:val="1"/>
        </w:rPr>
      </w:pPr>
      <w:r w:rsidDel="00000000" w:rsidR="00000000" w:rsidRPr="00000000">
        <w:rPr>
          <w:i w:val="1"/>
          <w:rtl w:val="0"/>
        </w:rPr>
        <w:t xml:space="preserve">Your contribution must be sustainable, maximizing transparency of environmental impacts with the goal of continuous improvement. Focus on the responsible use of natural resources, fostering positive societal impacts, and minimizing environmental harm. This can be achieved through design decisions that promote circularity, efficient use of materials, power-saving features, and sustainability labeling. For software, consider optimizing code to reduce resource consumption and incorporating features that enable energy efficiency.</w:t>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i w:val="1"/>
          <w:color w:val="ff0000"/>
          <w:sz w:val="24"/>
          <w:szCs w:val="24"/>
          <w:highlight w:val="yellow"/>
        </w:rPr>
      </w:pPr>
      <w:r w:rsidDel="00000000" w:rsidR="00000000" w:rsidRPr="00000000">
        <w:rPr>
          <w:rtl w:val="0"/>
        </w:rPr>
      </w:r>
    </w:p>
    <w:tbl>
      <w:tblPr>
        <w:tblStyle w:val="Table5"/>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Pr>
          <w:p w:rsidR="00000000" w:rsidDel="00000000" w:rsidP="00000000" w:rsidRDefault="00000000" w:rsidRPr="00000000" w14:paraId="0000009E">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p w:rsidR="00000000" w:rsidDel="00000000" w:rsidP="00000000" w:rsidRDefault="00000000" w:rsidRPr="00000000" w14:paraId="0000009F">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u w:val="single"/>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A0">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A1">
            <w:pPr>
              <w:numPr>
                <w:ilvl w:val="1"/>
                <w:numId w:val="4"/>
              </w:numPr>
              <w:spacing w:line="276" w:lineRule="auto"/>
              <w:ind w:left="1440" w:hanging="360"/>
              <w:rPr>
                <w:rFonts w:ascii="Roboto Mono" w:cs="Roboto Mono" w:eastAsia="Roboto Mono" w:hAnsi="Roboto Mono"/>
                <w:i w:val="1"/>
                <w:color w:val="37474f"/>
                <w:sz w:val="24"/>
                <w:szCs w:val="24"/>
              </w:rPr>
            </w:pPr>
            <w:r w:rsidDel="00000000" w:rsidR="00000000" w:rsidRPr="00000000">
              <w:rPr>
                <w:rFonts w:ascii="Roboto Mono" w:cs="Roboto Mono" w:eastAsia="Roboto Mono" w:hAnsi="Roboto Mono"/>
                <w:i w:val="1"/>
                <w:color w:val="37474f"/>
                <w:sz w:val="24"/>
                <w:szCs w:val="24"/>
                <w:rtl w:val="0"/>
              </w:rPr>
              <w:t xml:space="preserve">Replace the sample text in each section with the appropriate information from your paper.</w:t>
            </w:r>
          </w:p>
          <w:p w:rsidR="00000000" w:rsidDel="00000000" w:rsidP="00000000" w:rsidRDefault="00000000" w:rsidRPr="00000000" w14:paraId="000000A2">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numPr>
          <w:ilvl w:val="0"/>
          <w:numId w:val="2"/>
        </w:numPr>
        <w:ind w:left="720" w:hanging="360"/>
        <w:rPr/>
      </w:pPr>
      <w:bookmarkStart w:colFirst="0" w:colLast="0" w:name="_26in1rg" w:id="13"/>
      <w:bookmarkEnd w:id="13"/>
      <w:r w:rsidDel="00000000" w:rsidR="00000000" w:rsidRPr="00000000">
        <w:rPr>
          <w:rtl w:val="0"/>
        </w:rPr>
        <w:t xml:space="preserve">Section Header #1 </w:t>
      </w:r>
    </w:p>
    <w:p w:rsidR="00000000" w:rsidDel="00000000" w:rsidP="00000000" w:rsidRDefault="00000000" w:rsidRPr="00000000" w14:paraId="000000A5">
      <w:pP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lnxbz9" w:id="14"/>
      <w:bookmarkEnd w:id="14"/>
      <w:r w:rsidDel="00000000" w:rsidR="00000000" w:rsidRPr="00000000">
        <w:rPr>
          <w:rtl w:val="0"/>
        </w:rPr>
        <w:t xml:space="preserve">HEADER LEVEL #2</w:t>
      </w:r>
    </w:p>
    <w:p w:rsidR="00000000" w:rsidDel="00000000" w:rsidP="00000000" w:rsidRDefault="00000000" w:rsidRPr="00000000" w14:paraId="000000A8">
      <w:pP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Del="00000000" w:rsidR="00000000" w:rsidRPr="00000000">
        <w:rPr>
          <w:vertAlign w:val="superscript"/>
        </w:rPr>
        <w:footnoteReference w:customMarkFollows="0" w:id="0"/>
      </w:r>
      <w:r w:rsidDel="00000000" w:rsidR="00000000" w:rsidRPr="00000000">
        <w:rPr>
          <w:rtl w:val="0"/>
        </w:rPr>
        <w:t xml:space="preserve"> Excepteur sint occaecat cupidatat non proident, sunt in culpa qui officia deserunt mollit anim id est laborum.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5"/>
        <w:rPr/>
      </w:pPr>
      <w:bookmarkStart w:colFirst="0" w:colLast="0" w:name="_35nkun2" w:id="15"/>
      <w:bookmarkEnd w:id="15"/>
      <w:r w:rsidDel="00000000" w:rsidR="00000000" w:rsidRPr="00000000">
        <w:rPr>
          <w:rtl w:val="0"/>
        </w:rPr>
        <w:t xml:space="preserve">Header #3</w:t>
      </w:r>
    </w:p>
    <w:p w:rsidR="00000000" w:rsidDel="00000000" w:rsidP="00000000" w:rsidRDefault="00000000" w:rsidRPr="00000000" w14:paraId="000000AB">
      <w:pP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including:</w:t>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Fonts w:ascii="Source Sans Pro" w:cs="Source Sans Pro" w:eastAsia="Source Sans Pro" w:hAnsi="Source Sans Pro"/>
          <w:color w:val="000000"/>
          <w:sz w:val="20"/>
          <w:szCs w:val="20"/>
          <w:rtl w:val="0"/>
        </w:rPr>
        <w:t xml:space="preserve">Bullet #1, option A</w:t>
      </w:r>
      <w:r w:rsidDel="00000000" w:rsidR="00000000" w:rsidRPr="00000000">
        <w:rPr>
          <w:rtl w:val="0"/>
        </w:rPr>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Fonts w:ascii="Source Sans Pro" w:cs="Source Sans Pro" w:eastAsia="Source Sans Pro" w:hAnsi="Source Sans Pro"/>
          <w:color w:val="000000"/>
          <w:sz w:val="20"/>
          <w:szCs w:val="20"/>
          <w:rtl w:val="0"/>
        </w:rPr>
        <w:t xml:space="preserve">Bullet #1, option A</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Franklin Gothic" w:cs="Franklin Gothic" w:eastAsia="Franklin Gothic" w:hAnsi="Franklin Gothic"/>
          <w:color w:val="000000"/>
          <w:sz w:val="20"/>
          <w:szCs w:val="20"/>
          <w:rtl w:val="0"/>
        </w:rPr>
        <w:t xml:space="preserve">Bullet #1, option B.</w:t>
      </w:r>
      <w:r w:rsidDel="00000000" w:rsidR="00000000" w:rsidRPr="00000000">
        <w:rPr>
          <w:rFonts w:ascii="Source Sans Pro" w:cs="Source Sans Pro" w:eastAsia="Source Sans Pro" w:hAnsi="Source Sans Pro"/>
          <w:color w:val="000000"/>
          <w:sz w:val="20"/>
          <w:szCs w:val="20"/>
          <w:rtl w:val="0"/>
        </w:rPr>
        <w:t xml:space="preserve"> Lorem ipsum dolor sit amet, consectetur adipisicing elit, sed do eiusmod tempor incididunt ut labore et dolore magna aliqua.</w:t>
      </w:r>
      <w:r w:rsidDel="00000000" w:rsidR="00000000" w:rsidRPr="00000000">
        <w:rPr>
          <w:rtl w:val="0"/>
        </w:rPr>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Franklin Gothic" w:cs="Franklin Gothic" w:eastAsia="Franklin Gothic" w:hAnsi="Franklin Gothic"/>
          <w:color w:val="000000"/>
          <w:sz w:val="20"/>
          <w:szCs w:val="20"/>
          <w:rtl w:val="0"/>
        </w:rPr>
        <w:t xml:space="preserve">Bullet #1, option B.</w:t>
      </w:r>
      <w:r w:rsidDel="00000000" w:rsidR="00000000" w:rsidRPr="00000000">
        <w:rPr>
          <w:rFonts w:ascii="Source Sans Pro" w:cs="Source Sans Pro" w:eastAsia="Source Sans Pro" w:hAnsi="Source Sans Pro"/>
          <w:color w:val="000000"/>
          <w:sz w:val="20"/>
          <w:szCs w:val="20"/>
          <w:rtl w:val="0"/>
        </w:rPr>
        <w:t xml:space="preserve"> Lorem ipsum dolor sit amet, consectetur adipisicing elit, sed do eiusmod tempor incididunt ut labore et dolore magna aliqua.</w:t>
      </w:r>
      <w:r w:rsidDel="00000000" w:rsidR="00000000" w:rsidRPr="00000000">
        <w:rPr>
          <w:rtl w:val="0"/>
        </w:rPr>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Franklin Gothic" w:cs="Franklin Gothic" w:eastAsia="Franklin Gothic" w:hAnsi="Franklin Gothic"/>
          <w:color w:val="000000"/>
          <w:sz w:val="20"/>
          <w:szCs w:val="20"/>
          <w:rtl w:val="0"/>
        </w:rPr>
        <w:t xml:space="preserve">Bullet #1, option B.</w:t>
      </w:r>
      <w:r w:rsidDel="00000000" w:rsidR="00000000" w:rsidRPr="00000000">
        <w:rPr>
          <w:rFonts w:ascii="Source Sans Pro" w:cs="Source Sans Pro" w:eastAsia="Source Sans Pro" w:hAnsi="Source Sans Pro"/>
          <w:color w:val="000000"/>
          <w:sz w:val="20"/>
          <w:szCs w:val="20"/>
          <w:rtl w:val="0"/>
        </w:rPr>
        <w:t xml:space="preserve"> Lorem ipsum dolor sit amet, consectetur adipisicing elit, sed do eiusmod tempor incididunt ut labore et dolore magna aliqua.</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Ut enim ad minim veniam, quis nostrud exercitation ullamco laboris nisi ut aliquip ex ea commodo consequat. Excepteur sint occaecat cupidatat non proident, sunt in culpa qui officia deserunt mollit anim id est laborum.</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Fonts w:ascii="Source Sans Pro" w:cs="Source Sans Pro" w:eastAsia="Source Sans Pro" w:hAnsi="Source Sans Pro"/>
          <w:color w:val="000000"/>
          <w:sz w:val="20"/>
          <w:szCs w:val="20"/>
          <w:rtl w:val="0"/>
        </w:rPr>
        <w:t xml:space="preserve">Bullet #1</w:t>
      </w:r>
      <w:r w:rsidDel="00000000" w:rsidR="00000000" w:rsidRPr="00000000">
        <w:rPr>
          <w:rtl w:val="0"/>
        </w:rPr>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Fonts w:ascii="Source Sans Pro" w:cs="Source Sans Pro" w:eastAsia="Source Sans Pro" w:hAnsi="Source Sans Pro"/>
          <w:color w:val="000000"/>
          <w:sz w:val="20"/>
          <w:szCs w:val="20"/>
          <w:rtl w:val="0"/>
        </w:rPr>
        <w:t xml:space="preserve">Bullet #1</w:t>
      </w:r>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rFonts w:ascii="Source Sans Pro" w:cs="Source Sans Pro" w:eastAsia="Source Sans Pro" w:hAnsi="Source Sans Pro"/>
          <w:color w:val="000000"/>
          <w:sz w:val="20"/>
          <w:szCs w:val="20"/>
          <w:rtl w:val="0"/>
        </w:rPr>
        <w:t xml:space="preserve">Bullet #2</w:t>
      </w:r>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rFonts w:ascii="Source Sans Pro" w:cs="Source Sans Pro" w:eastAsia="Source Sans Pro" w:hAnsi="Source Sans Pro"/>
          <w:color w:val="000000"/>
          <w:sz w:val="20"/>
          <w:szCs w:val="20"/>
          <w:rtl w:val="0"/>
        </w:rPr>
        <w:t xml:space="preserve">Bullet #2</w:t>
      </w:r>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rFonts w:ascii="Source Sans Pro" w:cs="Source Sans Pro" w:eastAsia="Source Sans Pro" w:hAnsi="Source Sans Pro"/>
          <w:color w:val="000000"/>
          <w:sz w:val="20"/>
          <w:szCs w:val="20"/>
          <w:rtl w:val="0"/>
        </w:rPr>
        <w:t xml:space="preserve">Bullet #2</w:t>
      </w:r>
      <w:r w:rsidDel="00000000" w:rsidR="00000000" w:rsidRPr="00000000">
        <w:rPr>
          <w:rtl w:val="0"/>
        </w:rPr>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ind w:left="1440" w:hanging="360"/>
        <w:rPr/>
      </w:pPr>
      <w:r w:rsidDel="00000000" w:rsidR="00000000" w:rsidRPr="00000000">
        <w:rPr>
          <w:rFonts w:ascii="Source Sans Pro" w:cs="Source Sans Pro" w:eastAsia="Source Sans Pro" w:hAnsi="Source Sans Pro"/>
          <w:color w:val="000000"/>
          <w:sz w:val="20"/>
          <w:szCs w:val="20"/>
          <w:rtl w:val="0"/>
        </w:rPr>
        <w:t xml:space="preserve">Bullet #3</w:t>
      </w:r>
      <w:r w:rsidDel="00000000" w:rsidR="00000000" w:rsidRPr="00000000">
        <w:rPr>
          <w:rtl w:val="0"/>
        </w:rPr>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ind w:left="1440" w:hanging="360"/>
        <w:rPr/>
      </w:pPr>
      <w:r w:rsidDel="00000000" w:rsidR="00000000" w:rsidRPr="00000000">
        <w:rPr>
          <w:rFonts w:ascii="Source Sans Pro" w:cs="Source Sans Pro" w:eastAsia="Source Sans Pro" w:hAnsi="Source Sans Pro"/>
          <w:color w:val="000000"/>
          <w:sz w:val="20"/>
          <w:szCs w:val="20"/>
          <w:rtl w:val="0"/>
        </w:rPr>
        <w:t xml:space="preserve">Bullet #3</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Ut enim ad minim veniam, quis nostrud exercitation ullamco laboris nisi ut aliquip ex ea commodo consequat.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8"/>
        </w:numPr>
        <w:ind w:left="1440" w:hanging="360"/>
        <w:rPr/>
      </w:pPr>
      <w:r w:rsidDel="00000000" w:rsidR="00000000" w:rsidRPr="00000000">
        <w:rPr>
          <w:rtl w:val="0"/>
        </w:rPr>
        <w:t xml:space="preserve">Pariatur excepteur sint occaecat cupidatat non proident, sunt in culpa qui officia deserunt mollit anim id est laborum </w:t>
      </w:r>
    </w:p>
    <w:p w:rsidR="00000000" w:rsidDel="00000000" w:rsidP="00000000" w:rsidRDefault="00000000" w:rsidRPr="00000000" w14:paraId="000000BF">
      <w:pPr>
        <w:numPr>
          <w:ilvl w:val="0"/>
          <w:numId w:val="8"/>
        </w:numPr>
        <w:ind w:left="1440" w:hanging="360"/>
        <w:rPr/>
      </w:pPr>
      <w:r w:rsidDel="00000000" w:rsidR="00000000" w:rsidRPr="00000000">
        <w:rPr>
          <w:rtl w:val="0"/>
        </w:rPr>
        <w:t xml:space="preserve">Duis aute irure dolor in reprehenderit in voluptate velit esse cillum dolore eu fugiat nulla pariatur.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1"/>
        <w:rPr/>
      </w:pPr>
      <w:r w:rsidDel="00000000" w:rsidR="00000000" w:rsidRPr="00000000">
        <w:rPr>
          <w:rtl w:val="0"/>
        </w:rPr>
      </w:r>
    </w:p>
    <w:p w:rsidR="00000000" w:rsidDel="00000000" w:rsidP="00000000" w:rsidRDefault="00000000" w:rsidRPr="00000000" w14:paraId="000000C2">
      <w:pPr>
        <w:keepNext w:val="1"/>
        <w:rPr>
          <w:rFonts w:ascii="Times New Roman" w:cs="Times New Roman" w:eastAsia="Times New Roman" w:hAnsi="Times New Roman"/>
          <w:b w:val="1"/>
          <w:color w:val="000000"/>
        </w:rPr>
      </w:pPr>
      <w:r w:rsidDel="00000000" w:rsidR="00000000" w:rsidRPr="00000000">
        <w:rPr/>
        <w:drawing>
          <wp:inline distB="0" distT="0" distL="0" distR="0">
            <wp:extent cx="5943600" cy="5361305"/>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5361305"/>
                    </a:xfrm>
                    <a:prstGeom prst="rect"/>
                    <a:ln/>
                  </pic:spPr>
                </pic:pic>
              </a:graphicData>
            </a:graphic>
          </wp:inline>
        </w:drawing>
      </w:r>
      <w:r w:rsidDel="00000000" w:rsidR="00000000" w:rsidRPr="00000000">
        <w:rPr>
          <w:rFonts w:ascii="Times New Roman" w:cs="Times New Roman" w:eastAsia="Times New Roman" w:hAnsi="Times New Roman"/>
          <w:b w:val="1"/>
          <w:color w:val="000000"/>
          <w:rtl w:val="0"/>
        </w:rPr>
        <w:t xml:space="preserve">Figure 1. Example of caption formatting for figures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Veniam, quis nostrud exercitation ullamco laboris nisi ut aliquip ex ea commodo consequat. Excepteur sint occaecat cupidatat non proident, sunt in culpa qui officia veniam, quis nostrud exercitation ullamco laboris nisi ut aliquip ex ea commodo consequat. Excepteur sint occaecat cupidatat non proident, sunt in culpa qui official. Excepteur sint occaecat cupidatat non proident, sunt in culpa qui officia veniam, quis nostrud exercitation ullamco laboris nisi ut aliquip ex ea commodo consequat. Excepteur sint occaecat cupidatat non proident, sunt in culpa qui official.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Table 1. Example of caption formatting for tables</w:t>
      </w:r>
    </w:p>
    <w:tbl>
      <w:tblPr>
        <w:tblStyle w:val="Table6"/>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shd w:fill="769d28" w:val="clear"/>
          </w:tcPr>
          <w:p w:rsidR="00000000" w:rsidDel="00000000" w:rsidP="00000000" w:rsidRDefault="00000000" w:rsidRPr="00000000" w14:paraId="000000C7">
            <w:pPr>
              <w:spacing w:before="120" w:lineRule="auto"/>
              <w:rPr>
                <w:rFonts w:ascii="Franklin Gothic" w:cs="Franklin Gothic" w:eastAsia="Franklin Gothic" w:hAnsi="Franklin Gothic"/>
                <w:color w:val="ffffff"/>
              </w:rPr>
            </w:pPr>
            <w:r w:rsidDel="00000000" w:rsidR="00000000" w:rsidRPr="00000000">
              <w:rPr>
                <w:rFonts w:ascii="Franklin Gothic" w:cs="Franklin Gothic" w:eastAsia="Franklin Gothic" w:hAnsi="Franklin Gothic"/>
                <w:color w:val="ffffff"/>
                <w:rtl w:val="0"/>
              </w:rPr>
              <w:t xml:space="preserve">Table Headers in Franklin Gothic Demi, White, Left Justified, or Centered </w:t>
            </w:r>
          </w:p>
        </w:tc>
        <w:tc>
          <w:tcPr>
            <w:shd w:fill="769d28" w:val="clear"/>
          </w:tcPr>
          <w:p w:rsidR="00000000" w:rsidDel="00000000" w:rsidP="00000000" w:rsidRDefault="00000000" w:rsidRPr="00000000" w14:paraId="000000C8">
            <w:pPr>
              <w:spacing w:before="120" w:lineRule="auto"/>
              <w:rPr>
                <w:rFonts w:ascii="Franklin Gothic" w:cs="Franklin Gothic" w:eastAsia="Franklin Gothic" w:hAnsi="Franklin Gothic"/>
                <w:color w:val="ffffff"/>
              </w:rPr>
            </w:pPr>
            <w:r w:rsidDel="00000000" w:rsidR="00000000" w:rsidRPr="00000000">
              <w:rPr>
                <w:rFonts w:ascii="Franklin Gothic" w:cs="Franklin Gothic" w:eastAsia="Franklin Gothic" w:hAnsi="Franklin Gothic"/>
                <w:color w:val="ffffff"/>
                <w:rtl w:val="0"/>
              </w:rPr>
              <w:t xml:space="preserve">Table Headers in Franklin Gothic Demi, 10pt, White, Left Justified, or Centered 1</w:t>
            </w:r>
          </w:p>
        </w:tc>
        <w:tc>
          <w:tcPr>
            <w:shd w:fill="769d28" w:val="clear"/>
          </w:tcPr>
          <w:p w:rsidR="00000000" w:rsidDel="00000000" w:rsidP="00000000" w:rsidRDefault="00000000" w:rsidRPr="00000000" w14:paraId="000000C9">
            <w:pPr>
              <w:spacing w:before="120" w:lineRule="auto"/>
              <w:rPr>
                <w:rFonts w:ascii="Franklin Gothic" w:cs="Franklin Gothic" w:eastAsia="Franklin Gothic" w:hAnsi="Franklin Gothic"/>
                <w:color w:val="ffffff"/>
              </w:rPr>
            </w:pPr>
            <w:r w:rsidDel="00000000" w:rsidR="00000000" w:rsidRPr="00000000">
              <w:rPr>
                <w:rFonts w:ascii="Franklin Gothic" w:cs="Franklin Gothic" w:eastAsia="Franklin Gothic" w:hAnsi="Franklin Gothic"/>
                <w:color w:val="ffffff"/>
                <w:rtl w:val="0"/>
              </w:rPr>
              <w:t xml:space="preserve">Table Headers in Franklin Gothic Demi, 10pt, White, Left Justified, or Centered 2</w:t>
            </w:r>
          </w:p>
        </w:tc>
      </w:tr>
      <w:tr>
        <w:trPr>
          <w:cantSplit w:val="0"/>
          <w:tblHeader w:val="0"/>
        </w:trPr>
        <w:tc>
          <w:tcPr>
            <w:shd w:fill="auto" w:val="clear"/>
          </w:tcPr>
          <w:p w:rsidR="00000000" w:rsidDel="00000000" w:rsidP="00000000" w:rsidRDefault="00000000" w:rsidRPr="00000000" w14:paraId="000000CA">
            <w:pPr>
              <w:spacing w:before="12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Row Headers Franklin Gothic Demi, Aligned Left or Centered</w:t>
            </w:r>
          </w:p>
        </w:tc>
        <w:tc>
          <w:tcPr>
            <w:shd w:fill="auto" w:val="clear"/>
          </w:tcPr>
          <w:p w:rsidR="00000000" w:rsidDel="00000000" w:rsidP="00000000" w:rsidRDefault="00000000" w:rsidRPr="00000000" w14:paraId="000000CB">
            <w:pPr>
              <w:spacing w:before="120" w:lineRule="auto"/>
              <w:rPr/>
            </w:pPr>
            <w:r w:rsidDel="00000000" w:rsidR="00000000" w:rsidRPr="00000000">
              <w:rPr>
                <w:rtl w:val="0"/>
              </w:rPr>
              <w:t xml:space="preserve">Cell text Franklin Gothic Book, only the first word capped</w:t>
            </w:r>
          </w:p>
        </w:tc>
        <w:tc>
          <w:tcPr>
            <w:shd w:fill="auto" w:val="clear"/>
          </w:tcPr>
          <w:p w:rsidR="00000000" w:rsidDel="00000000" w:rsidP="00000000" w:rsidRDefault="00000000" w:rsidRPr="00000000" w14:paraId="000000CC">
            <w:pPr>
              <w:spacing w:before="120" w:lineRule="auto"/>
              <w:rPr/>
            </w:pPr>
            <w:r w:rsidDel="00000000" w:rsidR="00000000" w:rsidRPr="00000000">
              <w:rPr>
                <w:rtl w:val="0"/>
              </w:rPr>
              <w:t xml:space="preserve">Cell text Franklin Gothic Book, only the first word capped</w:t>
            </w:r>
          </w:p>
        </w:tc>
      </w:tr>
      <w:tr>
        <w:trPr>
          <w:cantSplit w:val="0"/>
          <w:tblHeader w:val="0"/>
        </w:trPr>
        <w:tc>
          <w:tcPr>
            <w:shd w:fill="c8e391" w:val="clear"/>
          </w:tcPr>
          <w:p w:rsidR="00000000" w:rsidDel="00000000" w:rsidP="00000000" w:rsidRDefault="00000000" w:rsidRPr="00000000" w14:paraId="000000CD">
            <w:pPr>
              <w:spacing w:before="12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Row Headers Franklin Gothic Demi, Aligned Left or Centered</w:t>
            </w:r>
          </w:p>
        </w:tc>
        <w:tc>
          <w:tcPr>
            <w:shd w:fill="c8e391" w:val="clear"/>
          </w:tcPr>
          <w:p w:rsidR="00000000" w:rsidDel="00000000" w:rsidP="00000000" w:rsidRDefault="00000000" w:rsidRPr="00000000" w14:paraId="000000CE">
            <w:pPr>
              <w:spacing w:before="120" w:lineRule="auto"/>
              <w:rPr/>
            </w:pPr>
            <w:r w:rsidDel="00000000" w:rsidR="00000000" w:rsidRPr="00000000">
              <w:rPr>
                <w:rtl w:val="0"/>
              </w:rPr>
              <w:t xml:space="preserve">Cell text Franklin Gothic Book, only the first word capped</w:t>
            </w:r>
          </w:p>
        </w:tc>
        <w:tc>
          <w:tcPr>
            <w:shd w:fill="c8e391" w:val="clear"/>
          </w:tcPr>
          <w:p w:rsidR="00000000" w:rsidDel="00000000" w:rsidP="00000000" w:rsidRDefault="00000000" w:rsidRPr="00000000" w14:paraId="000000CF">
            <w:pPr>
              <w:spacing w:before="120" w:lineRule="auto"/>
              <w:rPr/>
            </w:pPr>
            <w:r w:rsidDel="00000000" w:rsidR="00000000" w:rsidRPr="00000000">
              <w:rPr>
                <w:rtl w:val="0"/>
              </w:rPr>
              <w:t xml:space="preserve">Cell text Franklin Gothic Book, only the first word capped</w:t>
            </w:r>
          </w:p>
        </w:tc>
      </w:tr>
      <w:tr>
        <w:trPr>
          <w:cantSplit w:val="0"/>
          <w:tblHeader w:val="0"/>
        </w:trPr>
        <w:tc>
          <w:tcPr>
            <w:shd w:fill="auto" w:val="clear"/>
          </w:tcPr>
          <w:p w:rsidR="00000000" w:rsidDel="00000000" w:rsidP="00000000" w:rsidRDefault="00000000" w:rsidRPr="00000000" w14:paraId="000000D0">
            <w:pPr>
              <w:spacing w:before="12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Row Headers Franklin Gothic Demi, Aligned Left or Centered</w:t>
            </w:r>
          </w:p>
        </w:tc>
        <w:tc>
          <w:tcPr>
            <w:shd w:fill="auto" w:val="clear"/>
          </w:tcPr>
          <w:p w:rsidR="00000000" w:rsidDel="00000000" w:rsidP="00000000" w:rsidRDefault="00000000" w:rsidRPr="00000000" w14:paraId="000000D1">
            <w:pPr>
              <w:spacing w:before="120" w:lineRule="auto"/>
              <w:rPr/>
            </w:pPr>
            <w:r w:rsidDel="00000000" w:rsidR="00000000" w:rsidRPr="00000000">
              <w:rPr>
                <w:rtl w:val="0"/>
              </w:rPr>
              <w:t xml:space="preserve">Cell text Franklin Gothic Book, only the first word capped</w:t>
            </w:r>
          </w:p>
        </w:tc>
        <w:tc>
          <w:tcPr>
            <w:shd w:fill="auto" w:val="clear"/>
          </w:tcPr>
          <w:p w:rsidR="00000000" w:rsidDel="00000000" w:rsidP="00000000" w:rsidRDefault="00000000" w:rsidRPr="00000000" w14:paraId="000000D2">
            <w:pPr>
              <w:spacing w:before="120" w:lineRule="auto"/>
              <w:rPr/>
            </w:pPr>
            <w:r w:rsidDel="00000000" w:rsidR="00000000" w:rsidRPr="00000000">
              <w:rPr>
                <w:rtl w:val="0"/>
              </w:rPr>
              <w:t xml:space="preserve">Cell text Franklin Gothic Book, only the first word capped</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numPr>
          <w:ilvl w:val="0"/>
          <w:numId w:val="2"/>
        </w:numPr>
        <w:ind w:left="720" w:hanging="360"/>
        <w:rPr/>
      </w:pPr>
      <w:bookmarkStart w:colFirst="0" w:colLast="0" w:name="_1ksv4uv" w:id="16"/>
      <w:bookmarkEnd w:id="16"/>
      <w:r w:rsidDel="00000000" w:rsidR="00000000" w:rsidRPr="00000000">
        <w:rPr>
          <w:rtl w:val="0"/>
        </w:rPr>
        <w:t xml:space="preserve">Conclusion</w:t>
      </w:r>
    </w:p>
    <w:p w:rsidR="00000000" w:rsidDel="00000000" w:rsidP="00000000" w:rsidRDefault="00000000" w:rsidRPr="00000000" w14:paraId="000000D5">
      <w:pPr>
        <w:rPr>
          <w:i w:val="1"/>
          <w:color w:val="ff0000"/>
          <w:sz w:val="24"/>
          <w:szCs w:val="24"/>
          <w:highlight w:val="yellow"/>
        </w:rPr>
      </w:pPr>
      <w:r w:rsidDel="00000000" w:rsidR="00000000" w:rsidRPr="00000000">
        <w:rPr>
          <w:rtl w:val="0"/>
        </w:rPr>
      </w:r>
    </w:p>
    <w:tbl>
      <w:tblPr>
        <w:tblStyle w:val="Table7"/>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D6">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D8">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D9">
            <w:pPr>
              <w:numPr>
                <w:ilvl w:val="1"/>
                <w:numId w:val="4"/>
              </w:numPr>
              <w:spacing w:line="276" w:lineRule="auto"/>
              <w:ind w:left="1440" w:hanging="360"/>
              <w:rPr>
                <w:rFonts w:ascii="Roboto Mono" w:cs="Roboto Mono" w:eastAsia="Roboto Mono" w:hAnsi="Roboto Mono"/>
                <w:i w:val="1"/>
                <w:color w:val="37474f"/>
                <w:sz w:val="24"/>
                <w:szCs w:val="24"/>
              </w:rPr>
            </w:pPr>
            <w:r w:rsidDel="00000000" w:rsidR="00000000" w:rsidRPr="00000000">
              <w:rPr>
                <w:rFonts w:ascii="Roboto Mono" w:cs="Roboto Mono" w:eastAsia="Roboto Mono" w:hAnsi="Roboto Mono"/>
                <w:i w:val="1"/>
                <w:color w:val="37474f"/>
                <w:sz w:val="24"/>
                <w:szCs w:val="24"/>
                <w:rtl w:val="0"/>
              </w:rPr>
              <w:t xml:space="preserve">The conclusion should include a summary of how the main issue or “punch line” of the white paper was addressed, including any relevant inputs and outputs and a forward-looking statement that comments on the future implications of the knowledge just acquired.</w:t>
            </w:r>
          </w:p>
          <w:p w:rsidR="00000000" w:rsidDel="00000000" w:rsidP="00000000" w:rsidRDefault="00000000" w:rsidRPr="00000000" w14:paraId="000000DA">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pStyle w:val="Heading1"/>
        <w:numPr>
          <w:ilvl w:val="0"/>
          <w:numId w:val="2"/>
        </w:numPr>
        <w:ind w:left="720" w:hanging="360"/>
        <w:rPr/>
      </w:pPr>
      <w:bookmarkStart w:colFirst="0" w:colLast="0" w:name="_44sinio" w:id="17"/>
      <w:bookmarkEnd w:id="17"/>
      <w:r w:rsidDel="00000000" w:rsidR="00000000" w:rsidRPr="00000000">
        <w:rPr>
          <w:rtl w:val="0"/>
        </w:rPr>
        <w:t xml:space="preserve">Glossary</w:t>
      </w:r>
    </w:p>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0"/>
          <w:szCs w:val="20"/>
        </w:rPr>
      </w:pPr>
      <w:r w:rsidDel="00000000" w:rsidR="00000000" w:rsidRPr="00000000">
        <w:rPr>
          <w:rFonts w:ascii="Franklin Gothic" w:cs="Franklin Gothic" w:eastAsia="Franklin Gothic" w:hAnsi="Franklin Gothic"/>
          <w:color w:val="000000"/>
          <w:sz w:val="20"/>
          <w:szCs w:val="20"/>
          <w:rtl w:val="0"/>
        </w:rPr>
        <w:t xml:space="preserve">Term:</w:t>
      </w:r>
      <w:r w:rsidDel="00000000" w:rsidR="00000000" w:rsidRPr="00000000">
        <w:rPr>
          <w:rFonts w:ascii="Source Sans Pro" w:cs="Source Sans Pro" w:eastAsia="Source Sans Pro" w:hAnsi="Source Sans Pro"/>
          <w:color w:val="000000"/>
          <w:sz w:val="20"/>
          <w:szCs w:val="20"/>
          <w:rtl w:val="0"/>
        </w:rPr>
        <w:t xml:space="preserve"> definition.</w:t>
      </w:r>
    </w:p>
    <w:p w:rsidR="00000000" w:rsidDel="00000000" w:rsidP="00000000" w:rsidRDefault="00000000" w:rsidRPr="00000000" w14:paraId="000000DE">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0"/>
          <w:szCs w:val="20"/>
        </w:rPr>
      </w:pPr>
      <w:r w:rsidDel="00000000" w:rsidR="00000000" w:rsidRPr="00000000">
        <w:rPr>
          <w:rtl w:val="0"/>
        </w:rPr>
      </w:r>
    </w:p>
    <w:p w:rsidR="00000000" w:rsidDel="00000000" w:rsidP="00000000" w:rsidRDefault="00000000" w:rsidRPr="00000000" w14:paraId="000000DF">
      <w:pPr>
        <w:pStyle w:val="Heading1"/>
        <w:numPr>
          <w:ilvl w:val="0"/>
          <w:numId w:val="2"/>
        </w:numPr>
        <w:ind w:left="720" w:hanging="360"/>
        <w:rPr/>
      </w:pPr>
      <w:bookmarkStart w:colFirst="0" w:colLast="0" w:name="_2jxsxqh" w:id="18"/>
      <w:bookmarkEnd w:id="18"/>
      <w:r w:rsidDel="00000000" w:rsidR="00000000" w:rsidRPr="00000000">
        <w:rPr>
          <w:rtl w:val="0"/>
        </w:rPr>
        <w:t xml:space="preserve">References</w:t>
      </w:r>
    </w:p>
    <w:p w:rsidR="00000000" w:rsidDel="00000000" w:rsidP="00000000" w:rsidRDefault="00000000" w:rsidRPr="00000000" w14:paraId="000000E0">
      <w:pPr>
        <w:numPr>
          <w:ilvl w:val="1"/>
          <w:numId w:val="2"/>
        </w:numPr>
        <w:pBdr>
          <w:top w:space="0" w:sz="0" w:val="nil"/>
          <w:left w:space="0" w:sz="0" w:val="nil"/>
          <w:bottom w:space="0" w:sz="0" w:val="nil"/>
          <w:right w:space="0" w:sz="0" w:val="nil"/>
          <w:between w:space="0" w:sz="0" w:val="nil"/>
        </w:pBdr>
        <w:ind w:left="1440" w:hanging="360"/>
        <w:rPr>
          <w:rFonts w:ascii="Source Sans Pro" w:cs="Source Sans Pro" w:eastAsia="Source Sans Pro" w:hAnsi="Source Sans Pro"/>
          <w:color w:val="000000"/>
          <w:sz w:val="20"/>
          <w:szCs w:val="20"/>
        </w:rPr>
      </w:pPr>
      <w:r w:rsidDel="00000000" w:rsidR="00000000" w:rsidRPr="00000000">
        <w:rPr>
          <w:rFonts w:ascii="Source Sans Pro" w:cs="Source Sans Pro" w:eastAsia="Source Sans Pro" w:hAnsi="Source Sans Pro"/>
          <w:color w:val="000000"/>
          <w:sz w:val="20"/>
          <w:szCs w:val="20"/>
          <w:rtl w:val="0"/>
        </w:rPr>
        <w:t xml:space="preserve">Books </w:t>
      </w:r>
    </w:p>
    <w:p w:rsidR="00000000" w:rsidDel="00000000" w:rsidP="00000000" w:rsidRDefault="00000000" w:rsidRPr="00000000" w14:paraId="000000E1">
      <w:pPr>
        <w:numPr>
          <w:ilvl w:val="1"/>
          <w:numId w:val="2"/>
        </w:numPr>
        <w:pBdr>
          <w:top w:space="0" w:sz="0" w:val="nil"/>
          <w:left w:space="0" w:sz="0" w:val="nil"/>
          <w:bottom w:space="0" w:sz="0" w:val="nil"/>
          <w:right w:space="0" w:sz="0" w:val="nil"/>
          <w:between w:space="0" w:sz="0" w:val="nil"/>
        </w:pBdr>
        <w:ind w:left="1440" w:hanging="360"/>
        <w:rPr>
          <w:rFonts w:ascii="Source Sans Pro" w:cs="Source Sans Pro" w:eastAsia="Source Sans Pro" w:hAnsi="Source Sans Pro"/>
          <w:color w:val="000000"/>
          <w:sz w:val="20"/>
          <w:szCs w:val="20"/>
        </w:rPr>
      </w:pPr>
      <w:r w:rsidDel="00000000" w:rsidR="00000000" w:rsidRPr="00000000">
        <w:rPr>
          <w:rFonts w:ascii="Source Sans Pro" w:cs="Source Sans Pro" w:eastAsia="Source Sans Pro" w:hAnsi="Source Sans Pro"/>
          <w:color w:val="000000"/>
          <w:sz w:val="20"/>
          <w:szCs w:val="20"/>
          <w:rtl w:val="0"/>
        </w:rPr>
        <w:t xml:space="preserve">Web resources</w:t>
      </w:r>
    </w:p>
    <w:p w:rsidR="00000000" w:rsidDel="00000000" w:rsidP="00000000" w:rsidRDefault="00000000" w:rsidRPr="00000000" w14:paraId="000000E2">
      <w:pPr>
        <w:pStyle w:val="Heading1"/>
        <w:ind w:left="0" w:firstLine="0"/>
        <w:rPr/>
      </w:pPr>
      <w:bookmarkStart w:colFirst="0" w:colLast="0" w:name="_z337ya" w:id="19"/>
      <w:bookmarkEnd w:id="19"/>
      <w:r w:rsidDel="00000000" w:rsidR="00000000" w:rsidRPr="00000000">
        <w:rPr>
          <w:rtl w:val="0"/>
        </w:rPr>
      </w:r>
    </w:p>
    <w:p w:rsidR="00000000" w:rsidDel="00000000" w:rsidP="00000000" w:rsidRDefault="00000000" w:rsidRPr="00000000" w14:paraId="000000E3">
      <w:pPr>
        <w:pStyle w:val="Heading1"/>
        <w:numPr>
          <w:ilvl w:val="0"/>
          <w:numId w:val="2"/>
        </w:numPr>
        <w:ind w:left="720" w:hanging="360"/>
        <w:rPr/>
      </w:pPr>
      <w:bookmarkStart w:colFirst="0" w:colLast="0" w:name="_3j2qqm3" w:id="20"/>
      <w:bookmarkEnd w:id="20"/>
      <w:r w:rsidDel="00000000" w:rsidR="00000000" w:rsidRPr="00000000">
        <w:rPr>
          <w:rtl w:val="0"/>
        </w:rPr>
        <w:t xml:space="preserve">License</w:t>
      </w:r>
    </w:p>
    <w:p w:rsidR="00000000" w:rsidDel="00000000" w:rsidP="00000000" w:rsidRDefault="00000000" w:rsidRPr="00000000" w14:paraId="000000E4">
      <w:pPr>
        <w:rPr>
          <w:i w:val="1"/>
          <w:color w:val="ff0000"/>
          <w:sz w:val="24"/>
          <w:szCs w:val="24"/>
          <w:highlight w:val="yellow"/>
        </w:rPr>
      </w:pPr>
      <w:r w:rsidDel="00000000" w:rsidR="00000000" w:rsidRPr="00000000">
        <w:rPr>
          <w:rtl w:val="0"/>
        </w:rPr>
      </w:r>
    </w:p>
    <w:tbl>
      <w:tblPr>
        <w:tblStyle w:val="Table8"/>
        <w:tblW w:w="934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45"/>
        <w:tblGridChange w:id="0">
          <w:tblGrid>
            <w:gridCol w:w="9345"/>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E5">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E7">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E8">
            <w:pPr>
              <w:numPr>
                <w:ilvl w:val="1"/>
                <w:numId w:val="4"/>
              </w:numPr>
              <w:spacing w:line="276" w:lineRule="auto"/>
              <w:ind w:left="1440" w:hanging="360"/>
              <w:rPr>
                <w:rFonts w:ascii="Roboto Mono" w:cs="Roboto Mono" w:eastAsia="Roboto Mono" w:hAnsi="Roboto Mono"/>
                <w:i w:val="1"/>
                <w:color w:val="37474f"/>
                <w:sz w:val="24"/>
                <w:szCs w:val="24"/>
              </w:rPr>
            </w:pPr>
            <w:r w:rsidDel="00000000" w:rsidR="00000000" w:rsidRPr="00000000">
              <w:rPr>
                <w:rFonts w:ascii="Roboto Mono" w:cs="Roboto Mono" w:eastAsia="Roboto Mono" w:hAnsi="Roboto Mono"/>
                <w:i w:val="1"/>
                <w:color w:val="37474f"/>
                <w:sz w:val="24"/>
                <w:szCs w:val="24"/>
                <w:rtl w:val="0"/>
              </w:rPr>
              <w:t xml:space="preserve">There are 2 types of licenses under which a document can be submitted. Please provide/include one only. Delete the other.</w:t>
            </w:r>
          </w:p>
          <w:p w:rsidR="00000000" w:rsidDel="00000000" w:rsidP="00000000" w:rsidRDefault="00000000" w:rsidRPr="00000000" w14:paraId="000000E9">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EA">
      <w:pPr>
        <w:spacing w:line="276" w:lineRule="auto"/>
        <w:rPr>
          <w:color w:val="ff0000"/>
          <w:highlight w:val="yellow"/>
        </w:rPr>
      </w:pPr>
      <w:bookmarkStart w:colFirst="0" w:colLast="0" w:name="_1y810tw" w:id="21"/>
      <w:bookmarkEnd w:id="21"/>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pStyle w:val="Heading2"/>
        <w:numPr>
          <w:ilvl w:val="1"/>
          <w:numId w:val="2"/>
        </w:numPr>
        <w:spacing w:line="240" w:lineRule="auto"/>
        <w:ind w:left="1440" w:hanging="360"/>
        <w:rPr/>
      </w:pPr>
      <w:bookmarkStart w:colFirst="0" w:colLast="0" w:name="_4i7ojhp" w:id="22"/>
      <w:bookmarkEnd w:id="22"/>
      <w:r w:rsidDel="00000000" w:rsidR="00000000" w:rsidRPr="00000000">
        <w:rPr>
          <w:rtl w:val="0"/>
        </w:rPr>
        <w:t xml:space="preserve">Creative Commons -  This is the suggested language.</w:t>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after="240" w:before="240" w:line="276" w:lineRule="auto"/>
        <w:ind w:left="720" w:firstLine="0"/>
        <w:rPr/>
      </w:pPr>
      <w:r w:rsidDel="00000000" w:rsidR="00000000" w:rsidRPr="00000000">
        <w:rPr>
          <w:rtl w:val="0"/>
        </w:rPr>
        <w:t xml:space="preserve">OCP encourages participants to share their proposals, specifications and designs with the community. This is to promote openness and encourage continuous and open feedback. It is important to remember that by providing feedback for any such documents, whether in written or verbal form, that the contributor or the contributor's organization grants OCP and its members irrevocable right to use this feedback for any purpose without any further obligation. </w:t>
      </w:r>
    </w:p>
    <w:p w:rsidR="00000000" w:rsidDel="00000000" w:rsidP="00000000" w:rsidRDefault="00000000" w:rsidRPr="00000000" w14:paraId="000000EF">
      <w:pPr>
        <w:spacing w:after="240" w:before="240" w:line="276" w:lineRule="auto"/>
        <w:ind w:left="720" w:firstLine="0"/>
        <w:rPr/>
      </w:pPr>
      <w:r w:rsidDel="00000000" w:rsidR="00000000" w:rsidRPr="00000000">
        <w:rPr>
          <w:rtl w:val="0"/>
        </w:rPr>
        <w:t xml:space="preserve">It is acknowledged that any such documentation and any ancillary materials that are provided to OCP in connection with this document, including without limitation any white papers, articles, photographs, studies, diagrams, contact information (together, “Materials”) are made available under the Creative Commons Attribution-ShareAlike 4.0 International License found here: </w:t>
      </w:r>
      <w:hyperlink r:id="rId18">
        <w:r w:rsidDel="00000000" w:rsidR="00000000" w:rsidRPr="00000000">
          <w:rPr>
            <w:color w:val="1155cc"/>
            <w:u w:val="single"/>
            <w:rtl w:val="0"/>
          </w:rPr>
          <w:t xml:space="preserve">https://creativecommons.org/licenses/by-sa/4.0/</w:t>
        </w:r>
      </w:hyperlink>
      <w:r w:rsidDel="00000000" w:rsidR="00000000" w:rsidRPr="00000000">
        <w:rPr>
          <w:rtl w:val="0"/>
        </w:rPr>
        <w:t xml:space="preserve">, or any later version, and without limiting the foregoing, OCP may make the Materials available under such terms.</w:t>
      </w:r>
    </w:p>
    <w:p w:rsidR="00000000" w:rsidDel="00000000" w:rsidP="00000000" w:rsidRDefault="00000000" w:rsidRPr="00000000" w14:paraId="000000F0">
      <w:pPr>
        <w:spacing w:after="240" w:before="240" w:line="276" w:lineRule="auto"/>
        <w:ind w:left="720" w:firstLine="0"/>
        <w:rPr/>
      </w:pPr>
      <w:r w:rsidDel="00000000" w:rsidR="00000000" w:rsidRPr="00000000">
        <w:rPr>
          <w:rtl w:val="0"/>
        </w:rPr>
        <w:t xml:space="preserve">As a contributor to this document, all members represent that they have the authority to grant the rights and licenses herein.  They further represent and warrant that the Materials do not and will not violate the copyrights or misappropriate the trade secret rights of any third party, including without limitation rights in intellectual property.  The contributor(s) also represent that, to the extent the Materials include materials protected by copyright or trade secret rights that are owned or created by any third-party, they have obtained permission for its use consistent with the foregoing.  They will provide OCP evidence of such permission upon OCP’s request. This document and any "Materials" are published on the respective project's wiki page and are open to the public in accordance with OCP's Bylaws and IP Policy. This can be found at </w:t>
      </w:r>
      <w:hyperlink r:id="rId19">
        <w:r w:rsidDel="00000000" w:rsidR="00000000" w:rsidRPr="00000000">
          <w:rPr>
            <w:color w:val="1155cc"/>
            <w:u w:val="single"/>
            <w:rtl w:val="0"/>
          </w:rPr>
          <w:t xml:space="preserve">http://www.opencompute.org/participate/legal-documents/</w:t>
        </w:r>
      </w:hyperlink>
      <w:r w:rsidDel="00000000" w:rsidR="00000000" w:rsidRPr="00000000">
        <w:rPr>
          <w:rtl w:val="0"/>
        </w:rPr>
        <w:t xml:space="preserve">.  If you have any questions please contact OCP.</w:t>
      </w:r>
    </w:p>
    <w:p w:rsidR="00000000" w:rsidDel="00000000" w:rsidP="00000000" w:rsidRDefault="00000000" w:rsidRPr="00000000" w14:paraId="000000F1">
      <w:pPr>
        <w:spacing w:line="240" w:lineRule="auto"/>
        <w:ind w:left="720" w:firstLine="0"/>
        <w:rPr>
          <w:b w:val="1"/>
          <w:highlight w:val="yellow"/>
        </w:rPr>
      </w:pPr>
      <w:r w:rsidDel="00000000" w:rsidR="00000000" w:rsidRPr="00000000">
        <w:rPr>
          <w:b w:val="1"/>
          <w:highlight w:val="yellow"/>
          <w:rtl w:val="0"/>
        </w:rPr>
        <w:t xml:space="preserve">Add to Footer: </w:t>
      </w:r>
    </w:p>
    <w:p w:rsidR="00000000" w:rsidDel="00000000" w:rsidP="00000000" w:rsidRDefault="00000000" w:rsidRPr="00000000" w14:paraId="000000F2">
      <w:pPr>
        <w:spacing w:line="240" w:lineRule="auto"/>
        <w:ind w:left="720" w:firstLine="0"/>
        <w:rPr/>
      </w:pPr>
      <w:r w:rsidDel="00000000" w:rsidR="00000000" w:rsidRPr="00000000">
        <w:rPr>
          <w:rtl w:val="0"/>
        </w:rPr>
      </w:r>
    </w:p>
    <w:p w:rsidR="00000000" w:rsidDel="00000000" w:rsidP="00000000" w:rsidRDefault="00000000" w:rsidRPr="00000000" w14:paraId="000000F3">
      <w:pPr>
        <w:spacing w:line="240" w:lineRule="auto"/>
        <w:ind w:left="720" w:firstLine="0"/>
        <w:rPr/>
      </w:pPr>
      <w:r w:rsidDel="00000000" w:rsidR="00000000" w:rsidRPr="00000000">
        <w:rPr>
          <w:rFonts w:ascii="Helvetica Neue" w:cs="Helvetica Neue" w:eastAsia="Helvetica Neue" w:hAnsi="Helvetica Neue"/>
          <w:color w:val="138ac4"/>
          <w:sz w:val="38"/>
          <w:szCs w:val="38"/>
        </w:rPr>
        <w:drawing>
          <wp:inline distB="0" distT="0" distL="0" distR="0">
            <wp:extent cx="560705" cy="199390"/>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60705" cy="19939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240" w:lineRule="auto"/>
        <w:ind w:left="720" w:firstLine="0"/>
        <w:rPr/>
      </w:pPr>
      <w:r w:rsidDel="00000000" w:rsidR="00000000" w:rsidRPr="00000000">
        <w:rPr>
          <w:rtl w:val="0"/>
        </w:rPr>
      </w:r>
    </w:p>
    <w:tbl>
      <w:tblPr>
        <w:tblStyle w:val="Table9"/>
        <w:tblW w:w="9648.0" w:type="dxa"/>
        <w:jc w:val="left"/>
        <w:tblInd w:w="-223.0" w:type="dxa"/>
        <w:tblBorders>
          <w:top w:color="000000" w:space="0" w:sz="0" w:val="nil"/>
          <w:left w:color="000000" w:space="0" w:sz="0" w:val="nil"/>
          <w:right w:color="000000" w:space="0" w:sz="0" w:val="nil"/>
        </w:tblBorders>
        <w:tblLayout w:type="fixed"/>
        <w:tblLook w:val="0000"/>
      </w:tblPr>
      <w:tblGrid>
        <w:gridCol w:w="9648"/>
        <w:tblGridChange w:id="0">
          <w:tblGrid>
            <w:gridCol w:w="9648"/>
          </w:tblGrid>
        </w:tblGridChange>
      </w:tblGrid>
      <w:tr>
        <w:trPr>
          <w:cantSplit w:val="0"/>
          <w:tblHeader w:val="0"/>
        </w:trPr>
        <w:tc>
          <w:tcPr>
            <w:tcMar>
              <w:top w:w="0.0" w:type="dxa"/>
              <w:bottom w:w="0.0" w:type="dxa"/>
            </w:tcMar>
            <w:vAlign w:val="center"/>
          </w:tcPr>
          <w:p w:rsidR="00000000" w:rsidDel="00000000" w:rsidP="00000000" w:rsidRDefault="00000000" w:rsidRPr="00000000" w14:paraId="000000F5">
            <w:pPr>
              <w:spacing w:line="240" w:lineRule="auto"/>
              <w:ind w:left="720" w:right="-2262" w:firstLine="0"/>
              <w:rPr>
                <w:color w:val="363636"/>
              </w:rPr>
            </w:pPr>
            <w:r w:rsidDel="00000000" w:rsidR="00000000" w:rsidRPr="00000000">
              <w:rPr>
                <w:color w:val="363636"/>
                <w:rtl w:val="0"/>
              </w:rPr>
              <w:t xml:space="preserve">This work is licensed under a </w:t>
            </w:r>
            <w:hyperlink r:id="rId21">
              <w:r w:rsidDel="00000000" w:rsidR="00000000" w:rsidRPr="00000000">
                <w:rPr>
                  <w:color w:val="138ac4"/>
                  <w:rtl w:val="0"/>
                </w:rPr>
                <w:t xml:space="preserve">Creative Commons Attribution-ShareAlike 4.0 International License</w:t>
              </w:r>
            </w:hyperlink>
            <w:r w:rsidDel="00000000" w:rsidR="00000000" w:rsidRPr="00000000">
              <w:rPr>
                <w:color w:val="363636"/>
                <w:rtl w:val="0"/>
              </w:rPr>
              <w:t xml:space="preserve">.</w:t>
            </w:r>
          </w:p>
        </w:tc>
      </w:tr>
    </w:tbl>
    <w:p w:rsidR="00000000" w:rsidDel="00000000" w:rsidP="00000000" w:rsidRDefault="00000000" w:rsidRPr="00000000" w14:paraId="000000F6">
      <w:pPr>
        <w:tabs>
          <w:tab w:val="center" w:leader="none" w:pos="4680"/>
          <w:tab w:val="right" w:leader="none" w:pos="9360"/>
        </w:tabs>
        <w:spacing w:line="240" w:lineRule="auto"/>
        <w:ind w:left="360" w:firstLine="0"/>
        <w:rPr>
          <w:color w:val="ff0000"/>
        </w:rPr>
      </w:pPr>
      <w:r w:rsidDel="00000000" w:rsidR="00000000" w:rsidRPr="00000000">
        <w:rPr>
          <w:rtl w:val="0"/>
        </w:rPr>
      </w:r>
    </w:p>
    <w:p w:rsidR="00000000" w:rsidDel="00000000" w:rsidP="00000000" w:rsidRDefault="00000000" w:rsidRPr="00000000" w14:paraId="000000F7">
      <w:pPr>
        <w:pStyle w:val="Heading2"/>
        <w:numPr>
          <w:ilvl w:val="1"/>
          <w:numId w:val="2"/>
        </w:numPr>
        <w:tabs>
          <w:tab w:val="center" w:leader="none" w:pos="4680"/>
          <w:tab w:val="right" w:leader="none" w:pos="9360"/>
        </w:tabs>
        <w:spacing w:line="240" w:lineRule="auto"/>
        <w:ind w:left="1440" w:hanging="360"/>
        <w:rPr/>
      </w:pPr>
      <w:bookmarkStart w:colFirst="0" w:colLast="0" w:name="_2xcytpi" w:id="23"/>
      <w:bookmarkEnd w:id="23"/>
      <w:r w:rsidDel="00000000" w:rsidR="00000000" w:rsidRPr="00000000">
        <w:rPr>
          <w:rtl w:val="0"/>
        </w:rPr>
        <w:t xml:space="preserve">Copyright License - This is the suggested language.</w:t>
      </w:r>
    </w:p>
    <w:p w:rsidR="00000000" w:rsidDel="00000000" w:rsidP="00000000" w:rsidRDefault="00000000" w:rsidRPr="00000000" w14:paraId="000000F8">
      <w:pPr>
        <w:tabs>
          <w:tab w:val="center" w:leader="none" w:pos="4680"/>
          <w:tab w:val="right" w:leader="none" w:pos="9360"/>
        </w:tabs>
        <w:spacing w:line="240" w:lineRule="auto"/>
        <w:rPr/>
      </w:pPr>
      <w:r w:rsidDel="00000000" w:rsidR="00000000" w:rsidRPr="00000000">
        <w:rPr>
          <w:rtl w:val="0"/>
        </w:rPr>
      </w:r>
    </w:p>
    <w:p w:rsidR="00000000" w:rsidDel="00000000" w:rsidP="00000000" w:rsidRDefault="00000000" w:rsidRPr="00000000" w14:paraId="000000F9">
      <w:pPr>
        <w:tabs>
          <w:tab w:val="center" w:leader="none" w:pos="4680"/>
          <w:tab w:val="right" w:leader="none" w:pos="9360"/>
        </w:tabs>
        <w:spacing w:line="240" w:lineRule="auto"/>
        <w:rPr/>
      </w:pPr>
      <w:r w:rsidDel="00000000" w:rsidR="00000000" w:rsidRPr="00000000">
        <w:rPr>
          <w:rtl w:val="0"/>
        </w:rPr>
        <w:t xml:space="preserve">©  Copyright [Company Name][Year] All rights reserved.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i w:val="1"/>
          <w:color w:val="ff0000"/>
          <w:sz w:val="24"/>
          <w:szCs w:val="24"/>
          <w:highlight w:val="yellow"/>
        </w:rPr>
      </w:pPr>
      <w:r w:rsidDel="00000000" w:rsidR="00000000" w:rsidRPr="00000000">
        <w:rPr>
          <w:rtl w:val="0"/>
        </w:rPr>
      </w:r>
    </w:p>
    <w:tbl>
      <w:tblPr>
        <w:tblStyle w:val="Table10"/>
        <w:tblW w:w="934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45"/>
        <w:tblGridChange w:id="0">
          <w:tblGrid>
            <w:gridCol w:w="9345"/>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FC">
            <w:pPr>
              <w:spacing w:line="276" w:lineRule="auto"/>
              <w:rPr>
                <w:i w:val="1"/>
                <w:color w:val="ff0000"/>
                <w:sz w:val="24"/>
                <w:szCs w:val="24"/>
                <w:highlight w:val="yellow"/>
              </w:rPr>
            </w:pPr>
            <w:bookmarkStart w:colFirst="0" w:colLast="0" w:name="_1ci93xb" w:id="24"/>
            <w:bookmarkEnd w:id="24"/>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spacing w:line="276" w:lineRule="auto"/>
              <w:ind w:left="1440" w:hanging="360"/>
              <w:rPr>
                <w:rFonts w:ascii="Roboto Mono" w:cs="Roboto Mono" w:eastAsia="Roboto Mono" w:hAnsi="Roboto Mono"/>
                <w:b w:val="1"/>
                <w:i w:val="1"/>
                <w:color w:val="37474f"/>
                <w:sz w:val="24"/>
                <w:szCs w:val="24"/>
              </w:rPr>
            </w:pPr>
            <w:bookmarkStart w:colFirst="0" w:colLast="0" w:name="_3whwml4" w:id="25"/>
            <w:bookmarkEnd w:id="25"/>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FE">
            <w:pPr>
              <w:spacing w:line="276" w:lineRule="auto"/>
              <w:ind w:left="1440" w:hanging="360"/>
              <w:rPr>
                <w:rFonts w:ascii="Roboto Mono" w:cs="Roboto Mono" w:eastAsia="Roboto Mono" w:hAnsi="Roboto Mono"/>
                <w:i w:val="1"/>
                <w:color w:val="37474f"/>
                <w:sz w:val="24"/>
                <w:szCs w:val="24"/>
              </w:rPr>
            </w:pPr>
            <w:bookmarkStart w:colFirst="0" w:colLast="0" w:name="_2bn6wsx" w:id="26"/>
            <w:bookmarkEnd w:id="26"/>
            <w:r w:rsidDel="00000000" w:rsidR="00000000" w:rsidRPr="00000000">
              <w:rPr>
                <w:rtl w:val="0"/>
              </w:rPr>
            </w:r>
          </w:p>
          <w:p w:rsidR="00000000" w:rsidDel="00000000" w:rsidP="00000000" w:rsidRDefault="00000000" w:rsidRPr="00000000" w14:paraId="000000FF">
            <w:pPr>
              <w:numPr>
                <w:ilvl w:val="1"/>
                <w:numId w:val="4"/>
              </w:numPr>
              <w:spacing w:line="276" w:lineRule="auto"/>
              <w:ind w:left="1440" w:hanging="360"/>
              <w:rPr>
                <w:rFonts w:ascii="Roboto Mono" w:cs="Roboto Mono" w:eastAsia="Roboto Mono" w:hAnsi="Roboto Mono"/>
                <w:i w:val="1"/>
                <w:color w:val="37474f"/>
                <w:sz w:val="24"/>
                <w:szCs w:val="24"/>
              </w:rPr>
            </w:pPr>
            <w:bookmarkStart w:colFirst="0" w:colLast="0" w:name="_qsh70q" w:id="27"/>
            <w:bookmarkEnd w:id="27"/>
            <w:r w:rsidDel="00000000" w:rsidR="00000000" w:rsidRPr="00000000">
              <w:rPr>
                <w:rFonts w:ascii="Roboto Mono" w:cs="Roboto Mono" w:eastAsia="Roboto Mono" w:hAnsi="Roboto Mono"/>
                <w:i w:val="1"/>
                <w:color w:val="37474f"/>
                <w:sz w:val="24"/>
                <w:szCs w:val="24"/>
                <w:rtl w:val="0"/>
              </w:rPr>
              <w:t xml:space="preserve">If your company has a different copyright language, please insert your copyright information in this section and point this out to your Project Lead and/or Micheal Schill and copy contributions@opencompute.org.. </w:t>
            </w:r>
          </w:p>
          <w:p w:rsidR="00000000" w:rsidDel="00000000" w:rsidP="00000000" w:rsidRDefault="00000000" w:rsidRPr="00000000" w14:paraId="00000100">
            <w:pPr>
              <w:spacing w:line="276" w:lineRule="auto"/>
              <w:ind w:left="720" w:firstLine="0"/>
              <w:rPr>
                <w:rFonts w:ascii="Roboto Mono" w:cs="Roboto Mono" w:eastAsia="Roboto Mono" w:hAnsi="Roboto Mono"/>
                <w:i w:val="1"/>
                <w:color w:val="37474f"/>
                <w:sz w:val="24"/>
                <w:szCs w:val="24"/>
              </w:rPr>
            </w:pPr>
            <w:bookmarkStart w:colFirst="0" w:colLast="0" w:name="_3as4poj" w:id="28"/>
            <w:bookmarkEnd w:id="28"/>
            <w:r w:rsidDel="00000000" w:rsidR="00000000" w:rsidRPr="00000000">
              <w:rPr>
                <w:rtl w:val="0"/>
              </w:rPr>
            </w:r>
          </w:p>
          <w:p w:rsidR="00000000" w:rsidDel="00000000" w:rsidP="00000000" w:rsidRDefault="00000000" w:rsidRPr="00000000" w14:paraId="00000101">
            <w:pPr>
              <w:numPr>
                <w:ilvl w:val="1"/>
                <w:numId w:val="4"/>
              </w:numPr>
              <w:spacing w:line="276" w:lineRule="auto"/>
              <w:ind w:left="1440" w:hanging="360"/>
              <w:rPr>
                <w:rFonts w:ascii="Roboto Mono" w:cs="Roboto Mono" w:eastAsia="Roboto Mono" w:hAnsi="Roboto Mono"/>
                <w:i w:val="1"/>
                <w:color w:val="37474f"/>
                <w:sz w:val="24"/>
                <w:szCs w:val="24"/>
              </w:rPr>
            </w:pPr>
            <w:bookmarkStart w:colFirst="0" w:colLast="0" w:name="_1pxezwc" w:id="29"/>
            <w:bookmarkEnd w:id="29"/>
            <w:r w:rsidDel="00000000" w:rsidR="00000000" w:rsidRPr="00000000">
              <w:rPr>
                <w:rFonts w:ascii="Roboto Mono" w:cs="Roboto Mono" w:eastAsia="Roboto Mono" w:hAnsi="Roboto Mono"/>
                <w:i w:val="1"/>
                <w:color w:val="37474f"/>
                <w:sz w:val="24"/>
                <w:szCs w:val="24"/>
                <w:rtl w:val="0"/>
              </w:rPr>
              <w:t xml:space="preserve">OCP will need a signed Copyright License Agreement  so we can publish this on our website. Please ensure you have signed this agreement.</w:t>
            </w:r>
          </w:p>
          <w:p w:rsidR="00000000" w:rsidDel="00000000" w:rsidP="00000000" w:rsidRDefault="00000000" w:rsidRPr="00000000" w14:paraId="00000102">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103">
      <w:pPr>
        <w:pStyle w:val="Heading1"/>
        <w:ind w:left="0" w:firstLine="0"/>
        <w:rPr/>
      </w:pPr>
      <w:bookmarkStart w:colFirst="0" w:colLast="0" w:name="_49x2ik5" w:id="30"/>
      <w:bookmarkEnd w:id="30"/>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ind w:left="0" w:firstLine="0"/>
        <w:rPr/>
      </w:pPr>
      <w:bookmarkStart w:colFirst="0" w:colLast="0" w:name="_2p2csry" w:id="31"/>
      <w:bookmarkEnd w:id="31"/>
      <w:r w:rsidDel="00000000" w:rsidR="00000000" w:rsidRPr="00000000">
        <w:rPr>
          <w:rtl w:val="0"/>
        </w:rPr>
      </w:r>
    </w:p>
    <w:p w:rsidR="00000000" w:rsidDel="00000000" w:rsidP="00000000" w:rsidRDefault="00000000" w:rsidRPr="00000000" w14:paraId="00000105">
      <w:pPr>
        <w:pStyle w:val="Heading1"/>
        <w:numPr>
          <w:ilvl w:val="0"/>
          <w:numId w:val="2"/>
        </w:numPr>
        <w:ind w:left="720" w:hanging="360"/>
        <w:rPr/>
      </w:pPr>
      <w:bookmarkStart w:colFirst="0" w:colLast="0" w:name="_147n2zr" w:id="32"/>
      <w:bookmarkEnd w:id="32"/>
      <w:r w:rsidDel="00000000" w:rsidR="00000000" w:rsidRPr="00000000">
        <w:rPr>
          <w:rtl w:val="0"/>
        </w:rPr>
        <w:t xml:space="preserve">About Open Compute Foundation</w:t>
      </w:r>
    </w:p>
    <w:p w:rsidR="00000000" w:rsidDel="00000000" w:rsidP="00000000" w:rsidRDefault="00000000" w:rsidRPr="00000000" w14:paraId="00000106">
      <w:pPr>
        <w:rPr>
          <w:color w:val="444444"/>
          <w:sz w:val="21"/>
          <w:szCs w:val="21"/>
        </w:rPr>
      </w:pPr>
      <w:r w:rsidDel="00000000" w:rsidR="00000000" w:rsidRPr="00000000">
        <w:rPr>
          <w:color w:val="444444"/>
          <w:sz w:val="21"/>
          <w:szCs w:val="21"/>
          <w:rtl w:val="0"/>
        </w:rPr>
        <w:t xml:space="preserve">The Open Compute Project (OCP) is a collaborative Community of hyperscale data center operators, telecom, colocation providers and enterprise IT users, working with the product and solution vendor ecosystem to develop open innovations deployable from the cloud to the edge. The OCP Foundation is responsible for fostering and serving the OCP Community to meet the market and shape the future, taking hyperscale-led innovations to everyone. Meeting the market is accomplished through addressing challenging market obstacles with open specifications, designs and emerging market programs that showcase OCP-recognized IT equipment and data center facility best practices. Shaping the future includes investing in strategic initiatives and programs that prepare the IT ecosystem for major technology changes, such as AI &amp; ML, optics, advanced cooling techniques, composable memory and silicon. OCP Community-developed open innovations strive to benefit all, optimized through the lens of impact, efficiency, scale and sustainability.  Learn more at </w:t>
      </w:r>
      <w:hyperlink r:id="rId22">
        <w:r w:rsidDel="00000000" w:rsidR="00000000" w:rsidRPr="00000000">
          <w:rPr>
            <w:color w:val="1155cc"/>
            <w:sz w:val="21"/>
            <w:szCs w:val="21"/>
            <w:u w:val="single"/>
            <w:rtl w:val="0"/>
          </w:rPr>
          <w:t xml:space="preserve">www.opencompute.org.</w:t>
        </w:r>
      </w:hyperlink>
      <w:r w:rsidDel="00000000" w:rsidR="00000000" w:rsidRPr="00000000">
        <w:rPr>
          <w:rtl w:val="0"/>
        </w:rPr>
      </w:r>
    </w:p>
    <w:p w:rsidR="00000000" w:rsidDel="00000000" w:rsidP="00000000" w:rsidRDefault="00000000" w:rsidRPr="00000000" w14:paraId="00000107">
      <w:pPr>
        <w:rPr>
          <w:color w:val="444444"/>
          <w:sz w:val="21"/>
          <w:szCs w:val="21"/>
        </w:rPr>
      </w:pPr>
      <w:r w:rsidDel="00000000" w:rsidR="00000000" w:rsidRPr="00000000">
        <w:rPr>
          <w:rtl w:val="0"/>
        </w:rPr>
      </w:r>
    </w:p>
    <w:p w:rsidR="00000000" w:rsidDel="00000000" w:rsidP="00000000" w:rsidRDefault="00000000" w:rsidRPr="00000000" w14:paraId="00000108">
      <w:pPr>
        <w:rPr>
          <w:color w:val="444444"/>
          <w:sz w:val="21"/>
          <w:szCs w:val="21"/>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ind w:left="720" w:firstLine="0"/>
        <w:rPr/>
      </w:pPr>
      <w:bookmarkStart w:colFirst="0" w:colLast="0" w:name="_3o7alnk" w:id="33"/>
      <w:bookmarkEnd w:id="33"/>
      <w:r w:rsidDel="00000000" w:rsidR="00000000" w:rsidRPr="00000000">
        <w:rPr>
          <w:rtl w:val="0"/>
        </w:rPr>
      </w:r>
    </w:p>
    <w:p w:rsidR="00000000" w:rsidDel="00000000" w:rsidP="00000000" w:rsidRDefault="00000000" w:rsidRPr="00000000" w14:paraId="0000010C">
      <w:pPr>
        <w:pStyle w:val="Heading1"/>
        <w:ind w:left="0" w:firstLine="0"/>
        <w:rPr/>
      </w:pPr>
      <w:bookmarkStart w:colFirst="0" w:colLast="0" w:name="_23ckvvd" w:id="34"/>
      <w:bookmarkEnd w:id="34"/>
      <w:r w:rsidDel="00000000" w:rsidR="00000000" w:rsidRPr="00000000">
        <w:rPr>
          <w:rtl w:val="0"/>
        </w:rPr>
        <w:t xml:space="preserve">Appendix A. [Title]</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Franklin Gothic">
    <w:embedBold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 w:name="Roboto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spacing w:before="120" w:lineRule="auto"/>
      <w:ind w:right="360"/>
      <w:rPr/>
    </w:pPr>
    <w:bookmarkStart w:colFirst="0" w:colLast="0" w:name="_ihv636" w:id="35"/>
    <w:bookmarkEnd w:id="35"/>
    <w:r w:rsidDel="00000000" w:rsidR="00000000" w:rsidRPr="00000000">
      <w:rPr>
        <w:rtl w:val="0"/>
      </w:rPr>
      <w:t xml:space="preserve">Date:  XXXX, 2XXXX</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spacing w:before="120" w:lineRule="auto"/>
      <w:ind w:right="360"/>
      <w:jc w:val="center"/>
      <w:rPr/>
    </w:pPr>
    <w:r w:rsidDel="00000000" w:rsidR="00000000" w:rsidRPr="00000000">
      <w:rPr>
        <w:rtl w:val="0"/>
      </w:rPr>
    </w:r>
  </w:p>
  <w:p w:rsidR="00000000" w:rsidDel="00000000" w:rsidP="00000000" w:rsidRDefault="00000000" w:rsidRPr="00000000" w14:paraId="00000116">
    <w:pPr>
      <w:spacing w:after="100" w:before="100" w:line="240" w:lineRule="auto"/>
      <w:rPr>
        <w:rFonts w:ascii="Source Sans Pro" w:cs="Source Sans Pro" w:eastAsia="Source Sans Pro" w:hAnsi="Source Sans Pro"/>
        <w:color w:val="000000"/>
        <w:sz w:val="20"/>
        <w:szCs w:val="20"/>
      </w:rPr>
    </w:pPr>
    <w:r w:rsidDel="00000000" w:rsidR="00000000" w:rsidRPr="00000000">
      <w:rPr>
        <w:rtl w:val="0"/>
      </w:rPr>
      <w:t xml:space="preserve">Date:  XXXX, 2XXXX</w:t>
      <w:tab/>
      <w:tab/>
      <w:tab/>
      <w:tab/>
      <w:tab/>
      <w:tab/>
      <w:tab/>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680"/>
        <w:tab w:val="right" w:leader="none" w:pos="9360"/>
      </w:tabs>
      <w:rPr>
        <w:rFonts w:ascii="Source Sans Pro" w:cs="Source Sans Pro" w:eastAsia="Source Sans Pro" w:hAnsi="Source Sans Pro"/>
        <w:color w:val="000000"/>
        <w:sz w:val="20"/>
        <w:szCs w:val="2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18"/>
          <w:szCs w:val="18"/>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color w:val="000000"/>
          <w:sz w:val="18"/>
          <w:szCs w:val="18"/>
          <w:rtl w:val="0"/>
        </w:rPr>
        <w:t xml:space="preserve"> Footnote text should be Franklin Gothic Book, 9pt, left justified. Underline and hyperlink any URLs you include here.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tabs>
        <w:tab w:val="center" w:leader="none" w:pos="4680"/>
        <w:tab w:val="right" w:leader="none" w:pos="9360"/>
      </w:tabs>
      <w:spacing w:line="240" w:lineRule="auto"/>
      <w:rPr/>
    </w:pPr>
    <w:r w:rsidDel="00000000" w:rsidR="00000000" w:rsidRPr="00000000">
      <w:rPr>
        <w:rtl w:val="0"/>
      </w:rPr>
    </w:r>
  </w:p>
  <w:tbl>
    <w:tblPr>
      <w:tblStyle w:val="Table11"/>
      <w:tblpPr w:leftFromText="180" w:rightFromText="180" w:topFromText="180" w:bottomFromText="180" w:vertAnchor="text" w:horzAnchor="text" w:tblpX="-3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796.621093750000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tabs>
              <w:tab w:val="center" w:leader="none" w:pos="4680"/>
              <w:tab w:val="right" w:leader="none" w:pos="9360"/>
            </w:tabs>
            <w:spacing w:line="240" w:lineRule="auto"/>
            <w:rPr/>
          </w:pPr>
          <w:r w:rsidDel="00000000" w:rsidR="00000000" w:rsidRPr="00000000">
            <w:rPr/>
            <w:drawing>
              <wp:inline distB="114300" distT="114300" distL="114300" distR="114300">
                <wp:extent cx="1015978" cy="414338"/>
                <wp:effectExtent b="0" l="0" r="0" t="0"/>
                <wp:docPr id="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015978" cy="4143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tabs>
              <w:tab w:val="center" w:leader="none" w:pos="4680"/>
              <w:tab w:val="right" w:leader="none" w:pos="9360"/>
            </w:tabs>
            <w:spacing w:line="240" w:lineRule="auto"/>
            <w:jc w:val="right"/>
            <w:rPr/>
          </w:pPr>
          <w:r w:rsidDel="00000000" w:rsidR="00000000" w:rsidRPr="00000000">
            <w:rPr>
              <w:rFonts w:ascii="Source Sans Pro" w:cs="Source Sans Pro" w:eastAsia="Source Sans Pro" w:hAnsi="Source Sans Pro"/>
              <w:sz w:val="20"/>
              <w:szCs w:val="20"/>
              <w:rtl w:val="0"/>
            </w:rPr>
            <w:t xml:space="preserve">PAGE </w:t>
          </w:r>
          <w:r w:rsidDel="00000000" w:rsidR="00000000" w:rsidRPr="00000000">
            <w:rPr>
              <w:rFonts w:ascii="Source Sans Pro" w:cs="Source Sans Pro" w:eastAsia="Source Sans Pro" w:hAnsi="Source Sans Pro"/>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1">
    <w:pPr>
      <w:tabs>
        <w:tab w:val="center" w:leader="none" w:pos="4680"/>
        <w:tab w:val="right" w:leader="none" w:pos="936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680"/>
        <w:tab w:val="right" w:leader="none" w:pos="9360"/>
      </w:tabs>
      <w:rPr>
        <w:rFonts w:ascii="Source Sans Pro" w:cs="Source Sans Pro" w:eastAsia="Source Sans Pro" w:hAnsi="Source Sans Pro"/>
        <w:color w:val="000000"/>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4680"/>
        <w:tab w:val="right" w:leader="none" w:pos="9360"/>
      </w:tabs>
      <w:rPr>
        <w:rFonts w:ascii="Source Sans Pro" w:cs="Source Sans Pro" w:eastAsia="Source Sans Pro" w:hAnsi="Source Sans Pro"/>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hanging="360"/>
    </w:pPr>
    <w:rPr>
      <w:rFonts w:ascii="Franklin Gothic" w:cs="Franklin Gothic" w:eastAsia="Franklin Gothic" w:hAnsi="Franklin Gothic"/>
      <w:color w:val="769d28"/>
      <w:sz w:val="32"/>
      <w:szCs w:val="32"/>
    </w:rPr>
  </w:style>
  <w:style w:type="paragraph" w:styleId="Heading2">
    <w:name w:val="heading 2"/>
    <w:basedOn w:val="Normal"/>
    <w:next w:val="Normal"/>
    <w:pPr>
      <w:keepNext w:val="1"/>
    </w:pPr>
    <w:rPr>
      <w:rFonts w:ascii="Franklin Gothic" w:cs="Franklin Gothic" w:eastAsia="Franklin Gothic" w:hAnsi="Franklin Gothic"/>
      <w:sz w:val="24"/>
      <w:szCs w:val="24"/>
    </w:rPr>
  </w:style>
  <w:style w:type="paragraph" w:styleId="Heading3">
    <w:name w:val="heading 3"/>
    <w:basedOn w:val="Normal"/>
    <w:next w:val="Normal"/>
    <w:pPr>
      <w:keepNext w:val="1"/>
    </w:pPr>
    <w:rPr>
      <w:rFonts w:ascii="Franklin Gothic" w:cs="Franklin Gothic" w:eastAsia="Franklin Gothic" w:hAnsi="Franklin Gothic"/>
    </w:rPr>
  </w:style>
  <w:style w:type="paragraph" w:styleId="Heading4">
    <w:name w:val="heading 4"/>
    <w:basedOn w:val="Normal"/>
    <w:next w:val="Normal"/>
    <w:pPr>
      <w:keepNext w:val="1"/>
    </w:pPr>
    <w:rPr>
      <w:rFonts w:ascii="Franklin Gothic" w:cs="Franklin Gothic" w:eastAsia="Franklin Gothic" w:hAnsi="Franklin Gothic"/>
    </w:rPr>
  </w:style>
  <w:style w:type="paragraph" w:styleId="Heading5">
    <w:name w:val="heading 5"/>
    <w:basedOn w:val="Normal"/>
    <w:next w:val="Normal"/>
    <w:pPr/>
    <w:rPr>
      <w:rFonts w:ascii="Franklin Gothic" w:cs="Franklin Gothic" w:eastAsia="Franklin Gothic" w:hAnsi="Franklin Gothic"/>
    </w:rPr>
  </w:style>
  <w:style w:type="paragraph" w:styleId="Heading6">
    <w:name w:val="heading 6"/>
    <w:basedOn w:val="Normal"/>
    <w:next w:val="Normal"/>
    <w:pPr>
      <w:spacing w:after="60" w:before="240" w:lineRule="auto"/>
      <w:ind w:left="3600"/>
    </w:pPr>
    <w:rPr>
      <w:rFonts w:ascii="Times New Roman" w:cs="Times New Roman" w:eastAsia="Times New Roman" w:hAnsi="Times New Roman"/>
      <w:b w:val="1"/>
    </w:rPr>
  </w:style>
  <w:style w:type="paragraph" w:styleId="Title">
    <w:name w:val="Title"/>
    <w:basedOn w:val="Normal"/>
    <w:next w:val="Normal"/>
    <w:pPr>
      <w:ind w:firstLine="720"/>
    </w:pPr>
    <w:rPr>
      <w:rFonts w:ascii="Franklin Gothic" w:cs="Franklin Gothic" w:eastAsia="Franklin Gothic" w:hAnsi="Franklin Gothic"/>
      <w:smallCaps w:val="1"/>
      <w:color w:val="769d28"/>
      <w:sz w:val="60"/>
      <w:szCs w:val="6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eader" Target="header2.xml"/><Relationship Id="rId22" Type="http://schemas.openxmlformats.org/officeDocument/2006/relationships/hyperlink" Target="http://www.opencompute.org." TargetMode="External"/><Relationship Id="rId10" Type="http://schemas.openxmlformats.org/officeDocument/2006/relationships/header" Target="header1.xml"/><Relationship Id="rId21" Type="http://schemas.openxmlformats.org/officeDocument/2006/relationships/hyperlink" Target="http://creativecommons.org/licenses/by-sa/4.0/" TargetMode="Externa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footer" Target="footer3.xml"/><Relationship Id="rId14" Type="http://schemas.openxmlformats.org/officeDocument/2006/relationships/footer" Target="footer2.xml"/><Relationship Id="rId17" Type="http://schemas.openxmlformats.org/officeDocument/2006/relationships/image" Target="media/image4.png"/><Relationship Id="rId16" Type="http://schemas.openxmlformats.org/officeDocument/2006/relationships/hyperlink" Target="https://146a55aca6f00848c565-a7635525d40ac1c70300198708936b4e.ssl.cf1.rackcdn.com/images/bf648bb75091907147e76846cad590f402660d2e.pdf" TargetMode="External"/><Relationship Id="rId5" Type="http://schemas.openxmlformats.org/officeDocument/2006/relationships/numbering" Target="numbering.xml"/><Relationship Id="rId19" Type="http://schemas.openxmlformats.org/officeDocument/2006/relationships/hyperlink" Target="http://www.opencompute.org/participate/legal-documents/" TargetMode="External"/><Relationship Id="rId6" Type="http://schemas.openxmlformats.org/officeDocument/2006/relationships/styles" Target="styles.xml"/><Relationship Id="rId18" Type="http://schemas.openxmlformats.org/officeDocument/2006/relationships/hyperlink" Target="https://creativecommons.org/licenses/by-sa/4.0/" TargetMode="External"/><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11" Type="http://schemas.openxmlformats.org/officeDocument/2006/relationships/font" Target="fonts/RobotoMono-boldItalic.ttf"/><Relationship Id="rId10" Type="http://schemas.openxmlformats.org/officeDocument/2006/relationships/font" Target="fonts/RobotoMono-italic.ttf"/><Relationship Id="rId9" Type="http://schemas.openxmlformats.org/officeDocument/2006/relationships/font" Target="fonts/RobotoMono-bold.ttf"/><Relationship Id="rId5" Type="http://schemas.openxmlformats.org/officeDocument/2006/relationships/font" Target="fonts/HelveticaNeue-boldItalic.ttf"/><Relationship Id="rId6" Type="http://schemas.openxmlformats.org/officeDocument/2006/relationships/font" Target="fonts/NotoSansSymbols-regular.ttf"/><Relationship Id="rId7" Type="http://schemas.openxmlformats.org/officeDocument/2006/relationships/font" Target="fonts/NotoSansSymbols-bold.ttf"/><Relationship Id="rId8" Type="http://schemas.openxmlformats.org/officeDocument/2006/relationships/font" Target="fonts/Roboto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