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r>
        <w:t>Table was prepared at Lawrence Berkeley National Laboratory under Contract No. DEAC02-05CH11231 with the U.S. Department of Energy.</w:t>
      </w:r>
    </w:p>
    <w:tbl>
      <w:tblPr>
        <w:tblStyle w:val="TABLE-A"/>
        <w:tblW w:type="auto" w:w="0"/>
        <w:tblLook w:firstColumn="1" w:firstRow="1" w:lastColumn="0" w:lastRow="0" w:noHBand="0" w:noVBand="1" w:val="04A0"/>
      </w:tblPr>
      <w:tblGrid>
        <w:gridCol w:w="1560"/>
        <w:gridCol w:w="1560"/>
        <w:gridCol w:w="1560"/>
        <w:gridCol w:w="1560"/>
        <w:gridCol w:w="1560"/>
        <w:gridCol w:w="1560"/>
      </w:tblGrid>
      <w:tr>
        <w:tc>
          <w:tcPr>
            <w:tcW w:type="dxa" w:w="1560"/>
          </w:tcPr>
          <w:p>
            <w:r>
              <w:t>Category and Device)</w:t>
            </w:r>
          </w:p>
        </w:tc>
        <w:tc>
          <w:tcPr>
            <w:tcW w:type="dxa" w:w="1560"/>
          </w:tcPr>
          <w:p>
            <w:r>
              <w:t>Comment</w:t>
            </w:r>
          </w:p>
        </w:tc>
        <w:tc>
          <w:tcPr>
            <w:tcW w:type="dxa" w:w="1560"/>
          </w:tcPr>
          <w:p>
            <w:r>
              <w:t>Device Name</w:t>
              <w:br/>
              <w:t xml:space="preserve"> (informative)</w:t>
            </w:r>
          </w:p>
        </w:tc>
        <w:tc>
          <w:tcPr>
            <w:tcW w:type="dxa" w:w="1560"/>
          </w:tcPr>
          <w:p>
            <w:r>
              <w:t>Device Type ("rt")</w:t>
              <w:br/>
              <w:t xml:space="preserve"> (Normative)</w:t>
            </w:r>
          </w:p>
        </w:tc>
        <w:tc>
          <w:tcPr>
            <w:tcW w:type="dxa" w:w="1560"/>
          </w:tcPr>
          <w:p>
            <w:r>
              <w:t>Required Resource Name</w:t>
            </w:r>
          </w:p>
        </w:tc>
        <w:tc>
          <w:tcPr>
            <w:tcW w:type="dxa" w:w="1560"/>
          </w:tcPr>
          <w:p>
            <w:r>
              <w:t>Required Resoure Type</w:t>
            </w:r>
          </w:p>
        </w:tc>
      </w:tr>
      <w:tr>
        <w:tc>
          <w:tcPr>
            <w:tcW w:type="dxa" w:w="3120"/>
            <w:gridSpan w:val="2"/>
          </w:tcPr>
          <w:p>
            <w:r>
              <w:rPr>
                <w:b/>
              </w:rPr>
              <w:t>Space Conditioning (11)</w:t>
            </w:r>
          </w:p>
        </w:tc>
        <w:tc>
          <w:tcPr>
            <w:tcW w:type="dxa" w:w="1560"/>
          </w:tcPr>
          <w:p/>
        </w:tc>
        <w:tc>
          <w:tcPr>
            <w:tcW w:type="dxa" w:w="1560"/>
          </w:tcPr>
          <w:p/>
        </w:tc>
        <w:tc>
          <w:tcPr>
            <w:tcW w:type="dxa" w:w="1560"/>
          </w:tcPr>
          <w:p/>
        </w:tc>
        <w:tc>
          <w:tcPr>
            <w:tcW w:type="dxa" w:w="1560"/>
          </w:tcPr>
          <w:p/>
        </w:tc>
      </w:tr>
      <w:tr>
        <w:tc>
          <w:tcPr>
            <w:tcW w:type="dxa" w:w="1560"/>
          </w:tcPr>
          <w:p>
            <w:r>
              <w:t>Unitary System</w:t>
            </w:r>
          </w:p>
        </w:tc>
        <w:tc>
          <w:tcPr>
            <w:tcW w:type="dxa" w:w="1560"/>
          </w:tcPr>
          <w:p>
            <w:r>
              <w:t>window and wall units without external components; self contained</w:t>
            </w:r>
          </w:p>
        </w:tc>
        <w:tc>
          <w:tcPr>
            <w:tcW w:type="dxa" w:w="1560"/>
          </w:tcPr>
          <w:p/>
        </w:tc>
        <w:tc>
          <w:tcPr>
            <w:tcW w:type="dxa" w:w="1560"/>
          </w:tcPr>
          <w:p>
            <w:r>
              <w:t>oic.d.unitarysystem</w:t>
            </w:r>
          </w:p>
        </w:tc>
        <w:tc>
          <w:tcPr>
            <w:tcW w:type="dxa" w:w="1560"/>
          </w:tcPr>
          <w:p/>
        </w:tc>
        <w:tc>
          <w:tcPr>
            <w:tcW w:type="dxa" w:w="1560"/>
          </w:tcPr>
          <w:p/>
        </w:tc>
      </w:tr>
      <w:tr>
        <w:tc>
          <w:tcPr>
            <w:tcW w:type="dxa" w:w="1560"/>
          </w:tcPr>
          <w:p/>
        </w:tc>
        <w:tc>
          <w:tcPr>
            <w:tcW w:type="dxa" w:w="1560"/>
          </w:tcPr>
          <w:p/>
        </w:tc>
        <w:tc>
          <w:tcPr>
            <w:tcW w:type="dxa" w:w="1560"/>
          </w:tcPr>
          <w:p>
            <w:r>
              <w:t>Air Conditioner</w:t>
            </w:r>
          </w:p>
        </w:tc>
        <w:tc>
          <w:tcPr>
            <w:tcW w:type="dxa" w:w="1560"/>
          </w:tcPr>
          <w:p>
            <w:r>
              <w:t>oic.d.airconditioner</w:t>
            </w:r>
          </w:p>
        </w:tc>
        <w:tc>
          <w:tcPr>
            <w:tcW w:type="dxa" w:w="1560"/>
          </w:tcPr>
          <w:p>
            <w:r>
              <w:t>Temperature</w:t>
            </w:r>
          </w:p>
        </w:tc>
        <w:tc>
          <w:tcPr>
            <w:tcW w:type="dxa" w:w="1560"/>
          </w:tcPr>
          <w:p>
            <w:r>
              <w:t>oic.r.temperature</w:t>
            </w:r>
          </w:p>
        </w:tc>
      </w:tr>
      <w:tr>
        <w:tc>
          <w:tcPr>
            <w:tcW w:type="dxa" w:w="1560"/>
          </w:tcPr>
          <w:p/>
        </w:tc>
        <w:tc>
          <w:tcPr>
            <w:tcW w:type="dxa" w:w="1560"/>
          </w:tcPr>
          <w:p/>
        </w:tc>
        <w:tc>
          <w:tcPr>
            <w:tcW w:type="dxa" w:w="3120"/>
            <w:gridSpan w:val="2"/>
          </w:tcPr>
          <w:p/>
        </w:tc>
        <w:tc>
          <w:tcPr>
            <w:tcW w:type="dxa" w:w="1560"/>
          </w:tcPr>
          <w:p>
            <w:r>
              <w:t>Temperature</w:t>
            </w:r>
          </w:p>
        </w:tc>
        <w:tc>
          <w:tcPr>
            <w:tcW w:type="dxa" w:w="1560"/>
          </w:tcPr>
          <w:p>
            <w:r>
              <w:t>oic.r.temperature</w:t>
            </w:r>
          </w:p>
        </w:tc>
      </w:tr>
      <w:tr>
        <w:tc>
          <w:tcPr>
            <w:tcW w:type="dxa" w:w="1560"/>
          </w:tcPr>
          <w:p/>
        </w:tc>
        <w:tc>
          <w:tcPr>
            <w:tcW w:type="dxa" w:w="1560"/>
          </w:tcPr>
          <w:p/>
        </w:tc>
        <w:tc>
          <w:tcPr>
            <w:tcW w:type="dxa" w:w="3120"/>
            <w:gridSpan w:val="2"/>
          </w:tcPr>
          <w:p/>
        </w:tc>
        <w:tc>
          <w:tcPr>
            <w:tcW w:type="dxa" w:w="1560"/>
          </w:tcPr>
          <w:p>
            <w:r>
              <w:t>Temperature</w:t>
            </w:r>
          </w:p>
        </w:tc>
        <w:tc>
          <w:tcPr>
            <w:tcW w:type="dxa" w:w="1560"/>
          </w:tcPr>
          <w:p>
            <w:r>
              <w:t>oic.r.temperature</w:t>
            </w:r>
          </w:p>
        </w:tc>
      </w:tr>
      <w:tr>
        <w:tc>
          <w:tcPr>
            <w:tcW w:type="dxa" w:w="1560"/>
          </w:tcPr>
          <w:p/>
        </w:tc>
        <w:tc>
          <w:tcPr>
            <w:tcW w:type="dxa" w:w="1560"/>
          </w:tcPr>
          <w:p/>
        </w:tc>
        <w:tc>
          <w:tcPr>
            <w:tcW w:type="dxa" w:w="1560"/>
          </w:tcPr>
          <w:p>
            <w:r>
              <w:t>Air Purifier</w:t>
            </w:r>
          </w:p>
        </w:tc>
        <w:tc>
          <w:tcPr>
            <w:tcW w:type="dxa" w:w="1560"/>
          </w:tcPr>
          <w:p>
            <w:r>
              <w:t>oic.d.airpurifier</w:t>
            </w:r>
          </w:p>
        </w:tc>
        <w:tc>
          <w:tcPr>
            <w:tcW w:type="dxa" w:w="1560"/>
          </w:tcPr>
          <w:p>
            <w:r>
              <w:t>Binary Switch</w:t>
            </w:r>
          </w:p>
        </w:tc>
        <w:tc>
          <w:tcPr>
            <w:tcW w:type="dxa" w:w="1560"/>
          </w:tcPr>
          <w:p>
            <w:r>
              <w:t>oic.r.switch.binary</w:t>
            </w:r>
          </w:p>
        </w:tc>
      </w:tr>
      <w:tr>
        <w:tc>
          <w:tcPr>
            <w:tcW w:type="dxa" w:w="1560"/>
          </w:tcPr>
          <w:p>
            <w:r>
              <w:t>Boiler</w:t>
            </w:r>
          </w:p>
        </w:tc>
        <w:tc>
          <w:tcPr>
            <w:tcW w:type="dxa" w:w="1560"/>
          </w:tcPr>
          <w:p>
            <w:r>
              <w:t>device that heats water (or other liquid)</w:t>
            </w:r>
          </w:p>
        </w:tc>
        <w:tc>
          <w:tcPr>
            <w:tcW w:type="dxa" w:w="1560"/>
          </w:tcPr>
          <w:p/>
        </w:tc>
        <w:tc>
          <w:tcPr>
            <w:tcW w:type="dxa" w:w="1560"/>
          </w:tcPr>
          <w:p>
            <w:r>
              <w:t>oic.d.boiler</w:t>
            </w:r>
          </w:p>
        </w:tc>
        <w:tc>
          <w:tcPr>
            <w:tcW w:type="dxa" w:w="1560"/>
          </w:tcPr>
          <w:p/>
        </w:tc>
        <w:tc>
          <w:tcPr>
            <w:tcW w:type="dxa" w:w="1560"/>
          </w:tcPr>
          <w:p/>
        </w:tc>
      </w:tr>
      <w:tr>
        <w:tc>
          <w:tcPr>
            <w:tcW w:type="dxa" w:w="1560"/>
          </w:tcPr>
          <w:p>
            <w:r>
              <w:t>Furnace</w:t>
            </w:r>
          </w:p>
        </w:tc>
        <w:tc>
          <w:tcPr>
            <w:tcW w:type="dxa" w:w="1560"/>
          </w:tcPr>
          <w:p>
            <w:r>
              <w:t>device that heats air (or other gas)</w:t>
            </w:r>
          </w:p>
        </w:tc>
        <w:tc>
          <w:tcPr>
            <w:tcW w:type="dxa" w:w="1560"/>
          </w:tcPr>
          <w:p/>
        </w:tc>
        <w:tc>
          <w:tcPr>
            <w:tcW w:type="dxa" w:w="1560"/>
          </w:tcPr>
          <w:p>
            <w:r>
              <w:t>oic.d.furnace</w:t>
            </w:r>
          </w:p>
        </w:tc>
        <w:tc>
          <w:tcPr>
            <w:tcW w:type="dxa" w:w="1560"/>
          </w:tcPr>
          <w:p/>
        </w:tc>
        <w:tc>
          <w:tcPr>
            <w:tcW w:type="dxa" w:w="1560"/>
          </w:tcPr>
          <w:p/>
        </w:tc>
      </w:tr>
      <w:tr>
        <w:tc>
          <w:tcPr>
            <w:tcW w:type="dxa" w:w="1560"/>
          </w:tcPr>
          <w:p>
            <w:r>
              <w:t>Pump</w:t>
            </w:r>
          </w:p>
        </w:tc>
        <w:tc>
          <w:tcPr>
            <w:tcW w:type="dxa" w:w="1560"/>
          </w:tcPr>
          <w:p>
            <w:r>
              <w:t>device that moves water (or other liquid)</w:t>
            </w:r>
          </w:p>
        </w:tc>
        <w:tc>
          <w:tcPr>
            <w:tcW w:type="dxa" w:w="1560"/>
          </w:tcPr>
          <w:p/>
        </w:tc>
        <w:tc>
          <w:tcPr>
            <w:tcW w:type="dxa" w:w="1560"/>
          </w:tcPr>
          <w:p>
            <w:r>
              <w:t>oic.d.pump</w:t>
            </w:r>
          </w:p>
        </w:tc>
        <w:tc>
          <w:tcPr>
            <w:tcW w:type="dxa" w:w="1560"/>
          </w:tcPr>
          <w:p/>
        </w:tc>
        <w:tc>
          <w:tcPr>
            <w:tcW w:type="dxa" w:w="1560"/>
          </w:tcPr>
          <w:p/>
        </w:tc>
      </w:tr>
      <w:tr>
        <w:tc>
          <w:tcPr>
            <w:tcW w:type="dxa" w:w="3120"/>
            <w:gridSpan w:val="2"/>
          </w:tcPr>
          <w:p>
            <w:r>
              <w:rPr>
                <w:b/>
              </w:rPr>
              <w:t>Lighing (5)</w:t>
            </w:r>
          </w:p>
        </w:tc>
        <w:tc>
          <w:tcPr>
            <w:tcW w:type="dxa" w:w="1560"/>
          </w:tcPr>
          <w:p/>
        </w:tc>
        <w:tc>
          <w:tcPr>
            <w:tcW w:type="dxa" w:w="1560"/>
          </w:tcPr>
          <w:p/>
        </w:tc>
        <w:tc>
          <w:tcPr>
            <w:tcW w:type="dxa" w:w="1560"/>
          </w:tcPr>
          <w:p/>
        </w:tc>
        <w:tc>
          <w:tcPr>
            <w:tcW w:type="dxa" w:w="1560"/>
          </w:tcPr>
          <w:p/>
        </w:tc>
      </w:tr>
      <w:tr>
        <w:tc>
          <w:tcPr>
            <w:tcW w:type="dxa" w:w="1560"/>
          </w:tcPr>
          <w:p>
            <w:r>
              <w:t>Lighting - outdoor</w:t>
            </w:r>
          </w:p>
        </w:tc>
        <w:tc>
          <w:tcPr>
            <w:tcW w:type="dxa" w:w="1560"/>
          </w:tcPr>
          <w:p>
            <w:r/>
          </w:p>
        </w:tc>
        <w:tc>
          <w:tcPr>
            <w:tcW w:type="dxa" w:w="1560"/>
          </w:tcPr>
          <w:p/>
        </w:tc>
        <w:tc>
          <w:tcPr>
            <w:tcW w:type="dxa" w:w="1560"/>
          </w:tcPr>
          <w:p>
            <w:r>
              <w:t>oic.d.light</w:t>
            </w:r>
          </w:p>
        </w:tc>
        <w:tc>
          <w:tcPr>
            <w:tcW w:type="dxa" w:w="1560"/>
          </w:tcPr>
          <w:p/>
        </w:tc>
        <w:tc>
          <w:tcPr>
            <w:tcW w:type="dxa" w:w="1560"/>
          </w:tcPr>
          <w:p/>
        </w:tc>
      </w:tr>
      <w:tr>
        <w:tc>
          <w:tcPr>
            <w:tcW w:type="dxa" w:w="1560"/>
          </w:tcPr>
          <w:p/>
        </w:tc>
        <w:tc>
          <w:tcPr>
            <w:tcW w:type="dxa" w:w="1560"/>
          </w:tcPr>
          <w:p/>
        </w:tc>
        <w:tc>
          <w:tcPr>
            <w:tcW w:type="dxa" w:w="1560"/>
          </w:tcPr>
          <w:p>
            <w:r>
              <w:t>Light</w:t>
            </w:r>
          </w:p>
        </w:tc>
        <w:tc>
          <w:tcPr>
            <w:tcW w:type="dxa" w:w="1560"/>
          </w:tcPr>
          <w:p>
            <w:r>
              <w:t>oic.d.light</w:t>
            </w:r>
          </w:p>
        </w:tc>
        <w:tc>
          <w:tcPr>
            <w:tcW w:type="dxa" w:w="1560"/>
          </w:tcPr>
          <w:p>
            <w:r>
              <w:t>Binary Switch</w:t>
            </w:r>
          </w:p>
        </w:tc>
        <w:tc>
          <w:tcPr>
            <w:tcW w:type="dxa" w:w="1560"/>
          </w:tcPr>
          <w:p>
            <w:r>
              <w:t>oic.r.switch.binary</w:t>
            </w:r>
          </w:p>
        </w:tc>
      </w:tr>
      <w:tr>
        <w:tc>
          <w:tcPr>
            <w:tcW w:type="dxa" w:w="1560"/>
          </w:tcPr>
          <w:p>
            <w:r>
              <w:t>Lighting - fixed</w:t>
            </w:r>
          </w:p>
        </w:tc>
        <w:tc>
          <w:tcPr>
            <w:tcW w:type="dxa" w:w="1560"/>
          </w:tcPr>
          <w:p>
            <w:r>
              <w:t>hard wired</w:t>
            </w:r>
          </w:p>
        </w:tc>
        <w:tc>
          <w:tcPr>
            <w:tcW w:type="dxa" w:w="1560"/>
          </w:tcPr>
          <w:p/>
        </w:tc>
        <w:tc>
          <w:tcPr>
            <w:tcW w:type="dxa" w:w="1560"/>
          </w:tcPr>
          <w:p>
            <w:r>
              <w:t>oic.d.light</w:t>
            </w:r>
          </w:p>
        </w:tc>
        <w:tc>
          <w:tcPr>
            <w:tcW w:type="dxa" w:w="1560"/>
          </w:tcPr>
          <w:p/>
        </w:tc>
        <w:tc>
          <w:tcPr>
            <w:tcW w:type="dxa" w:w="1560"/>
          </w:tcPr>
          <w:p/>
        </w:tc>
      </w:tr>
      <w:tr>
        <w:tc>
          <w:tcPr>
            <w:tcW w:type="dxa" w:w="1560"/>
          </w:tcPr>
          <w:p/>
        </w:tc>
        <w:tc>
          <w:tcPr>
            <w:tcW w:type="dxa" w:w="1560"/>
          </w:tcPr>
          <w:p/>
        </w:tc>
        <w:tc>
          <w:tcPr>
            <w:tcW w:type="dxa" w:w="1560"/>
          </w:tcPr>
          <w:p>
            <w:r>
              <w:t>Light</w:t>
            </w:r>
          </w:p>
        </w:tc>
        <w:tc>
          <w:tcPr>
            <w:tcW w:type="dxa" w:w="1560"/>
          </w:tcPr>
          <w:p>
            <w:r>
              <w:t>oic.d.light</w:t>
            </w:r>
          </w:p>
        </w:tc>
        <w:tc>
          <w:tcPr>
            <w:tcW w:type="dxa" w:w="1560"/>
          </w:tcPr>
          <w:p>
            <w:r>
              <w:t>Binary Switch</w:t>
            </w:r>
          </w:p>
        </w:tc>
        <w:tc>
          <w:tcPr>
            <w:tcW w:type="dxa" w:w="1560"/>
          </w:tcPr>
          <w:p>
            <w:r>
              <w:t>oic.r.switch.binary</w:t>
            </w:r>
          </w:p>
        </w:tc>
      </w:tr>
      <w:tr>
        <w:tc>
          <w:tcPr>
            <w:tcW w:type="dxa" w:w="1560"/>
          </w:tcPr>
          <w:p>
            <w:r>
              <w:t>Lighting - portable</w:t>
            </w:r>
          </w:p>
        </w:tc>
        <w:tc>
          <w:tcPr>
            <w:tcW w:type="dxa" w:w="1560"/>
          </w:tcPr>
          <w:p>
            <w:r>
              <w:t>has normal plug</w:t>
            </w:r>
          </w:p>
        </w:tc>
        <w:tc>
          <w:tcPr>
            <w:tcW w:type="dxa" w:w="1560"/>
          </w:tcPr>
          <w:p/>
        </w:tc>
        <w:tc>
          <w:tcPr>
            <w:tcW w:type="dxa" w:w="1560"/>
          </w:tcPr>
          <w:p>
            <w:r>
              <w:t>oic.d.light</w:t>
            </w:r>
          </w:p>
        </w:tc>
        <w:tc>
          <w:tcPr>
            <w:tcW w:type="dxa" w:w="1560"/>
          </w:tcPr>
          <w:p/>
        </w:tc>
        <w:tc>
          <w:tcPr>
            <w:tcW w:type="dxa" w:w="1560"/>
          </w:tcPr>
          <w:p/>
        </w:tc>
      </w:tr>
      <w:tr>
        <w:tc>
          <w:tcPr>
            <w:tcW w:type="dxa" w:w="1560"/>
          </w:tcPr>
          <w:p/>
        </w:tc>
        <w:tc>
          <w:tcPr>
            <w:tcW w:type="dxa" w:w="1560"/>
          </w:tcPr>
          <w:p/>
        </w:tc>
        <w:tc>
          <w:tcPr>
            <w:tcW w:type="dxa" w:w="1560"/>
          </w:tcPr>
          <w:p>
            <w:r>
              <w:t>Light</w:t>
            </w:r>
          </w:p>
        </w:tc>
        <w:tc>
          <w:tcPr>
            <w:tcW w:type="dxa" w:w="1560"/>
          </w:tcPr>
          <w:p>
            <w:r>
              <w:t>oic.d.light</w:t>
            </w:r>
          </w:p>
        </w:tc>
        <w:tc>
          <w:tcPr>
            <w:tcW w:type="dxa" w:w="1560"/>
          </w:tcPr>
          <w:p>
            <w:r>
              <w:t>Binary Switch</w:t>
            </w:r>
          </w:p>
        </w:tc>
        <w:tc>
          <w:tcPr>
            <w:tcW w:type="dxa" w:w="1560"/>
          </w:tcPr>
          <w:p>
            <w:r>
              <w:t>oic.r.switch.binary</w:t>
            </w:r>
          </w:p>
        </w:tc>
      </w:tr>
      <w:tr>
        <w:tc>
          <w:tcPr>
            <w:tcW w:type="dxa" w:w="3120"/>
            <w:gridSpan w:val="2"/>
          </w:tcPr>
          <w:p>
            <w:r>
              <w:rPr>
                <w:b/>
              </w:rPr>
              <w:t>Appliance (10)</w:t>
            </w:r>
          </w:p>
        </w:tc>
        <w:tc>
          <w:tcPr>
            <w:tcW w:type="dxa" w:w="1560"/>
          </w:tcPr>
          <w:p/>
        </w:tc>
        <w:tc>
          <w:tcPr>
            <w:tcW w:type="dxa" w:w="1560"/>
          </w:tcPr>
          <w:p/>
        </w:tc>
        <w:tc>
          <w:tcPr>
            <w:tcW w:type="dxa" w:w="1560"/>
          </w:tcPr>
          <w:p/>
        </w:tc>
        <w:tc>
          <w:tcPr>
            <w:tcW w:type="dxa" w:w="1560"/>
          </w:tcPr>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omments" Target="comments.xml"/><Relationship Id="rId14" Type="http://schemas.microsoft.com/office/2011/relationships/people" Target="people.xml"/><Relationship Id="rId11" Type="http://schemas.microsoft.com/office/2011/relationships/commentsExtended" Target="commentsExtended.xml"/><Relationship Id="rId13" Type="http://schemas.openxmlformats.org/officeDocument/2006/relationships/fontTable" Target="fontTable.xml"/><Relationship Id="rId5" Type="http://schemas.openxmlformats.org/officeDocument/2006/relationships/webSettings" Target="webSettings.xml"/><Relationship Id="rId12" Type="http://schemas.openxmlformats.org/officeDocument/2006/relationships/header" Target="header1.xml"/><Relationship Id="rId9" Type="http://schemas.openxmlformats.org/officeDocument/2006/relationships/image" Target="media/image2.png"/><Relationship Id="rId3" Type="http://schemas.openxmlformats.org/officeDocument/2006/relationships/styles" Target="styles.xml"/><Relationship Id="rId6" Type="http://schemas.openxmlformats.org/officeDocument/2006/relationships/footnotes" Target="footnotes.xml"/><Relationship Id="rId1" Type="http://schemas.openxmlformats.org/officeDocument/2006/relationships/customXml" Target="../customXml/item1.xml"/><Relationship Id="rId8" Type="http://schemas.openxmlformats.org/officeDocument/2006/relationships/image" Target="media/image1.png"/><Relationship Id="rId2" Type="http://schemas.openxmlformats.org/officeDocument/2006/relationships/numbering" Target="numbering.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