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33A9" w14:textId="3E8E2DEA" w:rsidR="005C3E3C" w:rsidRPr="00496570" w:rsidRDefault="003154EA" w:rsidP="00496570">
      <w:pPr>
        <w:pStyle w:val="Heading1"/>
      </w:pPr>
      <w:r w:rsidRPr="00496570">
        <mc:AlternateContent>
          <mc:Choice Requires="wps">
            <w:drawing>
              <wp:anchor distT="45720" distB="45720" distL="114300" distR="114300" simplePos="0" relativeHeight="251659264" behindDoc="1" locked="0" layoutInCell="1" allowOverlap="1" wp14:anchorId="2FDFEA80" wp14:editId="6F842F9D">
                <wp:simplePos x="0" y="0"/>
                <wp:positionH relativeFrom="margin">
                  <wp:align>right</wp:align>
                </wp:positionH>
                <wp:positionV relativeFrom="paragraph">
                  <wp:posOffset>10160</wp:posOffset>
                </wp:positionV>
                <wp:extent cx="1133475" cy="1404620"/>
                <wp:effectExtent l="0" t="0" r="28575"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6526D490" w14:textId="77777777" w:rsidR="003154EA" w:rsidRPr="00531D63" w:rsidRDefault="003154EA" w:rsidP="003154EA">
                            <w:pPr>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DFEA80" id="_x0000_t202" coordsize="21600,21600" o:spt="202" path="m,l,21600r21600,l21600,xe">
                <v:stroke joinstyle="miter"/>
                <v:path gradientshapeok="t" o:connecttype="rect"/>
              </v:shapetype>
              <v:shape id="Text Box 2" o:spid="_x0000_s1026" type="#_x0000_t202" style="position:absolute;left:0;text-align:left;margin-left:38.05pt;margin-top:.8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nQMWwNoAAAAGAQAADwAAAGRy&#10;cy9kb3ducmV2LnhtbEyPQU/DMAyF70j8h8hI3FhKpY2qNJ0QEnBDWpl29hrTFhqnNOnW/nu8Exz9&#10;nv3e52I7u16daAydZwP3qwQUce1tx42B/cfLXQYqRGSLvWcysFCAbXl9VWBu/Zl3dKpioySEQ44G&#10;2hiHXOtQt+QwrPxALN6nHx1GGcdG2xHPEu56nSbJRjvsWBpaHOi5pfq7mpxgVNP7F62Tw2x/3uqw&#10;x+W13S3G3N7MT4+gIs3xbxku+HIDpTAd/cQ2qN6APBJF3YC6mA/ZGtTRQJqmGeiy0P/xy18AAAD/&#10;/wMAUEsBAi0AFAAGAAgAAAAhALaDOJL+AAAA4QEAABMAAAAAAAAAAAAAAAAAAAAAAFtDb250ZW50&#10;X1R5cGVzXS54bWxQSwECLQAUAAYACAAAACEAOP0h/9YAAACUAQAACwAAAAAAAAAAAAAAAAAvAQAA&#10;X3JlbHMvLnJlbHNQSwECLQAUAAYACAAAACEAf4PWRzMCAABeBAAADgAAAAAAAAAAAAAAAAAuAgAA&#10;ZHJzL2Uyb0RvYy54bWxQSwECLQAUAAYACAAAACEAnQMWwNoAAAAGAQAADwAAAAAAAAAAAAAAAACN&#10;BAAAZHJzL2Rvd25yZXYueG1sUEsFBgAAAAAEAAQA8wAAAJQFAAAAAA==&#10;" fillcolor="#daeef3 [664]">
                <v:textbox style="mso-fit-shape-to-text:t">
                  <w:txbxContent>
                    <w:p w14:paraId="6526D490" w14:textId="77777777" w:rsidR="003154EA" w:rsidRPr="00531D63" w:rsidRDefault="003154EA" w:rsidP="003154EA">
                      <w:pPr>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00E06802" w:rsidRPr="00496570">
        <w:t>9</w:t>
      </w:r>
      <w:r w:rsidRPr="00496570">
        <w:t>.</w:t>
      </w:r>
    </w:p>
    <w:p w14:paraId="623465E5" w14:textId="62AF1C9C" w:rsidR="003154EA" w:rsidRDefault="003154EA" w:rsidP="003154EA">
      <w:pPr>
        <w:rPr>
          <w:rFonts w:ascii="Times New Roman" w:hAnsi="Times New Roman" w:cs="Times New Roman"/>
          <w:sz w:val="24"/>
          <w:szCs w:val="20"/>
        </w:rPr>
      </w:pPr>
    </w:p>
    <w:p w14:paraId="20F368D2" w14:textId="10AC56E4" w:rsidR="003154EA" w:rsidRPr="003154EA" w:rsidRDefault="003154EA" w:rsidP="003154EA">
      <w:pPr>
        <w:rPr>
          <w:rFonts w:ascii="Times New Roman" w:hAnsi="Times New Roman" w:cs="Times New Roman"/>
          <w:sz w:val="24"/>
          <w:szCs w:val="20"/>
        </w:rPr>
      </w:pPr>
    </w:p>
    <w:p w14:paraId="5F5810E3" w14:textId="7C4DB8C5" w:rsidR="00213A9F" w:rsidRDefault="00AD1419" w:rsidP="00213A9F">
      <w:pPr>
        <w:pStyle w:val="Heading2"/>
      </w:pPr>
      <w:r>
        <w:t xml:space="preserve">CPF </w:t>
      </w:r>
      <w:r w:rsidR="00543F7E" w:rsidRPr="00496570">
        <w:t xml:space="preserve">Checklist </w:t>
      </w:r>
      <w:proofErr w:type="gramStart"/>
      <w:r w:rsidR="00543F7E" w:rsidRPr="00496570">
        <w:t>For</w:t>
      </w:r>
      <w:proofErr w:type="gramEnd"/>
      <w:r w:rsidR="00543F7E" w:rsidRPr="00496570">
        <w:t xml:space="preserve"> Consent Orders</w:t>
      </w:r>
      <w:r w:rsidR="00820669" w:rsidRPr="00496570">
        <w:t xml:space="preserve"> For </w:t>
      </w:r>
      <w:r w:rsidR="00F627E4" w:rsidRPr="00496570">
        <w:t xml:space="preserve">Disposal or Transfer of </w:t>
      </w:r>
      <w:r w:rsidR="00820669" w:rsidRPr="00496570">
        <w:t>Properties Funded With CPF Moneys</w:t>
      </w:r>
    </w:p>
    <w:p w14:paraId="2B8994C5" w14:textId="77777777" w:rsidR="00213A9F" w:rsidRPr="00213A9F" w:rsidRDefault="00213A9F" w:rsidP="00213A9F"/>
    <w:p w14:paraId="72F1072F" w14:textId="1D4EB9EB" w:rsidR="006412C4" w:rsidRPr="00F738A3" w:rsidRDefault="003154EA" w:rsidP="00F738A3">
      <w:pPr>
        <w:pStyle w:val="ListParagraph"/>
        <w:numPr>
          <w:ilvl w:val="0"/>
          <w:numId w:val="18"/>
        </w:numPr>
        <w:rPr>
          <w:rFonts w:ascii="Times New Roman" w:hAnsi="Times New Roman" w:cs="Times New Roman"/>
          <w:color w:val="595959" w:themeColor="text1" w:themeTint="A6"/>
          <w:sz w:val="24"/>
          <w:szCs w:val="24"/>
        </w:rPr>
      </w:pPr>
      <w:r w:rsidRPr="00F738A3">
        <w:rPr>
          <w:rFonts w:ascii="Times New Roman" w:hAnsi="Times New Roman" w:cs="Times New Roman"/>
          <w:color w:val="595959" w:themeColor="text1" w:themeTint="A6"/>
          <w:sz w:val="24"/>
          <w:szCs w:val="24"/>
        </w:rPr>
        <w:t xml:space="preserve">This Form is to be used if: </w:t>
      </w:r>
    </w:p>
    <w:p w14:paraId="23AD7C21" w14:textId="4FE8AD96" w:rsidR="006412C4" w:rsidRPr="00F738A3" w:rsidRDefault="006412C4" w:rsidP="00F738A3">
      <w:pPr>
        <w:pStyle w:val="ListParagraph"/>
        <w:numPr>
          <w:ilvl w:val="1"/>
          <w:numId w:val="18"/>
        </w:numPr>
        <w:ind w:left="720"/>
        <w:contextualSpacing/>
        <w:rPr>
          <w:rFonts w:ascii="Times New Roman" w:hAnsi="Times New Roman" w:cs="Times New Roman"/>
          <w:color w:val="595959" w:themeColor="text1" w:themeTint="A6"/>
          <w:sz w:val="24"/>
          <w:szCs w:val="24"/>
          <w:lang w:val="en-US"/>
        </w:rPr>
      </w:pPr>
      <w:r w:rsidRPr="00F738A3">
        <w:rPr>
          <w:rFonts w:ascii="Times New Roman" w:hAnsi="Times New Roman" w:cs="Times New Roman"/>
          <w:color w:val="595959" w:themeColor="text1" w:themeTint="A6"/>
          <w:sz w:val="24"/>
          <w:szCs w:val="24"/>
          <w:lang w:val="en-US"/>
        </w:rPr>
        <w:t xml:space="preserve">You or the other party are going to apply for a </w:t>
      </w:r>
      <w:r w:rsidRPr="00F738A3">
        <w:rPr>
          <w:rFonts w:ascii="Times New Roman" w:hAnsi="Times New Roman" w:cs="Times New Roman"/>
          <w:b/>
          <w:color w:val="595959" w:themeColor="text1" w:themeTint="A6"/>
          <w:sz w:val="24"/>
          <w:szCs w:val="24"/>
          <w:lang w:val="en-US"/>
        </w:rPr>
        <w:t>consent</w:t>
      </w:r>
      <w:r w:rsidRPr="00F738A3">
        <w:rPr>
          <w:rFonts w:ascii="Times New Roman" w:hAnsi="Times New Roman" w:cs="Times New Roman"/>
          <w:color w:val="595959" w:themeColor="text1" w:themeTint="A6"/>
          <w:sz w:val="24"/>
          <w:szCs w:val="24"/>
          <w:lang w:val="en-US"/>
        </w:rPr>
        <w:t xml:space="preserve"> </w:t>
      </w:r>
      <w:r w:rsidRPr="00F738A3">
        <w:rPr>
          <w:rFonts w:ascii="Times New Roman" w:hAnsi="Times New Roman" w:cs="Times New Roman"/>
          <w:b/>
          <w:color w:val="595959" w:themeColor="text1" w:themeTint="A6"/>
          <w:sz w:val="24"/>
          <w:szCs w:val="24"/>
          <w:lang w:val="en-US"/>
        </w:rPr>
        <w:t>order</w:t>
      </w:r>
      <w:r w:rsidRPr="00F738A3">
        <w:rPr>
          <w:rFonts w:ascii="Times New Roman" w:hAnsi="Times New Roman" w:cs="Times New Roman"/>
          <w:color w:val="595959" w:themeColor="text1" w:themeTint="A6"/>
          <w:sz w:val="24"/>
          <w:szCs w:val="24"/>
          <w:lang w:val="en-US"/>
        </w:rPr>
        <w:t xml:space="preserve"> </w:t>
      </w:r>
      <w:r w:rsidR="00E865ED" w:rsidRPr="00F738A3">
        <w:rPr>
          <w:rFonts w:ascii="Times New Roman" w:hAnsi="Times New Roman" w:cs="Times New Roman"/>
          <w:color w:val="595959" w:themeColor="text1" w:themeTint="A6"/>
          <w:sz w:val="24"/>
          <w:szCs w:val="24"/>
          <w:lang w:val="en-US"/>
        </w:rPr>
        <w:t>(“</w:t>
      </w:r>
      <w:r w:rsidR="00E865ED" w:rsidRPr="00F738A3">
        <w:rPr>
          <w:rFonts w:ascii="Times New Roman" w:hAnsi="Times New Roman" w:cs="Times New Roman"/>
          <w:b/>
          <w:color w:val="595959" w:themeColor="text1" w:themeTint="A6"/>
          <w:sz w:val="24"/>
          <w:szCs w:val="24"/>
          <w:lang w:val="en-US"/>
        </w:rPr>
        <w:t>Order</w:t>
      </w:r>
      <w:r w:rsidR="00E865ED" w:rsidRPr="00F738A3">
        <w:rPr>
          <w:rFonts w:ascii="Times New Roman" w:hAnsi="Times New Roman" w:cs="Times New Roman"/>
          <w:color w:val="595959" w:themeColor="text1" w:themeTint="A6"/>
          <w:sz w:val="24"/>
          <w:szCs w:val="24"/>
          <w:lang w:val="en-US"/>
        </w:rPr>
        <w:t xml:space="preserve">”) </w:t>
      </w:r>
      <w:r w:rsidR="00AE4049" w:rsidRPr="00F738A3">
        <w:rPr>
          <w:rFonts w:ascii="Times New Roman" w:hAnsi="Times New Roman" w:cs="Times New Roman"/>
          <w:color w:val="595959" w:themeColor="text1" w:themeTint="A6"/>
          <w:sz w:val="24"/>
          <w:szCs w:val="24"/>
          <w:lang w:val="en-US"/>
        </w:rPr>
        <w:t xml:space="preserve">dealing with changes in </w:t>
      </w:r>
      <w:proofErr w:type="gramStart"/>
      <w:r w:rsidR="00AE4049" w:rsidRPr="00F738A3">
        <w:rPr>
          <w:rFonts w:ascii="Times New Roman" w:hAnsi="Times New Roman" w:cs="Times New Roman"/>
          <w:color w:val="595959" w:themeColor="text1" w:themeTint="A6"/>
          <w:sz w:val="24"/>
          <w:szCs w:val="24"/>
          <w:lang w:val="en-US"/>
        </w:rPr>
        <w:t xml:space="preserve">ownership </w:t>
      </w:r>
      <w:r w:rsidR="008A0749" w:rsidRPr="00F738A3">
        <w:rPr>
          <w:rFonts w:ascii="Times New Roman" w:hAnsi="Times New Roman" w:cs="Times New Roman"/>
          <w:color w:val="595959" w:themeColor="text1" w:themeTint="A6"/>
          <w:sz w:val="24"/>
          <w:szCs w:val="24"/>
          <w:lang w:val="en-US"/>
        </w:rPr>
        <w:t xml:space="preserve"> (</w:t>
      </w:r>
      <w:proofErr w:type="gramEnd"/>
      <w:r w:rsidR="008A0749" w:rsidRPr="00F738A3">
        <w:rPr>
          <w:rFonts w:ascii="Times New Roman" w:hAnsi="Times New Roman" w:cs="Times New Roman"/>
          <w:color w:val="595959" w:themeColor="text1" w:themeTint="A6"/>
          <w:sz w:val="24"/>
          <w:szCs w:val="24"/>
          <w:lang w:val="en-US"/>
        </w:rPr>
        <w:t>e.g. sell, transfer etc.)</w:t>
      </w:r>
      <w:r w:rsidR="008A0749" w:rsidRPr="00F738A3">
        <w:rPr>
          <w:rStyle w:val="FootnoteReference"/>
          <w:rFonts w:ascii="Times New Roman" w:hAnsi="Times New Roman" w:cs="Times New Roman"/>
          <w:color w:val="595959" w:themeColor="text1" w:themeTint="A6"/>
          <w:sz w:val="24"/>
          <w:szCs w:val="24"/>
          <w:lang w:val="en-US"/>
        </w:rPr>
        <w:footnoteReference w:id="2"/>
      </w:r>
      <w:r w:rsidRPr="00F738A3">
        <w:rPr>
          <w:rFonts w:ascii="Times New Roman" w:hAnsi="Times New Roman" w:cs="Times New Roman"/>
          <w:color w:val="595959" w:themeColor="text1" w:themeTint="A6"/>
          <w:sz w:val="24"/>
          <w:szCs w:val="24"/>
          <w:lang w:val="en-US"/>
        </w:rPr>
        <w:t xml:space="preserve"> </w:t>
      </w:r>
      <w:r w:rsidR="003276F0" w:rsidRPr="00F738A3">
        <w:rPr>
          <w:rFonts w:ascii="Times New Roman" w:hAnsi="Times New Roman" w:cs="Times New Roman"/>
          <w:color w:val="595959" w:themeColor="text1" w:themeTint="A6"/>
          <w:sz w:val="24"/>
          <w:szCs w:val="24"/>
          <w:lang w:val="en-US"/>
        </w:rPr>
        <w:t xml:space="preserve">of </w:t>
      </w:r>
      <w:r w:rsidRPr="00F738A3">
        <w:rPr>
          <w:rFonts w:ascii="Times New Roman" w:hAnsi="Times New Roman" w:cs="Times New Roman"/>
          <w:color w:val="595959" w:themeColor="text1" w:themeTint="A6"/>
          <w:sz w:val="24"/>
          <w:szCs w:val="24"/>
          <w:lang w:val="en-US"/>
        </w:rPr>
        <w:t xml:space="preserve">a property </w:t>
      </w:r>
      <w:r w:rsidR="00AE4049" w:rsidRPr="00F738A3">
        <w:rPr>
          <w:rFonts w:ascii="Times New Roman" w:hAnsi="Times New Roman" w:cs="Times New Roman"/>
          <w:color w:val="595959" w:themeColor="text1" w:themeTint="A6"/>
          <w:sz w:val="24"/>
          <w:szCs w:val="24"/>
          <w:lang w:val="en-US"/>
        </w:rPr>
        <w:t>(the “</w:t>
      </w:r>
      <w:r w:rsidR="00AE4049" w:rsidRPr="00F738A3">
        <w:rPr>
          <w:rFonts w:ascii="Times New Roman" w:hAnsi="Times New Roman" w:cs="Times New Roman"/>
          <w:b/>
          <w:color w:val="595959" w:themeColor="text1" w:themeTint="A6"/>
          <w:sz w:val="24"/>
          <w:szCs w:val="24"/>
          <w:lang w:val="en-US"/>
        </w:rPr>
        <w:t>Property</w:t>
      </w:r>
      <w:r w:rsidR="00AE4049" w:rsidRPr="00F738A3">
        <w:rPr>
          <w:rFonts w:ascii="Times New Roman" w:hAnsi="Times New Roman" w:cs="Times New Roman"/>
          <w:color w:val="595959" w:themeColor="text1" w:themeTint="A6"/>
          <w:sz w:val="24"/>
          <w:szCs w:val="24"/>
          <w:lang w:val="en-US"/>
        </w:rPr>
        <w:t>”)</w:t>
      </w:r>
      <w:r w:rsidR="00AE4049" w:rsidRPr="00F738A3">
        <w:rPr>
          <w:rFonts w:ascii="Times New Roman" w:hAnsi="Times New Roman" w:cs="Times New Roman"/>
          <w:b/>
          <w:color w:val="595959" w:themeColor="text1" w:themeTint="A6"/>
          <w:sz w:val="24"/>
          <w:szCs w:val="24"/>
          <w:lang w:val="en-US"/>
        </w:rPr>
        <w:t xml:space="preserve"> </w:t>
      </w:r>
      <w:r w:rsidRPr="00F738A3">
        <w:rPr>
          <w:rFonts w:ascii="Times New Roman" w:hAnsi="Times New Roman" w:cs="Times New Roman"/>
          <w:color w:val="595959" w:themeColor="text1" w:themeTint="A6"/>
          <w:sz w:val="24"/>
          <w:szCs w:val="24"/>
          <w:lang w:val="en-US"/>
        </w:rPr>
        <w:t xml:space="preserve">under section 112 or 121G of the Women’s Charter </w:t>
      </w:r>
      <w:r w:rsidR="005C3E3C" w:rsidRPr="00F738A3">
        <w:rPr>
          <w:rFonts w:ascii="Times New Roman" w:hAnsi="Times New Roman" w:cs="Times New Roman"/>
          <w:color w:val="595959" w:themeColor="text1" w:themeTint="A6"/>
          <w:sz w:val="24"/>
          <w:szCs w:val="24"/>
          <w:lang w:val="en-US"/>
        </w:rPr>
        <w:t>1961</w:t>
      </w:r>
      <w:r w:rsidRPr="00F738A3">
        <w:rPr>
          <w:rFonts w:ascii="Times New Roman" w:hAnsi="Times New Roman" w:cs="Times New Roman"/>
          <w:color w:val="595959" w:themeColor="text1" w:themeTint="A6"/>
          <w:sz w:val="24"/>
          <w:szCs w:val="24"/>
          <w:lang w:val="en-US"/>
        </w:rPr>
        <w:t xml:space="preserve">; </w:t>
      </w:r>
      <w:r w:rsidRPr="00F738A3">
        <w:rPr>
          <w:rFonts w:ascii="Times New Roman" w:hAnsi="Times New Roman" w:cs="Times New Roman"/>
          <w:b/>
          <w:color w:val="595959" w:themeColor="text1" w:themeTint="A6"/>
          <w:sz w:val="24"/>
          <w:szCs w:val="24"/>
          <w:u w:val="single"/>
          <w:lang w:val="en-US"/>
        </w:rPr>
        <w:t>and</w:t>
      </w:r>
    </w:p>
    <w:p w14:paraId="517FC0C0" w14:textId="77777777" w:rsidR="006412C4" w:rsidRPr="00F738A3" w:rsidRDefault="006412C4" w:rsidP="00F738A3">
      <w:pPr>
        <w:pStyle w:val="ListParagraph"/>
        <w:contextualSpacing/>
        <w:rPr>
          <w:rFonts w:ascii="Times New Roman" w:hAnsi="Times New Roman" w:cs="Times New Roman"/>
          <w:color w:val="595959" w:themeColor="text1" w:themeTint="A6"/>
          <w:sz w:val="24"/>
          <w:szCs w:val="24"/>
          <w:lang w:val="en-US"/>
        </w:rPr>
      </w:pPr>
    </w:p>
    <w:p w14:paraId="2D125985" w14:textId="459E69AE" w:rsidR="006412C4" w:rsidRPr="00F738A3" w:rsidRDefault="006412C4" w:rsidP="00F738A3">
      <w:pPr>
        <w:pStyle w:val="ListParagraph"/>
        <w:numPr>
          <w:ilvl w:val="1"/>
          <w:numId w:val="18"/>
        </w:numPr>
        <w:ind w:left="720"/>
        <w:contextualSpacing/>
        <w:rPr>
          <w:rFonts w:ascii="Times New Roman" w:hAnsi="Times New Roman" w:cs="Times New Roman"/>
          <w:color w:val="595959" w:themeColor="text1" w:themeTint="A6"/>
          <w:sz w:val="24"/>
          <w:szCs w:val="24"/>
          <w:lang w:val="en-US"/>
        </w:rPr>
      </w:pPr>
      <w:r w:rsidRPr="00F738A3">
        <w:rPr>
          <w:rFonts w:ascii="Times New Roman" w:hAnsi="Times New Roman" w:cs="Times New Roman"/>
          <w:color w:val="595959" w:themeColor="text1" w:themeTint="A6"/>
          <w:sz w:val="24"/>
          <w:szCs w:val="24"/>
          <w:lang w:val="en-US"/>
        </w:rPr>
        <w:t>Central Provident Fund (“</w:t>
      </w:r>
      <w:r w:rsidRPr="00F738A3">
        <w:rPr>
          <w:rFonts w:ascii="Times New Roman" w:hAnsi="Times New Roman" w:cs="Times New Roman"/>
          <w:b/>
          <w:color w:val="595959" w:themeColor="text1" w:themeTint="A6"/>
          <w:sz w:val="24"/>
          <w:szCs w:val="24"/>
          <w:lang w:val="en-US"/>
        </w:rPr>
        <w:t>CPF</w:t>
      </w:r>
      <w:r w:rsidRPr="00F738A3">
        <w:rPr>
          <w:rFonts w:ascii="Times New Roman" w:hAnsi="Times New Roman" w:cs="Times New Roman"/>
          <w:color w:val="595959" w:themeColor="text1" w:themeTint="A6"/>
          <w:sz w:val="24"/>
          <w:szCs w:val="24"/>
          <w:lang w:val="en-US"/>
        </w:rPr>
        <w:t>”) moneys have been withdrawn from any CPF account(s) in respect of the Property</w:t>
      </w:r>
      <w:r w:rsidR="00CA7862" w:rsidRPr="00F738A3">
        <w:rPr>
          <w:rFonts w:ascii="Times New Roman" w:hAnsi="Times New Roman" w:cs="Times New Roman"/>
          <w:color w:val="595959" w:themeColor="text1" w:themeTint="A6"/>
          <w:sz w:val="24"/>
          <w:szCs w:val="24"/>
          <w:lang w:val="en-US"/>
        </w:rPr>
        <w:t xml:space="preserve"> and/or the Property has been</w:t>
      </w:r>
      <w:r w:rsidR="00D80C1A" w:rsidRPr="00F738A3">
        <w:rPr>
          <w:rFonts w:ascii="Times New Roman" w:hAnsi="Times New Roman" w:cs="Times New Roman"/>
          <w:color w:val="595959" w:themeColor="text1" w:themeTint="A6"/>
          <w:sz w:val="24"/>
          <w:szCs w:val="24"/>
          <w:lang w:val="en-US"/>
        </w:rPr>
        <w:t xml:space="preserve"> pledged to make up</w:t>
      </w:r>
      <w:r w:rsidR="00CA7862" w:rsidRPr="00F738A3">
        <w:rPr>
          <w:rFonts w:ascii="Times New Roman" w:hAnsi="Times New Roman" w:cs="Times New Roman"/>
          <w:color w:val="595959" w:themeColor="text1" w:themeTint="A6"/>
          <w:sz w:val="24"/>
          <w:szCs w:val="24"/>
          <w:lang w:val="en-US"/>
        </w:rPr>
        <w:t xml:space="preserve"> </w:t>
      </w:r>
      <w:proofErr w:type="gramStart"/>
      <w:r w:rsidR="00CA7862" w:rsidRPr="00F738A3">
        <w:rPr>
          <w:rFonts w:ascii="Times New Roman" w:hAnsi="Times New Roman" w:cs="Times New Roman"/>
          <w:color w:val="595959" w:themeColor="text1" w:themeTint="A6"/>
          <w:sz w:val="24"/>
          <w:szCs w:val="24"/>
          <w:lang w:val="en-US"/>
        </w:rPr>
        <w:t>your</w:t>
      </w:r>
      <w:proofErr w:type="gramEnd"/>
      <w:r w:rsidR="00CA7862" w:rsidRPr="00F738A3">
        <w:rPr>
          <w:rFonts w:ascii="Times New Roman" w:hAnsi="Times New Roman" w:cs="Times New Roman"/>
          <w:color w:val="595959" w:themeColor="text1" w:themeTint="A6"/>
          <w:sz w:val="24"/>
          <w:szCs w:val="24"/>
          <w:lang w:val="en-US"/>
        </w:rPr>
        <w:t xml:space="preserve"> or the other party’s applicable retirement sum (applicable only if you are aged 55 and above)</w:t>
      </w:r>
      <w:r w:rsidRPr="00F738A3">
        <w:rPr>
          <w:rFonts w:ascii="Times New Roman" w:hAnsi="Times New Roman" w:cs="Times New Roman"/>
          <w:color w:val="595959" w:themeColor="text1" w:themeTint="A6"/>
          <w:sz w:val="24"/>
          <w:szCs w:val="24"/>
          <w:lang w:val="en-US"/>
        </w:rPr>
        <w:t>.</w:t>
      </w:r>
    </w:p>
    <w:p w14:paraId="34ECDB62" w14:textId="77777777" w:rsidR="003154EA" w:rsidRPr="00F738A3" w:rsidRDefault="003154EA" w:rsidP="00F738A3">
      <w:pPr>
        <w:contextualSpacing/>
        <w:rPr>
          <w:rFonts w:ascii="Times New Roman" w:hAnsi="Times New Roman" w:cs="Times New Roman"/>
          <w:color w:val="595959" w:themeColor="text1" w:themeTint="A6"/>
          <w:sz w:val="24"/>
          <w:szCs w:val="24"/>
          <w:lang w:val="en-US"/>
        </w:rPr>
      </w:pPr>
    </w:p>
    <w:p w14:paraId="76CA9678" w14:textId="69E654F1" w:rsidR="003154EA" w:rsidRPr="00F738A3" w:rsidRDefault="003154EA" w:rsidP="00F738A3">
      <w:pPr>
        <w:pStyle w:val="ListParagraph"/>
        <w:numPr>
          <w:ilvl w:val="0"/>
          <w:numId w:val="18"/>
        </w:numPr>
        <w:rPr>
          <w:rFonts w:ascii="Times New Roman" w:hAnsi="Times New Roman" w:cs="Times New Roman"/>
          <w:b/>
          <w:color w:val="595959" w:themeColor="text1" w:themeTint="A6"/>
          <w:sz w:val="24"/>
          <w:szCs w:val="24"/>
          <w:lang w:val="en-US"/>
        </w:rPr>
      </w:pPr>
      <w:r w:rsidRPr="00F738A3">
        <w:rPr>
          <w:rFonts w:ascii="Times New Roman" w:hAnsi="Times New Roman" w:cs="Times New Roman"/>
          <w:color w:val="595959" w:themeColor="text1" w:themeTint="A6"/>
          <w:sz w:val="24"/>
          <w:szCs w:val="24"/>
        </w:rPr>
        <w:t>The signed Checklist must be submitted to the courts at the same time as when you are submitting the Draft Ancillary Reliefs Order (Form 8) or Consent (General) (Form 108A).</w:t>
      </w:r>
    </w:p>
    <w:p w14:paraId="0976115A" w14:textId="77777777" w:rsidR="00213A9F" w:rsidRPr="003154EA" w:rsidRDefault="00213A9F" w:rsidP="00F738A3">
      <w:pPr>
        <w:pStyle w:val="ListParagraph"/>
        <w:ind w:left="360"/>
        <w:rPr>
          <w:rFonts w:ascii="Times New Roman" w:hAnsi="Times New Roman" w:cs="Times New Roman"/>
          <w:b/>
          <w:color w:val="595959" w:themeColor="text1" w:themeTint="A6"/>
          <w:sz w:val="24"/>
          <w:szCs w:val="24"/>
          <w:lang w:val="en-US"/>
        </w:rPr>
      </w:pPr>
    </w:p>
    <w:p w14:paraId="1D6E85AA" w14:textId="76673E4F" w:rsidR="008A0749" w:rsidRPr="003154EA" w:rsidRDefault="008A0749" w:rsidP="00F738A3">
      <w:pPr>
        <w:pStyle w:val="ListParagraph"/>
        <w:numPr>
          <w:ilvl w:val="0"/>
          <w:numId w:val="18"/>
        </w:numPr>
        <w:rPr>
          <w:rFonts w:ascii="Times New Roman" w:hAnsi="Times New Roman" w:cs="Times New Roman"/>
          <w:b/>
          <w:color w:val="595959" w:themeColor="text1" w:themeTint="A6"/>
          <w:sz w:val="24"/>
          <w:szCs w:val="24"/>
          <w:lang w:val="en-US"/>
        </w:rPr>
      </w:pPr>
      <w:r w:rsidRPr="003154EA">
        <w:rPr>
          <w:rFonts w:ascii="Times New Roman" w:hAnsi="Times New Roman" w:cs="Times New Roman"/>
          <w:color w:val="595959" w:themeColor="text1" w:themeTint="A6"/>
          <w:sz w:val="24"/>
          <w:szCs w:val="24"/>
        </w:rPr>
        <w:t xml:space="preserve">You do </w:t>
      </w:r>
      <w:r w:rsidRPr="003154EA">
        <w:rPr>
          <w:rFonts w:ascii="Times New Roman" w:hAnsi="Times New Roman" w:cs="Times New Roman"/>
          <w:b/>
          <w:color w:val="595959" w:themeColor="text1" w:themeTint="A6"/>
          <w:sz w:val="24"/>
          <w:szCs w:val="24"/>
        </w:rPr>
        <w:t>not</w:t>
      </w:r>
      <w:r w:rsidRPr="003154EA">
        <w:rPr>
          <w:rFonts w:ascii="Times New Roman" w:hAnsi="Times New Roman" w:cs="Times New Roman"/>
          <w:color w:val="595959" w:themeColor="text1" w:themeTint="A6"/>
          <w:sz w:val="24"/>
          <w:szCs w:val="24"/>
        </w:rPr>
        <w:t xml:space="preserve"> need to sign this Checklist if the</w:t>
      </w:r>
      <w:r w:rsidR="00A02CD6" w:rsidRPr="003154EA">
        <w:rPr>
          <w:rFonts w:ascii="Times New Roman" w:hAnsi="Times New Roman" w:cs="Times New Roman"/>
          <w:color w:val="595959" w:themeColor="text1" w:themeTint="A6"/>
          <w:sz w:val="24"/>
          <w:szCs w:val="24"/>
        </w:rPr>
        <w:t xml:space="preserve"> order is for the</w:t>
      </w:r>
      <w:r w:rsidRPr="003154EA">
        <w:rPr>
          <w:rFonts w:ascii="Times New Roman" w:hAnsi="Times New Roman" w:cs="Times New Roman"/>
          <w:color w:val="595959" w:themeColor="text1" w:themeTint="A6"/>
          <w:sz w:val="24"/>
          <w:szCs w:val="24"/>
        </w:rPr>
        <w:t xml:space="preserve"> Property to be transferred (other than by way of sale) with </w:t>
      </w:r>
      <w:r w:rsidR="0018763A">
        <w:rPr>
          <w:rFonts w:ascii="Times New Roman" w:hAnsi="Times New Roman" w:cs="Times New Roman"/>
          <w:b/>
          <w:color w:val="595959" w:themeColor="text1" w:themeTint="A6"/>
          <w:sz w:val="24"/>
          <w:szCs w:val="24"/>
        </w:rPr>
        <w:t xml:space="preserve">a fixed amount of </w:t>
      </w:r>
      <w:r w:rsidR="0018763A" w:rsidRPr="0018763A">
        <w:rPr>
          <w:rFonts w:ascii="Times New Roman" w:hAnsi="Times New Roman" w:cs="Times New Roman"/>
          <w:bCs/>
          <w:color w:val="595959" w:themeColor="text1" w:themeTint="A6"/>
          <w:sz w:val="24"/>
          <w:szCs w:val="24"/>
        </w:rPr>
        <w:t>CPF</w:t>
      </w:r>
      <w:r w:rsidR="0018763A">
        <w:rPr>
          <w:rFonts w:ascii="Times New Roman" w:hAnsi="Times New Roman" w:cs="Times New Roman"/>
          <w:b/>
          <w:color w:val="595959" w:themeColor="text1" w:themeTint="A6"/>
          <w:sz w:val="24"/>
          <w:szCs w:val="24"/>
        </w:rPr>
        <w:t xml:space="preserve"> </w:t>
      </w:r>
      <w:r w:rsidR="0018763A" w:rsidRPr="0018763A">
        <w:rPr>
          <w:rFonts w:ascii="Times New Roman" w:hAnsi="Times New Roman" w:cs="Times New Roman"/>
          <w:bCs/>
          <w:color w:val="595959" w:themeColor="text1" w:themeTint="A6"/>
          <w:sz w:val="24"/>
          <w:szCs w:val="24"/>
        </w:rPr>
        <w:t>refund</w:t>
      </w:r>
      <w:r w:rsidR="0018763A">
        <w:rPr>
          <w:rFonts w:ascii="Times New Roman" w:hAnsi="Times New Roman" w:cs="Times New Roman"/>
          <w:bCs/>
          <w:color w:val="595959" w:themeColor="text1" w:themeTint="A6"/>
          <w:sz w:val="24"/>
          <w:szCs w:val="24"/>
        </w:rPr>
        <w:t xml:space="preserve"> (</w:t>
      </w:r>
      <w:proofErr w:type="spellStart"/>
      <w:r w:rsidR="0018763A">
        <w:rPr>
          <w:rFonts w:ascii="Times New Roman" w:hAnsi="Times New Roman" w:cs="Times New Roman"/>
          <w:bCs/>
          <w:color w:val="595959" w:themeColor="text1" w:themeTint="A6"/>
          <w:sz w:val="24"/>
          <w:szCs w:val="24"/>
        </w:rPr>
        <w:t>eg.</w:t>
      </w:r>
      <w:proofErr w:type="spellEnd"/>
      <w:r w:rsidR="0018763A">
        <w:rPr>
          <w:rFonts w:ascii="Times New Roman" w:hAnsi="Times New Roman" w:cs="Times New Roman"/>
          <w:bCs/>
          <w:color w:val="595959" w:themeColor="text1" w:themeTint="A6"/>
          <w:sz w:val="24"/>
          <w:szCs w:val="24"/>
        </w:rPr>
        <w:t xml:space="preserve"> $20,000)</w:t>
      </w:r>
      <w:r w:rsidRPr="0018763A">
        <w:rPr>
          <w:rFonts w:ascii="Times New Roman" w:hAnsi="Times New Roman" w:cs="Times New Roman"/>
          <w:bCs/>
          <w:color w:val="595959" w:themeColor="text1" w:themeTint="A6"/>
          <w:sz w:val="24"/>
          <w:szCs w:val="24"/>
        </w:rPr>
        <w:t xml:space="preserve"> or</w:t>
      </w:r>
      <w:r w:rsidRPr="003154EA">
        <w:rPr>
          <w:rFonts w:ascii="Times New Roman" w:hAnsi="Times New Roman" w:cs="Times New Roman"/>
          <w:b/>
          <w:color w:val="595959" w:themeColor="text1" w:themeTint="A6"/>
          <w:sz w:val="24"/>
          <w:szCs w:val="24"/>
        </w:rPr>
        <w:t xml:space="preserve"> no </w:t>
      </w:r>
      <w:r w:rsidRPr="0018763A">
        <w:rPr>
          <w:rFonts w:ascii="Times New Roman" w:hAnsi="Times New Roman" w:cs="Times New Roman"/>
          <w:bCs/>
          <w:color w:val="595959" w:themeColor="text1" w:themeTint="A6"/>
          <w:sz w:val="24"/>
          <w:szCs w:val="24"/>
        </w:rPr>
        <w:t>CPF</w:t>
      </w:r>
      <w:r w:rsidRPr="003154EA">
        <w:rPr>
          <w:rFonts w:ascii="Times New Roman" w:hAnsi="Times New Roman" w:cs="Times New Roman"/>
          <w:color w:val="595959" w:themeColor="text1" w:themeTint="A6"/>
          <w:sz w:val="24"/>
          <w:szCs w:val="24"/>
        </w:rPr>
        <w:t xml:space="preserve"> refund. </w:t>
      </w:r>
    </w:p>
    <w:p w14:paraId="04DC5A1A" w14:textId="77777777" w:rsidR="00213A9F" w:rsidRDefault="00213A9F" w:rsidP="00F738A3">
      <w:pPr>
        <w:rPr>
          <w:rFonts w:ascii="Times New Roman" w:hAnsi="Times New Roman" w:cs="Times New Roman"/>
          <w:b/>
          <w:color w:val="595959" w:themeColor="text1" w:themeTint="A6"/>
          <w:sz w:val="24"/>
          <w:szCs w:val="24"/>
        </w:rPr>
      </w:pPr>
    </w:p>
    <w:p w14:paraId="6392B3DF" w14:textId="10B4D858" w:rsidR="009B6FFC" w:rsidRDefault="009B6FFC" w:rsidP="00F738A3">
      <w:pPr>
        <w:rPr>
          <w:rFonts w:ascii="Times New Roman" w:hAnsi="Times New Roman" w:cs="Times New Roman"/>
          <w:b/>
          <w:color w:val="595959" w:themeColor="text1" w:themeTint="A6"/>
          <w:sz w:val="24"/>
          <w:szCs w:val="24"/>
        </w:rPr>
      </w:pPr>
      <w:r w:rsidRPr="003154EA">
        <w:rPr>
          <w:rFonts w:ascii="Times New Roman" w:hAnsi="Times New Roman" w:cs="Times New Roman"/>
          <w:b/>
          <w:color w:val="595959" w:themeColor="text1" w:themeTint="A6"/>
          <w:sz w:val="24"/>
          <w:szCs w:val="24"/>
        </w:rPr>
        <w:t xml:space="preserve">Important Notes: </w:t>
      </w:r>
    </w:p>
    <w:p w14:paraId="300E23B2" w14:textId="77777777" w:rsidR="00D46EDF" w:rsidRPr="003154EA" w:rsidRDefault="00D46EDF" w:rsidP="00F738A3">
      <w:pPr>
        <w:rPr>
          <w:rFonts w:ascii="Times New Roman" w:hAnsi="Times New Roman" w:cs="Times New Roman"/>
          <w:color w:val="595959" w:themeColor="text1" w:themeTint="A6"/>
          <w:sz w:val="24"/>
          <w:szCs w:val="24"/>
        </w:rPr>
      </w:pPr>
    </w:p>
    <w:p w14:paraId="7C896118" w14:textId="1E6DCD81" w:rsidR="0065608F" w:rsidRPr="002F6C51" w:rsidRDefault="00CA7862" w:rsidP="00F738A3">
      <w:pPr>
        <w:pStyle w:val="ListParagraph"/>
        <w:numPr>
          <w:ilvl w:val="0"/>
          <w:numId w:val="19"/>
        </w:numPr>
        <w:rPr>
          <w:rFonts w:ascii="Times New Roman" w:hAnsi="Times New Roman" w:cs="Times New Roman"/>
          <w:color w:val="595959" w:themeColor="text1" w:themeTint="A6"/>
          <w:sz w:val="24"/>
          <w:szCs w:val="24"/>
        </w:rPr>
      </w:pPr>
      <w:r w:rsidRPr="002F6C51">
        <w:rPr>
          <w:rFonts w:ascii="Times New Roman" w:hAnsi="Times New Roman" w:cs="Times New Roman"/>
          <w:color w:val="595959" w:themeColor="text1" w:themeTint="A6"/>
          <w:sz w:val="24"/>
          <w:szCs w:val="24"/>
        </w:rPr>
        <w:t>Once the courts have granted t</w:t>
      </w:r>
      <w:r w:rsidR="009B6FFC" w:rsidRPr="002F6C51">
        <w:rPr>
          <w:rFonts w:ascii="Times New Roman" w:hAnsi="Times New Roman" w:cs="Times New Roman"/>
          <w:color w:val="595959" w:themeColor="text1" w:themeTint="A6"/>
          <w:sz w:val="24"/>
          <w:szCs w:val="24"/>
        </w:rPr>
        <w:t xml:space="preserve">he </w:t>
      </w:r>
      <w:r w:rsidR="00543F7E" w:rsidRPr="002F6C51">
        <w:rPr>
          <w:rFonts w:ascii="Times New Roman" w:hAnsi="Times New Roman" w:cs="Times New Roman"/>
          <w:color w:val="595959" w:themeColor="text1" w:themeTint="A6"/>
          <w:sz w:val="24"/>
          <w:szCs w:val="24"/>
        </w:rPr>
        <w:t>Order</w:t>
      </w:r>
      <w:r w:rsidRPr="002F6C51">
        <w:rPr>
          <w:rFonts w:ascii="Times New Roman" w:hAnsi="Times New Roman" w:cs="Times New Roman"/>
          <w:color w:val="595959" w:themeColor="text1" w:themeTint="A6"/>
          <w:sz w:val="24"/>
          <w:szCs w:val="24"/>
        </w:rPr>
        <w:t xml:space="preserve">, </w:t>
      </w:r>
      <w:r w:rsidR="00C24458" w:rsidRPr="002F6C51">
        <w:rPr>
          <w:rFonts w:ascii="Times New Roman" w:hAnsi="Times New Roman" w:cs="Times New Roman"/>
          <w:color w:val="595959" w:themeColor="text1" w:themeTint="A6"/>
          <w:sz w:val="24"/>
          <w:szCs w:val="24"/>
        </w:rPr>
        <w:t>please refer to the CPF website under “Account Services &gt; Division of CPF assets in a divorce &gt; FAQs” to determine if the Order needs to be</w:t>
      </w:r>
      <w:r w:rsidR="00543F7E" w:rsidRPr="002F6C51">
        <w:rPr>
          <w:rFonts w:ascii="Times New Roman" w:hAnsi="Times New Roman" w:cs="Times New Roman"/>
          <w:color w:val="595959" w:themeColor="text1" w:themeTint="A6"/>
          <w:sz w:val="24"/>
          <w:szCs w:val="24"/>
        </w:rPr>
        <w:t xml:space="preserve"> served on the </w:t>
      </w:r>
      <w:r w:rsidR="006412C4" w:rsidRPr="002F6C51">
        <w:rPr>
          <w:rFonts w:ascii="Times New Roman" w:hAnsi="Times New Roman" w:cs="Times New Roman"/>
          <w:color w:val="595959" w:themeColor="text1" w:themeTint="A6"/>
          <w:sz w:val="24"/>
          <w:szCs w:val="24"/>
        </w:rPr>
        <w:t xml:space="preserve">Central Provident Fund </w:t>
      </w:r>
      <w:r w:rsidR="00543F7E" w:rsidRPr="002F6C51">
        <w:rPr>
          <w:rFonts w:ascii="Times New Roman" w:hAnsi="Times New Roman" w:cs="Times New Roman"/>
          <w:color w:val="595959" w:themeColor="text1" w:themeTint="A6"/>
          <w:sz w:val="24"/>
          <w:szCs w:val="24"/>
        </w:rPr>
        <w:t>Board</w:t>
      </w:r>
      <w:r w:rsidR="00543F7E" w:rsidRPr="002F6C51">
        <w:rPr>
          <w:rStyle w:val="FootnoteReference"/>
          <w:rFonts w:ascii="Times New Roman" w:hAnsi="Times New Roman" w:cs="Times New Roman"/>
          <w:color w:val="595959" w:themeColor="text1" w:themeTint="A6"/>
          <w:sz w:val="24"/>
          <w:szCs w:val="24"/>
        </w:rPr>
        <w:footnoteReference w:id="3"/>
      </w:r>
      <w:r w:rsidR="006412C4" w:rsidRPr="002F6C51">
        <w:rPr>
          <w:rFonts w:ascii="Times New Roman" w:hAnsi="Times New Roman" w:cs="Times New Roman"/>
          <w:color w:val="595959" w:themeColor="text1" w:themeTint="A6"/>
          <w:sz w:val="24"/>
          <w:szCs w:val="24"/>
        </w:rPr>
        <w:t xml:space="preserve"> (the “</w:t>
      </w:r>
      <w:r w:rsidR="005B4CF8" w:rsidRPr="002F6C51">
        <w:rPr>
          <w:rFonts w:ascii="Times New Roman" w:hAnsi="Times New Roman" w:cs="Times New Roman"/>
          <w:b/>
          <w:color w:val="595959" w:themeColor="text1" w:themeTint="A6"/>
          <w:sz w:val="24"/>
          <w:szCs w:val="24"/>
        </w:rPr>
        <w:t xml:space="preserve">CPF </w:t>
      </w:r>
      <w:r w:rsidR="006412C4" w:rsidRPr="002F6C51">
        <w:rPr>
          <w:rFonts w:ascii="Times New Roman" w:hAnsi="Times New Roman" w:cs="Times New Roman"/>
          <w:b/>
          <w:color w:val="595959" w:themeColor="text1" w:themeTint="A6"/>
          <w:sz w:val="24"/>
          <w:szCs w:val="24"/>
        </w:rPr>
        <w:t>Board</w:t>
      </w:r>
      <w:r w:rsidR="006412C4" w:rsidRPr="002F6C51">
        <w:rPr>
          <w:rFonts w:ascii="Times New Roman" w:hAnsi="Times New Roman" w:cs="Times New Roman"/>
          <w:color w:val="595959" w:themeColor="text1" w:themeTint="A6"/>
          <w:sz w:val="24"/>
          <w:szCs w:val="24"/>
        </w:rPr>
        <w:t>”)</w:t>
      </w:r>
      <w:r w:rsidR="00C24458" w:rsidRPr="002F6C51">
        <w:rPr>
          <w:rFonts w:ascii="Times New Roman" w:hAnsi="Times New Roman" w:cs="Times New Roman"/>
          <w:color w:val="595959" w:themeColor="text1" w:themeTint="A6"/>
          <w:sz w:val="24"/>
          <w:szCs w:val="24"/>
        </w:rPr>
        <w:t>. If so, please serve it promptly</w:t>
      </w:r>
      <w:r w:rsidR="00543F7E" w:rsidRPr="002F6C51">
        <w:rPr>
          <w:rFonts w:ascii="Times New Roman" w:hAnsi="Times New Roman" w:cs="Times New Roman"/>
          <w:color w:val="595959" w:themeColor="text1" w:themeTint="A6"/>
          <w:sz w:val="24"/>
          <w:szCs w:val="24"/>
        </w:rPr>
        <w:t xml:space="preserve"> before the </w:t>
      </w:r>
      <w:r w:rsidR="00492EF2" w:rsidRPr="002F6C51">
        <w:rPr>
          <w:rFonts w:ascii="Times New Roman" w:hAnsi="Times New Roman" w:cs="Times New Roman"/>
          <w:color w:val="595959" w:themeColor="text1" w:themeTint="A6"/>
          <w:sz w:val="24"/>
          <w:szCs w:val="24"/>
        </w:rPr>
        <w:t>change in ownership</w:t>
      </w:r>
      <w:r w:rsidR="00543F7E" w:rsidRPr="002F6C51">
        <w:rPr>
          <w:rFonts w:ascii="Times New Roman" w:hAnsi="Times New Roman" w:cs="Times New Roman"/>
          <w:color w:val="595959" w:themeColor="text1" w:themeTint="A6"/>
          <w:sz w:val="24"/>
          <w:szCs w:val="24"/>
        </w:rPr>
        <w:t xml:space="preserve"> of the Property.</w:t>
      </w:r>
      <w:r w:rsidR="00D80F12" w:rsidRPr="002F6C51" w:rsidDel="00D80F12">
        <w:rPr>
          <w:rFonts w:ascii="Times New Roman" w:hAnsi="Times New Roman" w:cs="Times New Roman"/>
          <w:color w:val="595959" w:themeColor="text1" w:themeTint="A6"/>
          <w:sz w:val="24"/>
          <w:szCs w:val="24"/>
        </w:rPr>
        <w:t xml:space="preserve"> </w:t>
      </w:r>
    </w:p>
    <w:p w14:paraId="20F6B021" w14:textId="77777777" w:rsidR="00213A9F" w:rsidRPr="002F6C51" w:rsidRDefault="00213A9F" w:rsidP="00F738A3">
      <w:pPr>
        <w:pStyle w:val="ListParagraph"/>
        <w:ind w:left="360"/>
        <w:rPr>
          <w:rFonts w:ascii="Times New Roman" w:hAnsi="Times New Roman" w:cs="Times New Roman"/>
          <w:color w:val="595959" w:themeColor="text1" w:themeTint="A6"/>
          <w:sz w:val="24"/>
          <w:szCs w:val="24"/>
        </w:rPr>
      </w:pPr>
    </w:p>
    <w:p w14:paraId="3D5ECD01" w14:textId="44F62C06" w:rsidR="0065608F" w:rsidRPr="002F6C51" w:rsidRDefault="00492EF2" w:rsidP="00F738A3">
      <w:pPr>
        <w:pStyle w:val="ListParagraph"/>
        <w:numPr>
          <w:ilvl w:val="0"/>
          <w:numId w:val="19"/>
        </w:numPr>
        <w:rPr>
          <w:rFonts w:ascii="Times New Roman" w:hAnsi="Times New Roman" w:cs="Times New Roman"/>
          <w:color w:val="595959" w:themeColor="text1" w:themeTint="A6"/>
          <w:sz w:val="24"/>
          <w:szCs w:val="24"/>
        </w:rPr>
      </w:pPr>
      <w:r w:rsidRPr="002F6C51">
        <w:rPr>
          <w:rFonts w:ascii="Times New Roman" w:hAnsi="Times New Roman" w:cs="Times New Roman"/>
          <w:color w:val="595959" w:themeColor="text1" w:themeTint="A6"/>
          <w:sz w:val="24"/>
          <w:szCs w:val="24"/>
        </w:rPr>
        <w:t xml:space="preserve">Changes in ownership </w:t>
      </w:r>
      <w:r w:rsidR="00543F7E" w:rsidRPr="002F6C51">
        <w:rPr>
          <w:rFonts w:ascii="Times New Roman" w:hAnsi="Times New Roman" w:cs="Times New Roman"/>
          <w:color w:val="595959" w:themeColor="text1" w:themeTint="A6"/>
          <w:sz w:val="24"/>
          <w:szCs w:val="24"/>
        </w:rPr>
        <w:t xml:space="preserve">of </w:t>
      </w:r>
      <w:r w:rsidR="00C82C21" w:rsidRPr="002F6C51">
        <w:rPr>
          <w:rFonts w:ascii="Times New Roman" w:hAnsi="Times New Roman" w:cs="Times New Roman"/>
          <w:color w:val="595959" w:themeColor="text1" w:themeTint="A6"/>
          <w:sz w:val="24"/>
          <w:szCs w:val="24"/>
        </w:rPr>
        <w:t xml:space="preserve">any </w:t>
      </w:r>
      <w:r w:rsidR="00543F7E" w:rsidRPr="002F6C51">
        <w:rPr>
          <w:rFonts w:ascii="Times New Roman" w:hAnsi="Times New Roman" w:cs="Times New Roman"/>
          <w:color w:val="595959" w:themeColor="text1" w:themeTint="A6"/>
          <w:sz w:val="24"/>
          <w:szCs w:val="24"/>
        </w:rPr>
        <w:t>HDB Flat</w:t>
      </w:r>
      <w:r w:rsidR="00525D62" w:rsidRPr="002F6C51">
        <w:rPr>
          <w:rFonts w:ascii="Times New Roman" w:hAnsi="Times New Roman" w:cs="Times New Roman"/>
          <w:color w:val="595959" w:themeColor="text1" w:themeTint="A6"/>
          <w:sz w:val="24"/>
          <w:szCs w:val="24"/>
        </w:rPr>
        <w:t>s</w:t>
      </w:r>
      <w:r w:rsidR="00FF4462" w:rsidRPr="002F6C51">
        <w:rPr>
          <w:rFonts w:ascii="Times New Roman" w:hAnsi="Times New Roman" w:cs="Times New Roman"/>
          <w:color w:val="595959" w:themeColor="text1" w:themeTint="A6"/>
          <w:sz w:val="24"/>
          <w:szCs w:val="24"/>
        </w:rPr>
        <w:t xml:space="preserve"> </w:t>
      </w:r>
      <w:r w:rsidR="00543F7E" w:rsidRPr="002F6C51">
        <w:rPr>
          <w:rFonts w:ascii="Times New Roman" w:hAnsi="Times New Roman" w:cs="Times New Roman"/>
          <w:color w:val="595959" w:themeColor="text1" w:themeTint="A6"/>
          <w:sz w:val="24"/>
          <w:szCs w:val="24"/>
        </w:rPr>
        <w:t>will be subject to HDB rules and regulations.</w:t>
      </w:r>
    </w:p>
    <w:p w14:paraId="62691399" w14:textId="77777777" w:rsidR="00213A9F" w:rsidRPr="002F6C51" w:rsidRDefault="00213A9F" w:rsidP="00F738A3">
      <w:pPr>
        <w:pStyle w:val="ListParagraph"/>
        <w:ind w:left="360"/>
        <w:rPr>
          <w:rFonts w:ascii="Times New Roman" w:hAnsi="Times New Roman" w:cs="Times New Roman"/>
          <w:color w:val="595959" w:themeColor="text1" w:themeTint="A6"/>
          <w:sz w:val="24"/>
          <w:szCs w:val="24"/>
        </w:rPr>
      </w:pPr>
    </w:p>
    <w:p w14:paraId="6CEFCE8A" w14:textId="32CFA13B" w:rsidR="009C5B15" w:rsidRDefault="009C5B15" w:rsidP="00F738A3">
      <w:pPr>
        <w:pStyle w:val="ListParagraph"/>
        <w:numPr>
          <w:ilvl w:val="0"/>
          <w:numId w:val="19"/>
        </w:numPr>
        <w:rPr>
          <w:rFonts w:ascii="Times New Roman" w:hAnsi="Times New Roman" w:cs="Times New Roman"/>
          <w:color w:val="595959" w:themeColor="text1" w:themeTint="A6"/>
          <w:sz w:val="24"/>
          <w:szCs w:val="24"/>
        </w:rPr>
      </w:pPr>
      <w:r w:rsidRPr="002F6C51">
        <w:rPr>
          <w:rFonts w:ascii="Times New Roman" w:hAnsi="Times New Roman" w:cs="Times New Roman"/>
          <w:color w:val="595959" w:themeColor="text1" w:themeTint="A6"/>
          <w:sz w:val="24"/>
          <w:szCs w:val="24"/>
        </w:rPr>
        <w:t xml:space="preserve">For more options on the division of CPF-related matrimonial assets, </w:t>
      </w:r>
      <w:r w:rsidR="00BD71D9" w:rsidRPr="002F6C51">
        <w:rPr>
          <w:rFonts w:ascii="Times New Roman" w:hAnsi="Times New Roman" w:cs="Times New Roman"/>
          <w:color w:val="595959" w:themeColor="text1" w:themeTint="A6"/>
          <w:sz w:val="24"/>
          <w:szCs w:val="24"/>
        </w:rPr>
        <w:t xml:space="preserve">e.g. transferring a property (other than by way of sale) with partial or no refunds, </w:t>
      </w:r>
      <w:r w:rsidRPr="002F6C51">
        <w:rPr>
          <w:rFonts w:ascii="Times New Roman" w:hAnsi="Times New Roman" w:cs="Times New Roman"/>
          <w:color w:val="595959" w:themeColor="text1" w:themeTint="A6"/>
          <w:sz w:val="24"/>
          <w:szCs w:val="24"/>
        </w:rPr>
        <w:t xml:space="preserve">please refer to the </w:t>
      </w:r>
      <w:r w:rsidR="00BD71D9" w:rsidRPr="002F6C51">
        <w:rPr>
          <w:rFonts w:ascii="Times New Roman" w:hAnsi="Times New Roman" w:cs="Times New Roman"/>
          <w:color w:val="595959" w:themeColor="text1" w:themeTint="A6"/>
          <w:sz w:val="24"/>
          <w:szCs w:val="24"/>
        </w:rPr>
        <w:t xml:space="preserve">CPF </w:t>
      </w:r>
      <w:r w:rsidRPr="002F6C51">
        <w:rPr>
          <w:rFonts w:ascii="Times New Roman" w:hAnsi="Times New Roman" w:cs="Times New Roman"/>
          <w:color w:val="595959" w:themeColor="text1" w:themeTint="A6"/>
          <w:sz w:val="24"/>
          <w:szCs w:val="24"/>
        </w:rPr>
        <w:t xml:space="preserve">Board’s Suggested Clauses in Order of Court available at the </w:t>
      </w:r>
      <w:r w:rsidR="003154EA" w:rsidRPr="002F6C51">
        <w:rPr>
          <w:rFonts w:ascii="Times New Roman" w:hAnsi="Times New Roman" w:cs="Times New Roman"/>
          <w:color w:val="595959" w:themeColor="text1" w:themeTint="A6"/>
          <w:sz w:val="24"/>
          <w:szCs w:val="24"/>
        </w:rPr>
        <w:t>Singapore</w:t>
      </w:r>
      <w:r w:rsidRPr="002F6C51">
        <w:rPr>
          <w:rFonts w:ascii="Times New Roman" w:hAnsi="Times New Roman" w:cs="Times New Roman"/>
          <w:color w:val="595959" w:themeColor="text1" w:themeTint="A6"/>
          <w:sz w:val="24"/>
          <w:szCs w:val="24"/>
        </w:rPr>
        <w:t xml:space="preserve"> Courts’ website.</w:t>
      </w:r>
    </w:p>
    <w:p w14:paraId="465CD341" w14:textId="77777777" w:rsidR="002F6C51" w:rsidRPr="002F6C51" w:rsidRDefault="002F6C51" w:rsidP="002F6C51">
      <w:pPr>
        <w:pStyle w:val="ListParagraph"/>
        <w:rPr>
          <w:rFonts w:ascii="Times New Roman" w:hAnsi="Times New Roman" w:cs="Times New Roman"/>
          <w:color w:val="595959" w:themeColor="text1" w:themeTint="A6"/>
          <w:sz w:val="24"/>
          <w:szCs w:val="24"/>
        </w:rPr>
      </w:pPr>
    </w:p>
    <w:p w14:paraId="0303D9E7" w14:textId="140CFAD0" w:rsidR="003154EA" w:rsidRPr="002F6C51" w:rsidRDefault="00EE17E6" w:rsidP="002F6C51">
      <w:pPr>
        <w:pStyle w:val="ListParagraph"/>
        <w:numPr>
          <w:ilvl w:val="0"/>
          <w:numId w:val="19"/>
        </w:numPr>
        <w:rPr>
          <w:rFonts w:ascii="Times New Roman" w:hAnsi="Times New Roman" w:cs="Times New Roman"/>
          <w:color w:val="595959" w:themeColor="text1" w:themeTint="A6"/>
          <w:sz w:val="24"/>
          <w:szCs w:val="24"/>
        </w:rPr>
      </w:pPr>
      <w:r w:rsidRPr="002F6C51">
        <w:rPr>
          <w:rFonts w:ascii="Times New Roman" w:hAnsi="Times New Roman" w:cs="Times New Roman"/>
          <w:color w:val="595959" w:themeColor="text1" w:themeTint="A6"/>
          <w:sz w:val="24"/>
          <w:szCs w:val="24"/>
        </w:rPr>
        <w:t xml:space="preserve">For housing options post-divorce, please use the online calculators on HDB’s and CPF Board’s websites to guide you on the housing type that is suitable for you. If you are retaining the Property, please ensure you have adequate finances, including </w:t>
      </w:r>
      <w:r w:rsidR="008C65A7" w:rsidRPr="002F6C51">
        <w:rPr>
          <w:rFonts w:ascii="Times New Roman" w:hAnsi="Times New Roman" w:cs="Times New Roman"/>
          <w:color w:val="595959" w:themeColor="text1" w:themeTint="A6"/>
          <w:sz w:val="24"/>
          <w:szCs w:val="24"/>
        </w:rPr>
        <w:t>adequate</w:t>
      </w:r>
      <w:r w:rsidRPr="002F6C51">
        <w:rPr>
          <w:rFonts w:ascii="Times New Roman" w:hAnsi="Times New Roman" w:cs="Times New Roman"/>
          <w:color w:val="595959" w:themeColor="text1" w:themeTint="A6"/>
          <w:sz w:val="24"/>
          <w:szCs w:val="24"/>
        </w:rPr>
        <w:t xml:space="preserve"> ability to service your monthly housing instalments.</w:t>
      </w:r>
      <w:r w:rsidR="00C24458" w:rsidRPr="002F6C51">
        <w:t xml:space="preserve"> </w:t>
      </w:r>
      <w:r w:rsidR="00C24458" w:rsidRPr="002F6C51">
        <w:rPr>
          <w:highlight w:val="black"/>
        </w:rPr>
        <w:br w:type="page"/>
      </w:r>
    </w:p>
    <w:p w14:paraId="0BBDD0FA" w14:textId="0C06CA1C" w:rsidR="00213A9F" w:rsidRPr="00213A9F" w:rsidRDefault="00496570" w:rsidP="00F738A3">
      <w:pPr>
        <w:pStyle w:val="Heading3"/>
        <w:spacing w:line="276" w:lineRule="auto"/>
        <w:ind w:left="0" w:firstLine="0"/>
      </w:pPr>
      <w:r w:rsidRPr="00496570">
        <w:rPr>
          <w:highlight w:val="black"/>
        </w:rPr>
        <w:lastRenderedPageBreak/>
        <w:t>Section 1:</w:t>
      </w:r>
      <w:r w:rsidRPr="00496570">
        <w:rPr>
          <w:highlight w:val="darkRed"/>
        </w:rPr>
        <w:t xml:space="preserve"> Checklist</w:t>
      </w:r>
    </w:p>
    <w:p w14:paraId="1A92E4CA" w14:textId="4E040843" w:rsidR="00213A9F" w:rsidRPr="00213A9F" w:rsidRDefault="00213A9F" w:rsidP="00F738A3">
      <w:pPr>
        <w:spacing w:after="200"/>
        <w:ind w:left="6096"/>
        <w:jc w:val="right"/>
        <w:rPr>
          <w:rFonts w:ascii="Times New Roman" w:hAnsi="Times New Roman" w:cs="Times New Roman"/>
          <w:b/>
          <w:bCs/>
          <w:color w:val="7F7F7F" w:themeColor="text1" w:themeTint="80"/>
          <w:sz w:val="24"/>
        </w:rPr>
      </w:pPr>
      <w:r w:rsidRPr="00213A9F">
        <w:rPr>
          <w:rFonts w:ascii="Times New Roman" w:hAnsi="Times New Roman" w:cs="Times New Roman"/>
          <w:b/>
          <w:bCs/>
          <w:color w:val="7F7F7F" w:themeColor="text1" w:themeTint="80"/>
          <w:sz w:val="24"/>
        </w:rPr>
        <w:t>Tick to indicate your agreement.</w:t>
      </w:r>
    </w:p>
    <w:tbl>
      <w:tblPr>
        <w:tblStyle w:val="TableGrid"/>
        <w:tblW w:w="0" w:type="auto"/>
        <w:tblLayout w:type="fixed"/>
        <w:tblLook w:val="04A0" w:firstRow="1" w:lastRow="0" w:firstColumn="1" w:lastColumn="0" w:noHBand="0" w:noVBand="1"/>
      </w:tblPr>
      <w:tblGrid>
        <w:gridCol w:w="558"/>
        <w:gridCol w:w="6100"/>
        <w:gridCol w:w="1428"/>
        <w:gridCol w:w="1429"/>
      </w:tblGrid>
      <w:tr w:rsidR="00213A9F" w:rsidRPr="00213A9F" w14:paraId="0161F227" w14:textId="77777777" w:rsidTr="00213A9F">
        <w:tc>
          <w:tcPr>
            <w:tcW w:w="558" w:type="dxa"/>
            <w:tcBorders>
              <w:top w:val="nil"/>
              <w:left w:val="nil"/>
              <w:bottom w:val="single" w:sz="4" w:space="0" w:color="auto"/>
              <w:right w:val="nil"/>
            </w:tcBorders>
          </w:tcPr>
          <w:p w14:paraId="105FD388" w14:textId="77777777" w:rsidR="00213A9F" w:rsidRPr="00213A9F" w:rsidRDefault="00213A9F" w:rsidP="00F738A3">
            <w:pPr>
              <w:spacing w:after="200" w:line="276" w:lineRule="auto"/>
              <w:jc w:val="left"/>
              <w:rPr>
                <w:rFonts w:ascii="Times New Roman" w:hAnsi="Times New Roman" w:cs="Times New Roman"/>
                <w:sz w:val="24"/>
              </w:rPr>
            </w:pPr>
          </w:p>
        </w:tc>
        <w:tc>
          <w:tcPr>
            <w:tcW w:w="6100" w:type="dxa"/>
            <w:tcBorders>
              <w:top w:val="nil"/>
              <w:left w:val="nil"/>
              <w:bottom w:val="single" w:sz="4" w:space="0" w:color="auto"/>
              <w:right w:val="single" w:sz="4" w:space="0" w:color="auto"/>
            </w:tcBorders>
          </w:tcPr>
          <w:p w14:paraId="4742BA15" w14:textId="77777777" w:rsidR="00213A9F" w:rsidRPr="00213A9F" w:rsidRDefault="00213A9F" w:rsidP="00F738A3">
            <w:pPr>
              <w:spacing w:after="200" w:line="276" w:lineRule="auto"/>
              <w:jc w:val="left"/>
              <w:rPr>
                <w:rFonts w:ascii="Times New Roman" w:hAnsi="Times New Roman" w:cs="Times New Roman"/>
                <w:sz w:val="24"/>
              </w:rPr>
            </w:pPr>
          </w:p>
        </w:tc>
        <w:tc>
          <w:tcPr>
            <w:tcW w:w="1428" w:type="dxa"/>
            <w:tcBorders>
              <w:left w:val="single" w:sz="4" w:space="0" w:color="auto"/>
            </w:tcBorders>
          </w:tcPr>
          <w:p w14:paraId="65E9A1E0" w14:textId="77777777" w:rsidR="00213A9F" w:rsidRPr="00213A9F" w:rsidRDefault="00213A9F" w:rsidP="00F738A3">
            <w:pPr>
              <w:spacing w:after="200" w:line="276" w:lineRule="auto"/>
              <w:jc w:val="center"/>
              <w:rPr>
                <w:rFonts w:ascii="Times New Roman" w:hAnsi="Times New Roman" w:cs="Times New Roman"/>
                <w:sz w:val="24"/>
              </w:rPr>
            </w:pPr>
            <w:r w:rsidRPr="00213A9F">
              <w:rPr>
                <w:rFonts w:ascii="Times New Roman" w:hAnsi="Times New Roman" w:cs="Times New Roman"/>
                <w:sz w:val="24"/>
              </w:rPr>
              <w:t>Applicant</w:t>
            </w:r>
          </w:p>
        </w:tc>
        <w:tc>
          <w:tcPr>
            <w:tcW w:w="1429" w:type="dxa"/>
          </w:tcPr>
          <w:p w14:paraId="4EF3FDF1" w14:textId="77777777" w:rsidR="00213A9F" w:rsidRPr="00213A9F" w:rsidRDefault="00213A9F" w:rsidP="00F738A3">
            <w:pPr>
              <w:spacing w:after="200" w:line="276" w:lineRule="auto"/>
              <w:jc w:val="center"/>
              <w:rPr>
                <w:rFonts w:ascii="Times New Roman" w:hAnsi="Times New Roman" w:cs="Times New Roman"/>
                <w:sz w:val="24"/>
              </w:rPr>
            </w:pPr>
            <w:r w:rsidRPr="00213A9F">
              <w:rPr>
                <w:rFonts w:ascii="Times New Roman" w:hAnsi="Times New Roman" w:cs="Times New Roman"/>
                <w:sz w:val="24"/>
              </w:rPr>
              <w:t>Respondent</w:t>
            </w:r>
          </w:p>
        </w:tc>
      </w:tr>
      <w:tr w:rsidR="00213A9F" w:rsidRPr="00213A9F" w14:paraId="139E90A1" w14:textId="77777777" w:rsidTr="00D46EDF">
        <w:trPr>
          <w:trHeight w:val="1030"/>
        </w:trPr>
        <w:tc>
          <w:tcPr>
            <w:tcW w:w="558" w:type="dxa"/>
            <w:tcBorders>
              <w:top w:val="single" w:sz="4" w:space="0" w:color="auto"/>
            </w:tcBorders>
          </w:tcPr>
          <w:p w14:paraId="25936F5A" w14:textId="77777777" w:rsidR="00213A9F" w:rsidRPr="00213A9F" w:rsidRDefault="00213A9F" w:rsidP="00F738A3">
            <w:pPr>
              <w:pStyle w:val="ListParagraph"/>
              <w:numPr>
                <w:ilvl w:val="0"/>
                <w:numId w:val="31"/>
              </w:numPr>
              <w:spacing w:line="276" w:lineRule="auto"/>
              <w:jc w:val="left"/>
              <w:rPr>
                <w:rFonts w:ascii="Times New Roman" w:hAnsi="Times New Roman" w:cs="Times New Roman"/>
                <w:sz w:val="24"/>
              </w:rPr>
            </w:pPr>
          </w:p>
        </w:tc>
        <w:tc>
          <w:tcPr>
            <w:tcW w:w="6100" w:type="dxa"/>
            <w:tcBorders>
              <w:top w:val="single" w:sz="4" w:space="0" w:color="auto"/>
            </w:tcBorders>
          </w:tcPr>
          <w:p w14:paraId="7829AF7E" w14:textId="77777777" w:rsidR="00213A9F"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 xml:space="preserve">I understand that the required CPF refunds must be made according to CPF laws dealing with refund of CPF moneys </w:t>
            </w:r>
            <w:r w:rsidRPr="00837C37">
              <w:rPr>
                <w:rFonts w:ascii="Times New Roman" w:hAnsi="Times New Roman" w:cs="Times New Roman"/>
                <w:iCs/>
                <w:sz w:val="24"/>
                <w:szCs w:val="24"/>
                <w:u w:val="single"/>
              </w:rPr>
              <w:t>at the time of completion of the transaction leading to the change in ownership of the Property</w:t>
            </w:r>
            <w:r w:rsidRPr="00837C37">
              <w:rPr>
                <w:rFonts w:ascii="Times New Roman" w:hAnsi="Times New Roman" w:cs="Times New Roman"/>
                <w:iCs/>
                <w:sz w:val="24"/>
                <w:szCs w:val="24"/>
              </w:rPr>
              <w:t>.</w:t>
            </w:r>
          </w:p>
          <w:p w14:paraId="2423977B" w14:textId="77777777" w:rsidR="00D46EDF" w:rsidRPr="00213A9F" w:rsidRDefault="00D46EDF" w:rsidP="00F738A3">
            <w:pPr>
              <w:spacing w:line="276" w:lineRule="auto"/>
              <w:rPr>
                <w:rFonts w:ascii="Times New Roman" w:hAnsi="Times New Roman" w:cs="Times New Roman"/>
                <w:iCs/>
                <w:sz w:val="24"/>
                <w:szCs w:val="24"/>
              </w:rPr>
            </w:pPr>
          </w:p>
        </w:tc>
        <w:tc>
          <w:tcPr>
            <w:tcW w:w="1428" w:type="dxa"/>
          </w:tcPr>
          <w:sdt>
            <w:sdtPr>
              <w:rPr>
                <w:rFonts w:ascii="Times New Roman" w:hAnsi="Times New Roman" w:cs="Times New Roman"/>
                <w:b/>
                <w:bCs/>
                <w:sz w:val="24"/>
                <w:szCs w:val="24"/>
              </w:rPr>
              <w:id w:val="-996718609"/>
              <w14:checkbox>
                <w14:checked w14:val="0"/>
                <w14:checkedState w14:val="00D6" w14:font="Symbol"/>
                <w14:uncheckedState w14:val="2610" w14:font="MS Gothic"/>
              </w14:checkbox>
            </w:sdtPr>
            <w:sdtEndPr/>
            <w:sdtContent>
              <w:p w14:paraId="0477091D" w14:textId="77777777"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c>
          <w:tcPr>
            <w:tcW w:w="1429" w:type="dxa"/>
          </w:tcPr>
          <w:sdt>
            <w:sdtPr>
              <w:rPr>
                <w:rFonts w:ascii="Times New Roman" w:hAnsi="Times New Roman" w:cs="Times New Roman"/>
                <w:b/>
                <w:bCs/>
                <w:sz w:val="24"/>
                <w:szCs w:val="24"/>
              </w:rPr>
              <w:id w:val="1834035003"/>
              <w14:checkbox>
                <w14:checked w14:val="0"/>
                <w14:checkedState w14:val="00D6" w14:font="Symbol"/>
                <w14:uncheckedState w14:val="2610" w14:font="MS Gothic"/>
              </w14:checkbox>
            </w:sdtPr>
            <w:sdtEndPr/>
            <w:sdtContent>
              <w:p w14:paraId="65A55AF0" w14:textId="77777777"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r>
      <w:tr w:rsidR="00213A9F" w:rsidRPr="00213A9F" w14:paraId="2B7E4A71" w14:textId="77777777" w:rsidTr="00927FA7">
        <w:tc>
          <w:tcPr>
            <w:tcW w:w="558" w:type="dxa"/>
          </w:tcPr>
          <w:p w14:paraId="451F2DC8" w14:textId="77777777" w:rsidR="00213A9F" w:rsidRPr="00213A9F" w:rsidRDefault="00213A9F" w:rsidP="00F738A3">
            <w:pPr>
              <w:pStyle w:val="ListParagraph"/>
              <w:numPr>
                <w:ilvl w:val="0"/>
                <w:numId w:val="31"/>
              </w:numPr>
              <w:spacing w:line="276" w:lineRule="auto"/>
              <w:jc w:val="left"/>
              <w:rPr>
                <w:rFonts w:ascii="Times New Roman" w:hAnsi="Times New Roman" w:cs="Times New Roman"/>
                <w:sz w:val="24"/>
              </w:rPr>
            </w:pPr>
          </w:p>
        </w:tc>
        <w:tc>
          <w:tcPr>
            <w:tcW w:w="6100" w:type="dxa"/>
          </w:tcPr>
          <w:p w14:paraId="582C1B76" w14:textId="77777777" w:rsidR="00213A9F"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I understand that the total amount to be refunded upon sale of the Property, or transfer of the Property other than by way of sale with full CPF refunds, will generally be:</w:t>
            </w:r>
          </w:p>
          <w:p w14:paraId="259ED75B" w14:textId="77777777" w:rsidR="00D46EDF" w:rsidRPr="00837C37" w:rsidRDefault="00D46EDF" w:rsidP="00F738A3">
            <w:pPr>
              <w:spacing w:line="276" w:lineRule="auto"/>
              <w:rPr>
                <w:rFonts w:ascii="Times New Roman" w:hAnsi="Times New Roman" w:cs="Times New Roman"/>
                <w:iCs/>
                <w:sz w:val="24"/>
                <w:szCs w:val="24"/>
              </w:rPr>
            </w:pPr>
          </w:p>
          <w:p w14:paraId="2F26547C" w14:textId="77777777" w:rsidR="00213A9F" w:rsidRDefault="00213A9F" w:rsidP="00F738A3">
            <w:pPr>
              <w:spacing w:line="276" w:lineRule="auto"/>
              <w:ind w:left="632" w:hanging="316"/>
              <w:rPr>
                <w:rFonts w:ascii="Times New Roman" w:hAnsi="Times New Roman" w:cs="Times New Roman"/>
                <w:b/>
                <w:iCs/>
                <w:sz w:val="24"/>
                <w:szCs w:val="24"/>
              </w:rPr>
            </w:pPr>
            <w:r w:rsidRPr="00837C37">
              <w:rPr>
                <w:rFonts w:ascii="Times New Roman" w:hAnsi="Times New Roman" w:cs="Times New Roman"/>
                <w:iCs/>
                <w:sz w:val="24"/>
                <w:szCs w:val="24"/>
              </w:rPr>
              <w:t>a)</w:t>
            </w:r>
            <w:r w:rsidRPr="00837C37">
              <w:rPr>
                <w:rFonts w:ascii="Times New Roman" w:hAnsi="Times New Roman" w:cs="Times New Roman"/>
                <w:iCs/>
                <w:sz w:val="24"/>
                <w:szCs w:val="24"/>
              </w:rPr>
              <w:tab/>
              <w:t xml:space="preserve">the total amount(s) of CPF moneys used to buy the Property together with accrued interest; </w:t>
            </w:r>
            <w:r w:rsidRPr="00837C37">
              <w:rPr>
                <w:rFonts w:ascii="Times New Roman" w:hAnsi="Times New Roman" w:cs="Times New Roman"/>
                <w:b/>
                <w:iCs/>
                <w:sz w:val="24"/>
                <w:szCs w:val="24"/>
              </w:rPr>
              <w:t>and</w:t>
            </w:r>
          </w:p>
          <w:p w14:paraId="60A7EFE2"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6C83F1FC"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b)</w:t>
            </w:r>
            <w:r w:rsidRPr="00837C37">
              <w:rPr>
                <w:rFonts w:ascii="Times New Roman" w:hAnsi="Times New Roman" w:cs="Times New Roman"/>
                <w:iCs/>
                <w:sz w:val="24"/>
                <w:szCs w:val="24"/>
              </w:rPr>
              <w:tab/>
              <w:t xml:space="preserve">any amount(s) for which the Property is pledged (if applicable) </w:t>
            </w:r>
            <w:proofErr w:type="gramStart"/>
            <w:r w:rsidRPr="00837C37">
              <w:rPr>
                <w:rFonts w:ascii="Times New Roman" w:hAnsi="Times New Roman" w:cs="Times New Roman"/>
                <w:iCs/>
                <w:sz w:val="24"/>
                <w:szCs w:val="24"/>
              </w:rPr>
              <w:t>in order to</w:t>
            </w:r>
            <w:proofErr w:type="gramEnd"/>
            <w:r w:rsidRPr="00837C37">
              <w:rPr>
                <w:rFonts w:ascii="Times New Roman" w:hAnsi="Times New Roman" w:cs="Times New Roman"/>
                <w:iCs/>
                <w:sz w:val="24"/>
                <w:szCs w:val="24"/>
              </w:rPr>
              <w:t xml:space="preserve"> make up the applicable retirement sum</w:t>
            </w:r>
            <w:r>
              <w:rPr>
                <w:rStyle w:val="FootnoteReference"/>
                <w:rFonts w:ascii="Times New Roman" w:hAnsi="Times New Roman" w:cs="Times New Roman"/>
                <w:iCs/>
                <w:sz w:val="24"/>
                <w:szCs w:val="24"/>
              </w:rPr>
              <w:footnoteReference w:id="4"/>
            </w:r>
            <w:r w:rsidRPr="00837C37">
              <w:rPr>
                <w:rFonts w:ascii="Times New Roman" w:hAnsi="Times New Roman" w:cs="Times New Roman"/>
                <w:iCs/>
                <w:sz w:val="24"/>
                <w:szCs w:val="24"/>
              </w:rPr>
              <w:t>.</w:t>
            </w:r>
          </w:p>
          <w:p w14:paraId="154CD668"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1CE741B1" w14:textId="77777777" w:rsidR="00213A9F" w:rsidRDefault="00213A9F" w:rsidP="00F738A3">
            <w:pPr>
              <w:spacing w:line="276" w:lineRule="auto"/>
              <w:rPr>
                <w:rFonts w:ascii="Times New Roman" w:hAnsi="Times New Roman" w:cs="Times New Roman"/>
                <w:iCs/>
                <w:sz w:val="24"/>
                <w:szCs w:val="24"/>
              </w:rPr>
            </w:pPr>
            <w:r w:rsidRPr="00213A9F">
              <w:rPr>
                <w:rFonts w:ascii="Times New Roman" w:hAnsi="Times New Roman" w:cs="Times New Roman"/>
                <w:iCs/>
                <w:sz w:val="24"/>
                <w:szCs w:val="24"/>
              </w:rPr>
              <w:t>I understand that the transaction leading to the change in ownership of the Property cannot be completed if the required CPF refunds have not been made.  If the proceeds are not enough to make the full required CPF refunds, the shortfall must be topped up in one lump sum in cash on the date of completion of the Property transaction.</w:t>
            </w:r>
          </w:p>
          <w:p w14:paraId="485C546B" w14:textId="77777777" w:rsidR="00D46EDF" w:rsidRPr="00213A9F" w:rsidRDefault="00D46EDF" w:rsidP="00F738A3">
            <w:pPr>
              <w:spacing w:line="276" w:lineRule="auto"/>
              <w:rPr>
                <w:rFonts w:ascii="Times New Roman" w:hAnsi="Times New Roman" w:cs="Times New Roman"/>
                <w:iCs/>
                <w:sz w:val="24"/>
                <w:szCs w:val="24"/>
              </w:rPr>
            </w:pPr>
          </w:p>
          <w:p w14:paraId="6ECFE190" w14:textId="77777777" w:rsidR="00213A9F" w:rsidRPr="00213A9F" w:rsidRDefault="00213A9F" w:rsidP="00F738A3">
            <w:pPr>
              <w:spacing w:line="276" w:lineRule="auto"/>
              <w:ind w:left="334" w:hanging="316"/>
              <w:rPr>
                <w:rFonts w:ascii="Times New Roman" w:hAnsi="Times New Roman" w:cs="Times New Roman"/>
                <w:i/>
                <w:iCs/>
                <w:sz w:val="24"/>
                <w:szCs w:val="24"/>
              </w:rPr>
            </w:pPr>
            <w:r w:rsidRPr="00213A9F">
              <w:rPr>
                <w:rFonts w:ascii="Times New Roman" w:hAnsi="Times New Roman" w:cs="Times New Roman"/>
                <w:i/>
                <w:iCs/>
                <w:sz w:val="24"/>
                <w:szCs w:val="24"/>
              </w:rPr>
              <w:t>Notes:</w:t>
            </w:r>
          </w:p>
          <w:p w14:paraId="380D4F58" w14:textId="77777777" w:rsidR="00213A9F" w:rsidRPr="00213A9F" w:rsidRDefault="00213A9F" w:rsidP="00F738A3">
            <w:pPr>
              <w:numPr>
                <w:ilvl w:val="0"/>
                <w:numId w:val="30"/>
              </w:numPr>
              <w:spacing w:line="276" w:lineRule="auto"/>
              <w:ind w:left="334"/>
              <w:contextualSpacing/>
              <w:rPr>
                <w:rFonts w:ascii="Times New Roman" w:hAnsi="Times New Roman" w:cs="Times New Roman"/>
                <w:iCs/>
                <w:sz w:val="24"/>
                <w:szCs w:val="24"/>
              </w:rPr>
            </w:pPr>
            <w:r w:rsidRPr="00213A9F">
              <w:rPr>
                <w:rFonts w:ascii="Times New Roman" w:hAnsi="Times New Roman" w:cs="Times New Roman"/>
                <w:iCs/>
                <w:sz w:val="24"/>
                <w:szCs w:val="24"/>
              </w:rPr>
              <w:t xml:space="preserve">If the Property is sold at or above market value </w:t>
            </w:r>
            <w:r w:rsidRPr="00213A9F">
              <w:rPr>
                <w:rFonts w:ascii="Times New Roman" w:hAnsi="Times New Roman" w:cs="Times New Roman"/>
                <w:b/>
                <w:iCs/>
                <w:sz w:val="24"/>
                <w:szCs w:val="24"/>
              </w:rPr>
              <w:t>and</w:t>
            </w:r>
            <w:r w:rsidRPr="00213A9F">
              <w:rPr>
                <w:rFonts w:ascii="Times New Roman" w:hAnsi="Times New Roman" w:cs="Times New Roman"/>
                <w:iCs/>
                <w:sz w:val="24"/>
                <w:szCs w:val="24"/>
              </w:rPr>
              <w:t xml:space="preserve"> the sales proceeds after paying the outstanding housing loan (and HDB resale levy if applicable) are not enough to refund (a) plus (b), the shortfall need </w:t>
            </w:r>
            <w:r w:rsidRPr="00213A9F">
              <w:rPr>
                <w:rFonts w:ascii="Times New Roman" w:hAnsi="Times New Roman" w:cs="Times New Roman"/>
                <w:b/>
                <w:iCs/>
                <w:sz w:val="24"/>
                <w:szCs w:val="24"/>
              </w:rPr>
              <w:t>not</w:t>
            </w:r>
            <w:r w:rsidRPr="00213A9F">
              <w:rPr>
                <w:rFonts w:ascii="Times New Roman" w:hAnsi="Times New Roman" w:cs="Times New Roman"/>
                <w:iCs/>
                <w:sz w:val="24"/>
                <w:szCs w:val="24"/>
              </w:rPr>
              <w:t xml:space="preserve"> be topped up in cash.</w:t>
            </w:r>
          </w:p>
          <w:p w14:paraId="71A9AA86" w14:textId="77777777" w:rsidR="00213A9F" w:rsidRPr="00837C37" w:rsidRDefault="00213A9F" w:rsidP="00F738A3">
            <w:pPr>
              <w:numPr>
                <w:ilvl w:val="0"/>
                <w:numId w:val="30"/>
              </w:numPr>
              <w:spacing w:line="276" w:lineRule="auto"/>
              <w:ind w:left="334"/>
              <w:contextualSpacing/>
              <w:rPr>
                <w:rFonts w:ascii="Times New Roman" w:hAnsi="Times New Roman" w:cs="Times New Roman"/>
                <w:iCs/>
                <w:sz w:val="24"/>
                <w:szCs w:val="24"/>
              </w:rPr>
            </w:pPr>
            <w:r w:rsidRPr="00213A9F">
              <w:rPr>
                <w:rFonts w:ascii="Times New Roman" w:hAnsi="Times New Roman" w:cs="Times New Roman"/>
                <w:iCs/>
                <w:sz w:val="24"/>
                <w:szCs w:val="24"/>
              </w:rPr>
              <w:t xml:space="preserve">The amount of required CPF refunds may differ depending on the transaction leading to change in ownership of the Property. For information on the required CPF refunds from the </w:t>
            </w:r>
            <w:r w:rsidRPr="00213A9F">
              <w:rPr>
                <w:rFonts w:ascii="Times New Roman" w:hAnsi="Times New Roman" w:cs="Times New Roman"/>
                <w:b/>
                <w:iCs/>
                <w:sz w:val="24"/>
                <w:szCs w:val="24"/>
              </w:rPr>
              <w:t>sale of</w:t>
            </w:r>
            <w:r w:rsidRPr="00837C37">
              <w:rPr>
                <w:rFonts w:ascii="Times New Roman" w:hAnsi="Times New Roman" w:cs="Times New Roman"/>
                <w:b/>
                <w:iCs/>
                <w:sz w:val="24"/>
                <w:szCs w:val="24"/>
              </w:rPr>
              <w:t xml:space="preserve"> part share</w:t>
            </w:r>
            <w:r w:rsidRPr="00837C37">
              <w:rPr>
                <w:rFonts w:ascii="Times New Roman" w:hAnsi="Times New Roman" w:cs="Times New Roman"/>
                <w:iCs/>
                <w:sz w:val="24"/>
                <w:szCs w:val="24"/>
              </w:rPr>
              <w:t xml:space="preserve"> of the property or </w:t>
            </w:r>
            <w:r w:rsidRPr="00837C37">
              <w:rPr>
                <w:rFonts w:ascii="Times New Roman" w:hAnsi="Times New Roman" w:cs="Times New Roman"/>
                <w:b/>
                <w:iCs/>
                <w:sz w:val="24"/>
                <w:szCs w:val="24"/>
              </w:rPr>
              <w:t>other Property transactions not stated here</w:t>
            </w:r>
            <w:r w:rsidRPr="00837C37">
              <w:rPr>
                <w:rFonts w:ascii="Times New Roman" w:hAnsi="Times New Roman" w:cs="Times New Roman"/>
                <w:iCs/>
                <w:sz w:val="24"/>
                <w:szCs w:val="24"/>
              </w:rPr>
              <w:t xml:space="preserve"> (e.g. surrender, compulsory acquisition etc.), please refer to the CPF Board’s website or contact the CPF Board.</w:t>
            </w:r>
          </w:p>
          <w:p w14:paraId="14FFC26E" w14:textId="77777777" w:rsidR="00213A9F" w:rsidRPr="00837C37" w:rsidRDefault="00213A9F" w:rsidP="00F738A3">
            <w:pPr>
              <w:spacing w:line="276" w:lineRule="auto"/>
              <w:rPr>
                <w:rFonts w:ascii="Times New Roman" w:hAnsi="Times New Roman" w:cs="Times New Roman"/>
                <w:iCs/>
                <w:sz w:val="24"/>
                <w:szCs w:val="24"/>
              </w:rPr>
            </w:pPr>
          </w:p>
        </w:tc>
        <w:tc>
          <w:tcPr>
            <w:tcW w:w="1428" w:type="dxa"/>
          </w:tcPr>
          <w:sdt>
            <w:sdtPr>
              <w:rPr>
                <w:rFonts w:ascii="Times New Roman" w:hAnsi="Times New Roman" w:cs="Times New Roman"/>
                <w:b/>
                <w:bCs/>
                <w:sz w:val="24"/>
                <w:szCs w:val="24"/>
              </w:rPr>
              <w:id w:val="-1446532818"/>
              <w14:checkbox>
                <w14:checked w14:val="0"/>
                <w14:checkedState w14:val="00D6" w14:font="Symbol"/>
                <w14:uncheckedState w14:val="2610" w14:font="MS Gothic"/>
              </w14:checkbox>
            </w:sdtPr>
            <w:sdtEndPr/>
            <w:sdtContent>
              <w:p w14:paraId="32D2B13B" w14:textId="31F39AB4"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c>
          <w:tcPr>
            <w:tcW w:w="1429" w:type="dxa"/>
          </w:tcPr>
          <w:sdt>
            <w:sdtPr>
              <w:rPr>
                <w:rFonts w:ascii="Times New Roman" w:hAnsi="Times New Roman" w:cs="Times New Roman"/>
                <w:b/>
                <w:bCs/>
                <w:sz w:val="24"/>
                <w:szCs w:val="24"/>
              </w:rPr>
              <w:id w:val="-1147195499"/>
              <w14:checkbox>
                <w14:checked w14:val="0"/>
                <w14:checkedState w14:val="00D6" w14:font="Symbol"/>
                <w14:uncheckedState w14:val="2610" w14:font="MS Gothic"/>
              </w14:checkbox>
            </w:sdtPr>
            <w:sdtEndPr/>
            <w:sdtContent>
              <w:p w14:paraId="57E5F1E9" w14:textId="6982AAED"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r>
      <w:tr w:rsidR="00213A9F" w:rsidRPr="00213A9F" w14:paraId="0A992F6D" w14:textId="77777777" w:rsidTr="00927FA7">
        <w:tc>
          <w:tcPr>
            <w:tcW w:w="558" w:type="dxa"/>
          </w:tcPr>
          <w:p w14:paraId="26FA9FE1" w14:textId="77777777" w:rsidR="00213A9F" w:rsidRPr="00213A9F" w:rsidRDefault="00213A9F" w:rsidP="00F738A3">
            <w:pPr>
              <w:pStyle w:val="ListParagraph"/>
              <w:numPr>
                <w:ilvl w:val="0"/>
                <w:numId w:val="31"/>
              </w:numPr>
              <w:spacing w:line="276" w:lineRule="auto"/>
              <w:jc w:val="left"/>
              <w:rPr>
                <w:rFonts w:ascii="Times New Roman" w:hAnsi="Times New Roman" w:cs="Times New Roman"/>
                <w:sz w:val="24"/>
              </w:rPr>
            </w:pPr>
          </w:p>
        </w:tc>
        <w:tc>
          <w:tcPr>
            <w:tcW w:w="6100" w:type="dxa"/>
          </w:tcPr>
          <w:p w14:paraId="77D43182" w14:textId="77777777" w:rsidR="00213A9F"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I have checked</w:t>
            </w:r>
            <w:r>
              <w:rPr>
                <w:rStyle w:val="FootnoteReference"/>
                <w:rFonts w:ascii="Times New Roman" w:hAnsi="Times New Roman" w:cs="Times New Roman"/>
                <w:iCs/>
                <w:sz w:val="24"/>
                <w:szCs w:val="24"/>
              </w:rPr>
              <w:footnoteReference w:id="5"/>
            </w:r>
            <w:r w:rsidRPr="00837C37">
              <w:rPr>
                <w:rFonts w:ascii="Times New Roman" w:hAnsi="Times New Roman" w:cs="Times New Roman"/>
                <w:iCs/>
                <w:sz w:val="24"/>
                <w:szCs w:val="24"/>
              </w:rPr>
              <w:t xml:space="preserve"> and I know the following:</w:t>
            </w:r>
          </w:p>
          <w:p w14:paraId="629E7B2E" w14:textId="77777777" w:rsidR="00D46EDF" w:rsidRPr="00837C37" w:rsidRDefault="00D46EDF" w:rsidP="00F738A3">
            <w:pPr>
              <w:spacing w:line="276" w:lineRule="auto"/>
              <w:rPr>
                <w:rFonts w:ascii="Times New Roman" w:hAnsi="Times New Roman" w:cs="Times New Roman"/>
                <w:iCs/>
                <w:sz w:val="24"/>
                <w:szCs w:val="24"/>
              </w:rPr>
            </w:pPr>
          </w:p>
          <w:p w14:paraId="227C3FF7"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a)</w:t>
            </w:r>
            <w:r w:rsidRPr="00837C37">
              <w:rPr>
                <w:rFonts w:ascii="Times New Roman" w:hAnsi="Times New Roman" w:cs="Times New Roman"/>
                <w:iCs/>
                <w:sz w:val="24"/>
                <w:szCs w:val="24"/>
              </w:rPr>
              <w:tab/>
              <w:t xml:space="preserve">the total amount(s) of CPF moneys used to buy the Property together with accrued </w:t>
            </w:r>
            <w:proofErr w:type="gramStart"/>
            <w:r w:rsidRPr="00837C37">
              <w:rPr>
                <w:rFonts w:ascii="Times New Roman" w:hAnsi="Times New Roman" w:cs="Times New Roman"/>
                <w:iCs/>
                <w:sz w:val="24"/>
                <w:szCs w:val="24"/>
              </w:rPr>
              <w:t>interest;</w:t>
            </w:r>
            <w:proofErr w:type="gramEnd"/>
          </w:p>
          <w:p w14:paraId="03C0D427"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13AEA466"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b)</w:t>
            </w:r>
            <w:r w:rsidRPr="00837C37">
              <w:rPr>
                <w:rFonts w:ascii="Times New Roman" w:hAnsi="Times New Roman" w:cs="Times New Roman"/>
                <w:iCs/>
                <w:sz w:val="24"/>
                <w:szCs w:val="24"/>
              </w:rPr>
              <w:tab/>
              <w:t xml:space="preserve">any amounts for which the Property is pledged (if applicable) </w:t>
            </w:r>
            <w:proofErr w:type="gramStart"/>
            <w:r w:rsidRPr="00837C37">
              <w:rPr>
                <w:rFonts w:ascii="Times New Roman" w:hAnsi="Times New Roman" w:cs="Times New Roman"/>
                <w:iCs/>
                <w:sz w:val="24"/>
                <w:szCs w:val="24"/>
              </w:rPr>
              <w:t>in order to</w:t>
            </w:r>
            <w:proofErr w:type="gramEnd"/>
            <w:r w:rsidRPr="00837C37">
              <w:rPr>
                <w:rFonts w:ascii="Times New Roman" w:hAnsi="Times New Roman" w:cs="Times New Roman"/>
                <w:iCs/>
                <w:sz w:val="24"/>
                <w:szCs w:val="24"/>
              </w:rPr>
              <w:t xml:space="preserve"> make up the applicable retirement sum; and</w:t>
            </w:r>
          </w:p>
          <w:p w14:paraId="3865640D"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2DE5A357" w14:textId="4BB01037" w:rsidR="00213A9F" w:rsidRPr="00837C37"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c)</w:t>
            </w:r>
            <w:r w:rsidRPr="00837C37">
              <w:rPr>
                <w:rFonts w:ascii="Times New Roman" w:hAnsi="Times New Roman" w:cs="Times New Roman"/>
                <w:iCs/>
                <w:sz w:val="24"/>
                <w:szCs w:val="24"/>
              </w:rPr>
              <w:tab/>
              <w:t xml:space="preserve">that I have to share CPF information with the other party as required by </w:t>
            </w:r>
            <w:proofErr w:type="gramStart"/>
            <w:r w:rsidRPr="00837C37">
              <w:rPr>
                <w:rFonts w:ascii="Times New Roman" w:hAnsi="Times New Roman" w:cs="Times New Roman"/>
                <w:iCs/>
                <w:sz w:val="24"/>
                <w:szCs w:val="24"/>
              </w:rPr>
              <w:t>the,</w:t>
            </w:r>
            <w:proofErr w:type="gramEnd"/>
            <w:r w:rsidRPr="00837C37">
              <w:rPr>
                <w:rFonts w:ascii="Times New Roman" w:hAnsi="Times New Roman" w:cs="Times New Roman"/>
                <w:iCs/>
                <w:sz w:val="24"/>
                <w:szCs w:val="24"/>
              </w:rPr>
              <w:t xml:space="preserve"> </w:t>
            </w:r>
            <w:r w:rsidRPr="00F738A3">
              <w:rPr>
                <w:rFonts w:ascii="Times New Roman" w:hAnsi="Times New Roman" w:cs="Times New Roman"/>
                <w:iCs/>
                <w:sz w:val="24"/>
                <w:szCs w:val="24"/>
              </w:rPr>
              <w:t xml:space="preserve">Family </w:t>
            </w:r>
            <w:r w:rsidR="00D46EDF" w:rsidRPr="00F738A3">
              <w:rPr>
                <w:rFonts w:ascii="Times New Roman" w:hAnsi="Times New Roman" w:cs="Times New Roman"/>
                <w:iCs/>
                <w:sz w:val="24"/>
                <w:szCs w:val="24"/>
              </w:rPr>
              <w:t xml:space="preserve">Justice </w:t>
            </w:r>
            <w:r w:rsidRPr="00F738A3">
              <w:rPr>
                <w:rFonts w:ascii="Times New Roman" w:hAnsi="Times New Roman" w:cs="Times New Roman"/>
                <w:iCs/>
                <w:sz w:val="24"/>
                <w:szCs w:val="24"/>
              </w:rPr>
              <w:t>Court</w:t>
            </w:r>
            <w:r w:rsidR="00D46EDF" w:rsidRPr="00F738A3">
              <w:rPr>
                <w:rFonts w:ascii="Times New Roman" w:hAnsi="Times New Roman" w:cs="Times New Roman"/>
                <w:iCs/>
                <w:sz w:val="24"/>
                <w:szCs w:val="24"/>
              </w:rPr>
              <w:t>s</w:t>
            </w:r>
            <w:r w:rsidRPr="00F738A3">
              <w:rPr>
                <w:rFonts w:ascii="Times New Roman" w:hAnsi="Times New Roman" w:cs="Times New Roman"/>
                <w:iCs/>
                <w:sz w:val="24"/>
                <w:szCs w:val="24"/>
              </w:rPr>
              <w:t xml:space="preserve"> Practice</w:t>
            </w:r>
            <w:r w:rsidRPr="00837C37">
              <w:rPr>
                <w:rFonts w:ascii="Times New Roman" w:hAnsi="Times New Roman" w:cs="Times New Roman"/>
                <w:iCs/>
                <w:sz w:val="24"/>
                <w:szCs w:val="24"/>
              </w:rPr>
              <w:t xml:space="preserve"> Directions and the courts.</w:t>
            </w:r>
          </w:p>
          <w:p w14:paraId="5DB8029E" w14:textId="77777777" w:rsidR="00213A9F" w:rsidRPr="00837C37" w:rsidRDefault="00213A9F" w:rsidP="00F738A3">
            <w:pPr>
              <w:spacing w:line="276" w:lineRule="auto"/>
              <w:rPr>
                <w:rFonts w:ascii="Times New Roman" w:hAnsi="Times New Roman" w:cs="Times New Roman"/>
                <w:iCs/>
                <w:sz w:val="24"/>
                <w:szCs w:val="24"/>
              </w:rPr>
            </w:pPr>
          </w:p>
        </w:tc>
        <w:tc>
          <w:tcPr>
            <w:tcW w:w="1428" w:type="dxa"/>
          </w:tcPr>
          <w:sdt>
            <w:sdtPr>
              <w:rPr>
                <w:rFonts w:ascii="Times New Roman" w:hAnsi="Times New Roman" w:cs="Times New Roman"/>
                <w:b/>
                <w:bCs/>
                <w:sz w:val="24"/>
                <w:szCs w:val="24"/>
              </w:rPr>
              <w:id w:val="-799918770"/>
              <w14:checkbox>
                <w14:checked w14:val="0"/>
                <w14:checkedState w14:val="00D6" w14:font="Symbol"/>
                <w14:uncheckedState w14:val="2610" w14:font="MS Gothic"/>
              </w14:checkbox>
            </w:sdtPr>
            <w:sdtEndPr/>
            <w:sdtContent>
              <w:p w14:paraId="77494235" w14:textId="0E7CB5B7"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c>
          <w:tcPr>
            <w:tcW w:w="1429" w:type="dxa"/>
          </w:tcPr>
          <w:sdt>
            <w:sdtPr>
              <w:rPr>
                <w:rFonts w:ascii="Times New Roman" w:hAnsi="Times New Roman" w:cs="Times New Roman"/>
                <w:b/>
                <w:bCs/>
                <w:sz w:val="24"/>
                <w:szCs w:val="24"/>
              </w:rPr>
              <w:id w:val="1341962459"/>
              <w14:checkbox>
                <w14:checked w14:val="0"/>
                <w14:checkedState w14:val="00D6" w14:font="Symbol"/>
                <w14:uncheckedState w14:val="2610" w14:font="MS Gothic"/>
              </w14:checkbox>
            </w:sdtPr>
            <w:sdtEndPr/>
            <w:sdtContent>
              <w:p w14:paraId="507DF126" w14:textId="6153D544"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r>
      <w:tr w:rsidR="00213A9F" w:rsidRPr="00213A9F" w14:paraId="29C4B762" w14:textId="77777777" w:rsidTr="00927FA7">
        <w:tc>
          <w:tcPr>
            <w:tcW w:w="558" w:type="dxa"/>
          </w:tcPr>
          <w:p w14:paraId="31BD1C4D" w14:textId="77777777" w:rsidR="00213A9F" w:rsidRPr="00213A9F" w:rsidRDefault="00213A9F" w:rsidP="00F738A3">
            <w:pPr>
              <w:pStyle w:val="ListParagraph"/>
              <w:numPr>
                <w:ilvl w:val="0"/>
                <w:numId w:val="31"/>
              </w:numPr>
              <w:spacing w:line="276" w:lineRule="auto"/>
              <w:jc w:val="left"/>
              <w:rPr>
                <w:rFonts w:ascii="Times New Roman" w:hAnsi="Times New Roman" w:cs="Times New Roman"/>
                <w:sz w:val="24"/>
              </w:rPr>
            </w:pPr>
          </w:p>
        </w:tc>
        <w:tc>
          <w:tcPr>
            <w:tcW w:w="6100" w:type="dxa"/>
          </w:tcPr>
          <w:p w14:paraId="3EF37630" w14:textId="77777777" w:rsidR="00213A9F"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 xml:space="preserve">I know that until the date of the transaction leading to the change in ownership of the </w:t>
            </w:r>
            <w:proofErr w:type="gramStart"/>
            <w:r w:rsidRPr="00837C37">
              <w:rPr>
                <w:rFonts w:ascii="Times New Roman" w:hAnsi="Times New Roman" w:cs="Times New Roman"/>
                <w:iCs/>
                <w:sz w:val="24"/>
                <w:szCs w:val="24"/>
              </w:rPr>
              <w:t>Property;</w:t>
            </w:r>
            <w:proofErr w:type="gramEnd"/>
          </w:p>
          <w:p w14:paraId="18A4D383" w14:textId="77777777" w:rsidR="00D46EDF" w:rsidRPr="00837C37" w:rsidRDefault="00D46EDF" w:rsidP="00F738A3">
            <w:pPr>
              <w:spacing w:line="276" w:lineRule="auto"/>
              <w:rPr>
                <w:rFonts w:ascii="Times New Roman" w:hAnsi="Times New Roman" w:cs="Times New Roman"/>
                <w:iCs/>
                <w:sz w:val="24"/>
                <w:szCs w:val="24"/>
              </w:rPr>
            </w:pPr>
          </w:p>
          <w:p w14:paraId="1D09DC77"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a)</w:t>
            </w:r>
            <w:r w:rsidRPr="00837C37">
              <w:rPr>
                <w:rFonts w:ascii="Times New Roman" w:hAnsi="Times New Roman" w:cs="Times New Roman"/>
                <w:iCs/>
                <w:sz w:val="24"/>
                <w:szCs w:val="24"/>
              </w:rPr>
              <w:tab/>
              <w:t xml:space="preserve">the amount of CPF moneys used for the </w:t>
            </w:r>
            <w:proofErr w:type="spellStart"/>
            <w:r w:rsidRPr="00837C37">
              <w:rPr>
                <w:rFonts w:ascii="Times New Roman" w:hAnsi="Times New Roman" w:cs="Times New Roman"/>
                <w:iCs/>
                <w:sz w:val="24"/>
                <w:szCs w:val="24"/>
              </w:rPr>
              <w:t>Propeny</w:t>
            </w:r>
            <w:proofErr w:type="spellEnd"/>
            <w:r w:rsidRPr="00837C37">
              <w:rPr>
                <w:rFonts w:ascii="Times New Roman" w:hAnsi="Times New Roman" w:cs="Times New Roman"/>
                <w:iCs/>
                <w:sz w:val="24"/>
                <w:szCs w:val="24"/>
              </w:rPr>
              <w:t xml:space="preserve"> may increase due to more CPF withdrawals being made</w:t>
            </w:r>
            <w:r w:rsidRPr="00837C37">
              <w:rPr>
                <w:rFonts w:ascii="Calibri" w:hAnsi="Calibri" w:cs="Times New Roman"/>
                <w:sz w:val="24"/>
                <w:szCs w:val="24"/>
              </w:rPr>
              <w:t xml:space="preserve"> </w:t>
            </w:r>
            <w:r w:rsidRPr="00837C37">
              <w:rPr>
                <w:rFonts w:ascii="Times New Roman" w:hAnsi="Times New Roman" w:cs="Times New Roman"/>
                <w:iCs/>
                <w:sz w:val="24"/>
                <w:szCs w:val="24"/>
              </w:rPr>
              <w:t xml:space="preserve">or decrease due to voluntary housing refunds being </w:t>
            </w:r>
            <w:proofErr w:type="gramStart"/>
            <w:r w:rsidRPr="00837C37">
              <w:rPr>
                <w:rFonts w:ascii="Times New Roman" w:hAnsi="Times New Roman" w:cs="Times New Roman"/>
                <w:iCs/>
                <w:sz w:val="24"/>
                <w:szCs w:val="24"/>
              </w:rPr>
              <w:t>made;</w:t>
            </w:r>
            <w:proofErr w:type="gramEnd"/>
          </w:p>
          <w:p w14:paraId="52FD0282"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1E5B9095" w14:textId="77777777" w:rsidR="00213A9F"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b)</w:t>
            </w:r>
            <w:r w:rsidRPr="00837C37">
              <w:rPr>
                <w:rFonts w:ascii="Times New Roman" w:hAnsi="Times New Roman" w:cs="Times New Roman"/>
                <w:iCs/>
                <w:sz w:val="24"/>
                <w:szCs w:val="24"/>
              </w:rPr>
              <w:tab/>
              <w:t>interest w</w:t>
            </w:r>
            <w:r w:rsidRPr="00213A9F">
              <w:rPr>
                <w:rFonts w:ascii="Times New Roman" w:hAnsi="Times New Roman" w:cs="Times New Roman"/>
                <w:iCs/>
                <w:sz w:val="24"/>
                <w:szCs w:val="24"/>
              </w:rPr>
              <w:t>ill continue to accrue on the amount of CPF moneys used</w:t>
            </w:r>
            <w:r w:rsidRPr="00837C37">
              <w:rPr>
                <w:rFonts w:ascii="Times New Roman" w:hAnsi="Times New Roman" w:cs="Times New Roman"/>
                <w:iCs/>
                <w:sz w:val="24"/>
                <w:szCs w:val="24"/>
              </w:rPr>
              <w:t xml:space="preserve"> until the date of </w:t>
            </w:r>
            <w:r w:rsidRPr="00837C37">
              <w:rPr>
                <w:rFonts w:ascii="Times New Roman" w:hAnsi="Times New Roman" w:cs="Times New Roman"/>
                <w:iCs/>
                <w:sz w:val="24"/>
                <w:szCs w:val="24"/>
                <w:u w:val="single"/>
              </w:rPr>
              <w:t>completion of the transaction leading to the change in ownership</w:t>
            </w:r>
            <w:r w:rsidRPr="00837C37">
              <w:rPr>
                <w:rFonts w:ascii="Times New Roman" w:hAnsi="Times New Roman" w:cs="Times New Roman"/>
                <w:iCs/>
                <w:sz w:val="24"/>
                <w:szCs w:val="24"/>
              </w:rPr>
              <w:t>; and</w:t>
            </w:r>
          </w:p>
          <w:p w14:paraId="34EE2EB3" w14:textId="77777777" w:rsidR="00D46EDF" w:rsidRPr="00837C37" w:rsidRDefault="00D46EDF" w:rsidP="00F738A3">
            <w:pPr>
              <w:spacing w:line="276" w:lineRule="auto"/>
              <w:ind w:left="632" w:hanging="316"/>
              <w:rPr>
                <w:rFonts w:ascii="Times New Roman" w:hAnsi="Times New Roman" w:cs="Times New Roman"/>
                <w:iCs/>
                <w:sz w:val="24"/>
                <w:szCs w:val="24"/>
              </w:rPr>
            </w:pPr>
          </w:p>
          <w:p w14:paraId="39C66551" w14:textId="77777777" w:rsidR="00213A9F" w:rsidRPr="00837C37" w:rsidRDefault="00213A9F" w:rsidP="00F738A3">
            <w:pPr>
              <w:spacing w:line="276" w:lineRule="auto"/>
              <w:ind w:left="632" w:hanging="316"/>
              <w:rPr>
                <w:rFonts w:ascii="Times New Roman" w:hAnsi="Times New Roman" w:cs="Times New Roman"/>
                <w:iCs/>
                <w:sz w:val="24"/>
                <w:szCs w:val="24"/>
              </w:rPr>
            </w:pPr>
            <w:r w:rsidRPr="00837C37">
              <w:rPr>
                <w:rFonts w:ascii="Times New Roman" w:hAnsi="Times New Roman" w:cs="Times New Roman"/>
                <w:iCs/>
                <w:sz w:val="24"/>
                <w:szCs w:val="24"/>
              </w:rPr>
              <w:t>c)</w:t>
            </w:r>
            <w:r w:rsidRPr="00837C37">
              <w:rPr>
                <w:rFonts w:ascii="Times New Roman" w:hAnsi="Times New Roman" w:cs="Times New Roman"/>
                <w:iCs/>
                <w:sz w:val="24"/>
                <w:szCs w:val="24"/>
              </w:rPr>
              <w:tab/>
              <w:t>there may be refunds from financiers if excess CPF moneys have been paid to them.</w:t>
            </w:r>
          </w:p>
          <w:p w14:paraId="3982DF81" w14:textId="77777777" w:rsidR="00D46EDF" w:rsidRDefault="00D46EDF" w:rsidP="00F738A3">
            <w:pPr>
              <w:spacing w:line="276" w:lineRule="auto"/>
              <w:rPr>
                <w:rFonts w:ascii="Times New Roman" w:hAnsi="Times New Roman" w:cs="Times New Roman"/>
                <w:iCs/>
                <w:sz w:val="24"/>
                <w:szCs w:val="24"/>
              </w:rPr>
            </w:pPr>
          </w:p>
          <w:p w14:paraId="0B29AF51" w14:textId="06530210" w:rsidR="00213A9F" w:rsidRPr="00837C37" w:rsidRDefault="00213A9F" w:rsidP="00F738A3">
            <w:pPr>
              <w:spacing w:line="276" w:lineRule="auto"/>
              <w:rPr>
                <w:rFonts w:ascii="Times New Roman" w:hAnsi="Times New Roman" w:cs="Times New Roman"/>
                <w:iCs/>
                <w:sz w:val="24"/>
                <w:szCs w:val="24"/>
              </w:rPr>
            </w:pPr>
            <w:r w:rsidRPr="00837C37">
              <w:rPr>
                <w:rFonts w:ascii="Times New Roman" w:hAnsi="Times New Roman" w:cs="Times New Roman"/>
                <w:iCs/>
                <w:sz w:val="24"/>
                <w:szCs w:val="24"/>
              </w:rPr>
              <w:t xml:space="preserve">As a </w:t>
            </w:r>
            <w:proofErr w:type="gramStart"/>
            <w:r w:rsidRPr="00837C37">
              <w:rPr>
                <w:rFonts w:ascii="Times New Roman" w:hAnsi="Times New Roman" w:cs="Times New Roman"/>
                <w:iCs/>
                <w:sz w:val="24"/>
                <w:szCs w:val="24"/>
              </w:rPr>
              <w:t>result</w:t>
            </w:r>
            <w:proofErr w:type="gramEnd"/>
            <w:r w:rsidRPr="00837C37">
              <w:rPr>
                <w:rFonts w:ascii="Times New Roman" w:hAnsi="Times New Roman" w:cs="Times New Roman"/>
                <w:iCs/>
                <w:sz w:val="24"/>
                <w:szCs w:val="24"/>
              </w:rPr>
              <w:t xml:space="preserve"> the amount to be refunded may be different on the date of completion of the transaction leading to the change in ownership</w:t>
            </w:r>
            <w:r>
              <w:rPr>
                <w:rFonts w:ascii="Times New Roman" w:hAnsi="Times New Roman" w:cs="Times New Roman"/>
                <w:iCs/>
                <w:sz w:val="24"/>
                <w:szCs w:val="24"/>
              </w:rPr>
              <w:t xml:space="preserve"> </w:t>
            </w:r>
            <w:r w:rsidRPr="00837C37">
              <w:rPr>
                <w:rFonts w:ascii="Times New Roman" w:hAnsi="Times New Roman" w:cs="Times New Roman"/>
                <w:iCs/>
                <w:sz w:val="24"/>
                <w:szCs w:val="24"/>
              </w:rPr>
              <w:t>as compared to the amount calculated as at the date I signed this Checklist.</w:t>
            </w:r>
          </w:p>
          <w:p w14:paraId="59377690" w14:textId="77777777" w:rsidR="00213A9F" w:rsidRPr="00837C37" w:rsidRDefault="00213A9F" w:rsidP="00F738A3">
            <w:pPr>
              <w:spacing w:line="276" w:lineRule="auto"/>
              <w:rPr>
                <w:rFonts w:ascii="Times New Roman" w:hAnsi="Times New Roman" w:cs="Times New Roman"/>
                <w:iCs/>
                <w:sz w:val="24"/>
                <w:szCs w:val="24"/>
              </w:rPr>
            </w:pPr>
          </w:p>
        </w:tc>
        <w:tc>
          <w:tcPr>
            <w:tcW w:w="1428" w:type="dxa"/>
          </w:tcPr>
          <w:sdt>
            <w:sdtPr>
              <w:rPr>
                <w:rFonts w:ascii="Times New Roman" w:hAnsi="Times New Roman" w:cs="Times New Roman"/>
                <w:b/>
                <w:bCs/>
                <w:sz w:val="24"/>
                <w:szCs w:val="24"/>
              </w:rPr>
              <w:id w:val="-80759371"/>
              <w14:checkbox>
                <w14:checked w14:val="0"/>
                <w14:checkedState w14:val="00D6" w14:font="Symbol"/>
                <w14:uncheckedState w14:val="2610" w14:font="MS Gothic"/>
              </w14:checkbox>
            </w:sdtPr>
            <w:sdtEndPr/>
            <w:sdtContent>
              <w:p w14:paraId="3FCC5EBC" w14:textId="16FB0A25"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c>
          <w:tcPr>
            <w:tcW w:w="1429" w:type="dxa"/>
          </w:tcPr>
          <w:sdt>
            <w:sdtPr>
              <w:rPr>
                <w:rFonts w:ascii="Times New Roman" w:hAnsi="Times New Roman" w:cs="Times New Roman"/>
                <w:b/>
                <w:bCs/>
                <w:sz w:val="24"/>
                <w:szCs w:val="24"/>
              </w:rPr>
              <w:id w:val="964238952"/>
              <w14:checkbox>
                <w14:checked w14:val="0"/>
                <w14:checkedState w14:val="00D6" w14:font="Symbol"/>
                <w14:uncheckedState w14:val="2610" w14:font="MS Gothic"/>
              </w14:checkbox>
            </w:sdtPr>
            <w:sdtEndPr/>
            <w:sdtContent>
              <w:p w14:paraId="1E5B25C5" w14:textId="37C0E184" w:rsidR="00213A9F" w:rsidRPr="00213A9F" w:rsidRDefault="00213A9F" w:rsidP="00F738A3">
                <w:pPr>
                  <w:spacing w:after="160" w:line="276" w:lineRule="auto"/>
                  <w:jc w:val="center"/>
                  <w:rPr>
                    <w:rFonts w:ascii="Times New Roman" w:hAnsi="Times New Roman" w:cs="Times New Roman"/>
                    <w:b/>
                    <w:bCs/>
                    <w:sz w:val="24"/>
                    <w:szCs w:val="24"/>
                  </w:rPr>
                </w:pPr>
                <w:r w:rsidRPr="00213A9F">
                  <w:rPr>
                    <w:rFonts w:ascii="MS Gothic" w:eastAsia="MS Gothic" w:hAnsi="MS Gothic" w:cs="Times New Roman" w:hint="eastAsia"/>
                    <w:b/>
                    <w:bCs/>
                    <w:sz w:val="24"/>
                    <w:szCs w:val="24"/>
                  </w:rPr>
                  <w:t>☐</w:t>
                </w:r>
              </w:p>
            </w:sdtContent>
          </w:sdt>
        </w:tc>
      </w:tr>
    </w:tbl>
    <w:p w14:paraId="5A89F535" w14:textId="77777777" w:rsidR="00837C37" w:rsidRDefault="00837C37" w:rsidP="00F738A3">
      <w:pPr>
        <w:spacing w:after="200"/>
        <w:jc w:val="left"/>
        <w:rPr>
          <w:rFonts w:ascii="Times New Roman" w:hAnsi="Times New Roman" w:cs="Times New Roman"/>
          <w:sz w:val="24"/>
        </w:rPr>
      </w:pPr>
    </w:p>
    <w:p w14:paraId="2069196B" w14:textId="7325B077" w:rsidR="00213A9F" w:rsidRDefault="00213A9F" w:rsidP="00F738A3">
      <w:pPr>
        <w:spacing w:after="200"/>
        <w:rPr>
          <w:rFonts w:ascii="Times New Roman" w:hAnsi="Times New Roman" w:cs="Times New Roman"/>
          <w:sz w:val="24"/>
        </w:rPr>
      </w:pPr>
      <w:r w:rsidRPr="00213A9F">
        <w:rPr>
          <w:rFonts w:ascii="Times New Roman" w:hAnsi="Times New Roman" w:cs="Times New Roman"/>
          <w:b/>
          <w:bCs/>
          <w:sz w:val="24"/>
        </w:rPr>
        <w:t>IMPORTANT:</w:t>
      </w:r>
      <w:r w:rsidRPr="00213A9F">
        <w:rPr>
          <w:rFonts w:ascii="Times New Roman" w:hAnsi="Times New Roman" w:cs="Times New Roman"/>
          <w:sz w:val="24"/>
        </w:rPr>
        <w:t xml:space="preserve"> Please note that every case depends on its facts and is subject to prevailing laws, including CPF rules and regulations, as may be amended from time to time. If you are in doubt, please contact the CPF Board for clarifications on CPF-related matters.</w:t>
      </w:r>
    </w:p>
    <w:p w14:paraId="55E33DEA" w14:textId="77777777" w:rsidR="00C24458" w:rsidRDefault="00C24458" w:rsidP="00F738A3">
      <w:pPr>
        <w:rPr>
          <w:rFonts w:ascii="Times New Roman" w:hAnsi="Times New Roman" w:cs="Times New Roman"/>
          <w:sz w:val="24"/>
        </w:rPr>
      </w:pPr>
    </w:p>
    <w:p w14:paraId="793288AB" w14:textId="41B62B8F" w:rsidR="00213A9F" w:rsidRDefault="00213A9F" w:rsidP="00F738A3">
      <w:pPr>
        <w:pStyle w:val="Heading3"/>
        <w:spacing w:line="276" w:lineRule="auto"/>
      </w:pPr>
      <w:r w:rsidRPr="00213A9F">
        <w:rPr>
          <w:highlight w:val="black"/>
        </w:rPr>
        <w:t>Section 2:</w:t>
      </w:r>
      <w:r w:rsidRPr="00213A9F">
        <w:rPr>
          <w:highlight w:val="darkRed"/>
        </w:rPr>
        <w:t xml:space="preserve"> Signature</w:t>
      </w:r>
    </w:p>
    <w:p w14:paraId="56365F98" w14:textId="77777777" w:rsidR="00213A9F" w:rsidRDefault="00213A9F" w:rsidP="00F738A3">
      <w:pPr>
        <w:rPr>
          <w:rFonts w:ascii="Times New Roman" w:hAnsi="Times New Roman" w:cs="Times New Roman"/>
          <w:iCs/>
          <w:sz w:val="24"/>
          <w:szCs w:val="24"/>
        </w:rPr>
      </w:pPr>
    </w:p>
    <w:tbl>
      <w:tblPr>
        <w:tblStyle w:val="TableGrid1"/>
        <w:tblW w:w="96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820"/>
      </w:tblGrid>
      <w:tr w:rsidR="00213A9F" w:rsidRPr="00837C37" w14:paraId="557DEA7A" w14:textId="77777777" w:rsidTr="00F738A3">
        <w:trPr>
          <w:trHeight w:val="469"/>
        </w:trPr>
        <w:tc>
          <w:tcPr>
            <w:tcW w:w="4786" w:type="dxa"/>
          </w:tcPr>
          <w:p w14:paraId="2E6BA9C8" w14:textId="77777777" w:rsidR="00213A9F" w:rsidRPr="00837C37" w:rsidRDefault="00213A9F" w:rsidP="00F738A3">
            <w:pPr>
              <w:spacing w:after="160" w:line="276" w:lineRule="auto"/>
              <w:rPr>
                <w:rFonts w:ascii="Times New Roman" w:hAnsi="Times New Roman" w:cs="Times New Roman"/>
                <w:b/>
                <w:bCs/>
                <w:iCs/>
                <w:sz w:val="24"/>
                <w:szCs w:val="24"/>
              </w:rPr>
            </w:pPr>
            <w:r w:rsidRPr="00D46EDF">
              <w:rPr>
                <w:rFonts w:ascii="Times New Roman" w:hAnsi="Times New Roman" w:cs="Times New Roman"/>
                <w:b/>
                <w:bCs/>
                <w:iCs/>
                <w:color w:val="7F7F7F" w:themeColor="text1" w:themeTint="80"/>
                <w:sz w:val="24"/>
                <w:szCs w:val="24"/>
              </w:rPr>
              <w:t>For the Applicant’s completion</w:t>
            </w:r>
          </w:p>
        </w:tc>
        <w:tc>
          <w:tcPr>
            <w:tcW w:w="4820" w:type="dxa"/>
          </w:tcPr>
          <w:p w14:paraId="735D1866" w14:textId="77777777" w:rsidR="00213A9F" w:rsidRPr="00D46EDF" w:rsidRDefault="00213A9F" w:rsidP="00F738A3">
            <w:pPr>
              <w:spacing w:after="160" w:line="276" w:lineRule="auto"/>
              <w:rPr>
                <w:rFonts w:ascii="Times New Roman" w:hAnsi="Times New Roman" w:cs="Times New Roman"/>
                <w:b/>
                <w:bCs/>
                <w:iCs/>
                <w:color w:val="7F7F7F" w:themeColor="text1" w:themeTint="80"/>
                <w:sz w:val="24"/>
                <w:szCs w:val="24"/>
              </w:rPr>
            </w:pPr>
            <w:r w:rsidRPr="00D46EDF">
              <w:rPr>
                <w:rFonts w:ascii="Times New Roman" w:hAnsi="Times New Roman" w:cs="Times New Roman"/>
                <w:b/>
                <w:bCs/>
                <w:iCs/>
                <w:color w:val="7F7F7F" w:themeColor="text1" w:themeTint="80"/>
                <w:sz w:val="24"/>
                <w:szCs w:val="24"/>
              </w:rPr>
              <w:t>For the Respondent’s completion</w:t>
            </w:r>
          </w:p>
        </w:tc>
      </w:tr>
      <w:tr w:rsidR="00213A9F" w:rsidRPr="00837C37" w14:paraId="66B8A13D" w14:textId="77777777" w:rsidTr="00F738A3">
        <w:trPr>
          <w:trHeight w:val="3281"/>
        </w:trPr>
        <w:tc>
          <w:tcPr>
            <w:tcW w:w="4786" w:type="dxa"/>
          </w:tcPr>
          <w:p w14:paraId="5A993A09" w14:textId="77777777" w:rsidR="00213A9F" w:rsidRPr="00837C37" w:rsidRDefault="00213A9F" w:rsidP="00F738A3">
            <w:pPr>
              <w:spacing w:after="160" w:line="276" w:lineRule="auto"/>
              <w:rPr>
                <w:rFonts w:ascii="Times New Roman" w:hAnsi="Times New Roman" w:cs="Times New Roman"/>
                <w:iCs/>
                <w:sz w:val="24"/>
                <w:szCs w:val="24"/>
              </w:rPr>
            </w:pPr>
            <w:r w:rsidRPr="00837C37">
              <w:rPr>
                <w:rFonts w:ascii="Times New Roman" w:hAnsi="Times New Roman" w:cs="Times New Roman"/>
                <w:iCs/>
                <w:sz w:val="24"/>
                <w:szCs w:val="24"/>
              </w:rPr>
              <w:t>I have read and understand this Checklist.</w:t>
            </w:r>
          </w:p>
          <w:p w14:paraId="435464CE" w14:textId="728C0B3D" w:rsidR="00213A9F" w:rsidRPr="00837C37" w:rsidRDefault="002A498D" w:rsidP="00F738A3">
            <w:pPr>
              <w:spacing w:after="160" w:line="276" w:lineRule="auto"/>
              <w:rPr>
                <w:rFonts w:ascii="Times New Roman" w:hAnsi="Times New Roman" w:cs="Times New Roman"/>
                <w:sz w:val="24"/>
              </w:rPr>
            </w:pPr>
            <w:r>
              <w:rPr>
                <w:rFonts w:ascii="Times New Roman" w:eastAsiaTheme="minorEastAsia" w:hAnsi="Times New Roman" w:cs="Times New Roman"/>
                <w:sz w:val="24"/>
                <w:lang w:val="en-GB" w:eastAsia="zh-CN"/>
              </w:rPr>
              <w:pict w14:anchorId="3086DD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70.3pt;height:85.45pt">
                  <v:imagedata r:id="rId12" o:title=""/>
                  <o:lock v:ext="edit" ungrouping="t" rotation="t" cropping="t" verticies="t" text="t" grouping="t"/>
                  <o:signatureline v:ext="edit" id="{2CE60CD0-04DD-4BB6-A26F-2B0FF27DEFC1}" provid="{00000000-0000-0000-0000-000000000000}" o:suggestedsigner="Signature of" issignatureline="t"/>
                </v:shape>
              </w:pic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3865"/>
            </w:tblGrid>
            <w:tr w:rsidR="00213A9F" w:rsidRPr="00837C37" w14:paraId="35FCFAEB" w14:textId="77777777" w:rsidTr="00384649">
              <w:tc>
                <w:tcPr>
                  <w:tcW w:w="880" w:type="dxa"/>
                </w:tcPr>
                <w:p w14:paraId="17ABFE24"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Name:</w:t>
                  </w:r>
                </w:p>
              </w:tc>
              <w:tc>
                <w:tcPr>
                  <w:tcW w:w="3865" w:type="dxa"/>
                  <w:tcBorders>
                    <w:bottom w:val="single" w:sz="4" w:space="0" w:color="auto"/>
                  </w:tcBorders>
                </w:tcPr>
                <w:p w14:paraId="3C41739C" w14:textId="77777777" w:rsidR="00213A9F" w:rsidRPr="00837C37" w:rsidRDefault="002A498D" w:rsidP="00F738A3">
                  <w:pPr>
                    <w:spacing w:after="160" w:line="276" w:lineRule="auto"/>
                    <w:rPr>
                      <w:rFonts w:ascii="Times New Roman" w:hAnsi="Times New Roman" w:cs="Times New Roman"/>
                      <w:sz w:val="24"/>
                    </w:rPr>
                  </w:pPr>
                  <w:sdt>
                    <w:sdtPr>
                      <w:rPr>
                        <w:rFonts w:ascii="Times New Roman" w:hAnsi="Times New Roman" w:cs="Times New Roman"/>
                        <w:sz w:val="24"/>
                      </w:rPr>
                      <w:id w:val="-1826274195"/>
                      <w:placeholder>
                        <w:docPart w:val="D429A51CD5C0426B90749492CEC259B6"/>
                      </w:placeholder>
                      <w:showingPlcHdr/>
                    </w:sdtPr>
                    <w:sdtEndPr/>
                    <w:sdtContent>
                      <w:r w:rsidR="00213A9F" w:rsidRPr="00837C37">
                        <w:rPr>
                          <w:rFonts w:ascii="Times New Roman" w:hAnsi="Times New Roman" w:cs="Times New Roman"/>
                          <w:color w:val="BFBFBF"/>
                          <w:sz w:val="24"/>
                          <w:szCs w:val="24"/>
                        </w:rPr>
                        <w:t>Enter full name as per NRIC here.</w:t>
                      </w:r>
                    </w:sdtContent>
                  </w:sdt>
                </w:p>
              </w:tc>
            </w:tr>
            <w:tr w:rsidR="00213A9F" w:rsidRPr="00837C37" w14:paraId="4E0A0951" w14:textId="77777777" w:rsidTr="00384649">
              <w:tc>
                <w:tcPr>
                  <w:tcW w:w="885" w:type="dxa"/>
                </w:tcPr>
                <w:p w14:paraId="4532DBA4"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NRIC:</w:t>
                  </w:r>
                </w:p>
              </w:tc>
              <w:tc>
                <w:tcPr>
                  <w:tcW w:w="3859" w:type="dxa"/>
                  <w:tcBorders>
                    <w:bottom w:val="single" w:sz="4" w:space="0" w:color="auto"/>
                  </w:tcBorders>
                </w:tcPr>
                <w:p w14:paraId="4B210D5A" w14:textId="77777777" w:rsidR="00213A9F" w:rsidRPr="00837C37" w:rsidRDefault="002A498D" w:rsidP="00F738A3">
                  <w:pPr>
                    <w:spacing w:after="160" w:line="276" w:lineRule="auto"/>
                    <w:rPr>
                      <w:rFonts w:ascii="Times New Roman" w:hAnsi="Times New Roman" w:cs="Times New Roman"/>
                      <w:sz w:val="24"/>
                    </w:rPr>
                  </w:pPr>
                  <w:sdt>
                    <w:sdtPr>
                      <w:rPr>
                        <w:rFonts w:ascii="Times New Roman" w:hAnsi="Times New Roman" w:cs="Times New Roman"/>
                        <w:sz w:val="24"/>
                      </w:rPr>
                      <w:id w:val="1307203497"/>
                      <w:placeholder>
                        <w:docPart w:val="6F89B225C2FB4F1881BA5D454E56FADE"/>
                      </w:placeholder>
                      <w:showingPlcHdr/>
                    </w:sdtPr>
                    <w:sdtEndPr/>
                    <w:sdtContent>
                      <w:r w:rsidR="00213A9F" w:rsidRPr="00837C37">
                        <w:rPr>
                          <w:rFonts w:ascii="Times New Roman" w:hAnsi="Times New Roman" w:cs="Times New Roman"/>
                          <w:color w:val="BFBFBF"/>
                          <w:sz w:val="24"/>
                        </w:rPr>
                        <w:t>Enter NRIC here.</w:t>
                      </w:r>
                    </w:sdtContent>
                  </w:sdt>
                </w:p>
              </w:tc>
            </w:tr>
            <w:tr w:rsidR="00213A9F" w:rsidRPr="00837C37" w14:paraId="60AF9098" w14:textId="77777777" w:rsidTr="00384649">
              <w:tc>
                <w:tcPr>
                  <w:tcW w:w="880" w:type="dxa"/>
                </w:tcPr>
                <w:p w14:paraId="7214372C"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 xml:space="preserve">Date: </w:t>
                  </w:r>
                </w:p>
              </w:tc>
              <w:tc>
                <w:tcPr>
                  <w:tcW w:w="3865" w:type="dxa"/>
                  <w:tcBorders>
                    <w:bottom w:val="single" w:sz="4" w:space="0" w:color="auto"/>
                  </w:tcBorders>
                </w:tcPr>
                <w:p w14:paraId="0C958F85" w14:textId="77777777" w:rsidR="00213A9F" w:rsidRPr="00837C37" w:rsidRDefault="002A498D" w:rsidP="00F738A3">
                  <w:pPr>
                    <w:spacing w:after="160" w:line="276" w:lineRule="auto"/>
                    <w:rPr>
                      <w:rFonts w:ascii="Times New Roman" w:hAnsi="Times New Roman" w:cs="Times New Roman"/>
                      <w:sz w:val="24"/>
                    </w:rPr>
                  </w:pPr>
                  <w:sdt>
                    <w:sdtPr>
                      <w:rPr>
                        <w:rFonts w:ascii="Times New Roman" w:hAnsi="Times New Roman" w:cs="Times New Roman"/>
                        <w:sz w:val="24"/>
                      </w:rPr>
                      <w:id w:val="-484238437"/>
                      <w:placeholder>
                        <w:docPart w:val="B51E8D3D599A4999A914646B86600FE4"/>
                      </w:placeholder>
                      <w:showingPlcHdr/>
                      <w:date>
                        <w:dateFormat w:val="d/M/yyyy"/>
                        <w:lid w:val="en-SG"/>
                        <w:storeMappedDataAs w:val="dateTime"/>
                        <w:calendar w:val="gregorian"/>
                      </w:date>
                    </w:sdtPr>
                    <w:sdtEndPr/>
                    <w:sdtContent>
                      <w:r w:rsidR="00213A9F" w:rsidRPr="00837C37">
                        <w:rPr>
                          <w:rFonts w:ascii="Times New Roman" w:hAnsi="Times New Roman" w:cs="Times New Roman"/>
                          <w:color w:val="BFBFBF"/>
                          <w:sz w:val="24"/>
                        </w:rPr>
                        <w:t>Enter date here.</w:t>
                      </w:r>
                    </w:sdtContent>
                  </w:sdt>
                </w:p>
              </w:tc>
            </w:tr>
          </w:tbl>
          <w:p w14:paraId="4A4B08A9" w14:textId="77777777" w:rsidR="00213A9F" w:rsidRPr="00837C37" w:rsidRDefault="00213A9F" w:rsidP="00F738A3">
            <w:pPr>
              <w:spacing w:after="160" w:line="276" w:lineRule="auto"/>
              <w:rPr>
                <w:rFonts w:ascii="Times New Roman" w:hAnsi="Times New Roman" w:cs="Times New Roman"/>
                <w:sz w:val="24"/>
              </w:rPr>
            </w:pPr>
          </w:p>
        </w:tc>
        <w:tc>
          <w:tcPr>
            <w:tcW w:w="4820" w:type="dxa"/>
          </w:tcPr>
          <w:p w14:paraId="3B981562" w14:textId="77777777" w:rsidR="00213A9F" w:rsidRPr="00837C37" w:rsidRDefault="00213A9F" w:rsidP="00F738A3">
            <w:pPr>
              <w:spacing w:after="160" w:line="276" w:lineRule="auto"/>
              <w:rPr>
                <w:rFonts w:ascii="Times New Roman" w:hAnsi="Times New Roman" w:cs="Times New Roman"/>
                <w:iCs/>
                <w:sz w:val="24"/>
                <w:szCs w:val="24"/>
              </w:rPr>
            </w:pPr>
            <w:r w:rsidRPr="00837C37">
              <w:rPr>
                <w:rFonts w:ascii="Times New Roman" w:hAnsi="Times New Roman" w:cs="Times New Roman"/>
                <w:iCs/>
                <w:sz w:val="24"/>
                <w:szCs w:val="24"/>
              </w:rPr>
              <w:t>I have read and understand this Checklist.</w:t>
            </w:r>
          </w:p>
          <w:p w14:paraId="54793036" w14:textId="1431D038" w:rsidR="00213A9F" w:rsidRPr="00837C37" w:rsidRDefault="002A498D" w:rsidP="00F738A3">
            <w:pPr>
              <w:spacing w:after="160" w:line="276" w:lineRule="auto"/>
              <w:rPr>
                <w:rFonts w:ascii="Times New Roman" w:hAnsi="Times New Roman" w:cs="Times New Roman"/>
                <w:sz w:val="24"/>
              </w:rPr>
            </w:pPr>
            <w:r>
              <w:rPr>
                <w:rFonts w:ascii="Times New Roman" w:eastAsiaTheme="minorEastAsia" w:hAnsi="Times New Roman" w:cs="Times New Roman"/>
                <w:sz w:val="24"/>
                <w:lang w:val="en-GB" w:eastAsia="zh-CN"/>
              </w:rPr>
              <w:pict w14:anchorId="69DB1141">
                <v:shape id="_x0000_i1026" type="#_x0000_t75" alt="Microsoft Office Signature Line..." style="width:170.3pt;height:85.45pt">
                  <v:imagedata r:id="rId13" o:title=""/>
                  <o:lock v:ext="edit" ungrouping="t" rotation="t" cropping="t" verticies="t" text="t" grouping="t"/>
                  <o:signatureline v:ext="edit" id="{E897A2CF-292B-4AE3-A83F-CA5AB7914038}" provid="{00000000-0000-0000-0000-000000000000}" o:suggestedsigner="Signature of" issignatureline="t"/>
                </v:shape>
              </w:pic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7"/>
              <w:gridCol w:w="3867"/>
            </w:tblGrid>
            <w:tr w:rsidR="00213A9F" w:rsidRPr="00837C37" w14:paraId="6ACA776B" w14:textId="77777777" w:rsidTr="00384649">
              <w:tc>
                <w:tcPr>
                  <w:tcW w:w="880" w:type="dxa"/>
                </w:tcPr>
                <w:p w14:paraId="483B58C4"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Name:</w:t>
                  </w:r>
                </w:p>
              </w:tc>
              <w:tc>
                <w:tcPr>
                  <w:tcW w:w="3867" w:type="dxa"/>
                  <w:tcBorders>
                    <w:bottom w:val="single" w:sz="4" w:space="0" w:color="auto"/>
                  </w:tcBorders>
                </w:tcPr>
                <w:p w14:paraId="27C9262E" w14:textId="77777777" w:rsidR="00213A9F" w:rsidRPr="00837C37" w:rsidRDefault="002A498D" w:rsidP="00F738A3">
                  <w:pPr>
                    <w:spacing w:after="160" w:line="276" w:lineRule="auto"/>
                    <w:rPr>
                      <w:rFonts w:ascii="Times New Roman" w:hAnsi="Times New Roman" w:cs="Times New Roman"/>
                      <w:sz w:val="24"/>
                    </w:rPr>
                  </w:pPr>
                  <w:sdt>
                    <w:sdtPr>
                      <w:rPr>
                        <w:rFonts w:ascii="Times New Roman" w:hAnsi="Times New Roman" w:cs="Times New Roman"/>
                        <w:sz w:val="24"/>
                      </w:rPr>
                      <w:id w:val="800573091"/>
                      <w:placeholder>
                        <w:docPart w:val="89C9B4AE21CF46239F2B0BB802F1BD00"/>
                      </w:placeholder>
                      <w:showingPlcHdr/>
                    </w:sdtPr>
                    <w:sdtEndPr/>
                    <w:sdtContent>
                      <w:r w:rsidR="00213A9F" w:rsidRPr="00837C37">
                        <w:rPr>
                          <w:rFonts w:ascii="Times New Roman" w:hAnsi="Times New Roman" w:cs="Times New Roman"/>
                          <w:color w:val="BFBFBF"/>
                          <w:sz w:val="24"/>
                          <w:szCs w:val="24"/>
                        </w:rPr>
                        <w:t>Enter full name as per NRIC here.</w:t>
                      </w:r>
                    </w:sdtContent>
                  </w:sdt>
                </w:p>
              </w:tc>
            </w:tr>
            <w:tr w:rsidR="00213A9F" w:rsidRPr="00837C37" w14:paraId="7C16C93F" w14:textId="77777777" w:rsidTr="00384649">
              <w:tc>
                <w:tcPr>
                  <w:tcW w:w="887" w:type="dxa"/>
                </w:tcPr>
                <w:p w14:paraId="7454335D"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NRIC:</w:t>
                  </w:r>
                </w:p>
              </w:tc>
              <w:tc>
                <w:tcPr>
                  <w:tcW w:w="3859" w:type="dxa"/>
                  <w:tcBorders>
                    <w:bottom w:val="single" w:sz="4" w:space="0" w:color="auto"/>
                  </w:tcBorders>
                </w:tcPr>
                <w:p w14:paraId="5D435B6A" w14:textId="77777777" w:rsidR="00213A9F" w:rsidRPr="00837C37" w:rsidRDefault="002A498D" w:rsidP="00F738A3">
                  <w:pPr>
                    <w:spacing w:after="160" w:line="276" w:lineRule="auto"/>
                    <w:rPr>
                      <w:rFonts w:ascii="Times New Roman" w:hAnsi="Times New Roman" w:cs="Times New Roman"/>
                      <w:sz w:val="24"/>
                    </w:rPr>
                  </w:pPr>
                  <w:sdt>
                    <w:sdtPr>
                      <w:rPr>
                        <w:rFonts w:ascii="Times New Roman" w:hAnsi="Times New Roman" w:cs="Times New Roman"/>
                        <w:sz w:val="24"/>
                      </w:rPr>
                      <w:id w:val="-1242864759"/>
                      <w:placeholder>
                        <w:docPart w:val="F19E69F4669148F4B5A1658674FF3DC6"/>
                      </w:placeholder>
                      <w:showingPlcHdr/>
                    </w:sdtPr>
                    <w:sdtEndPr/>
                    <w:sdtContent>
                      <w:r w:rsidR="00213A9F" w:rsidRPr="00837C37">
                        <w:rPr>
                          <w:rFonts w:ascii="Times New Roman" w:hAnsi="Times New Roman" w:cs="Times New Roman"/>
                          <w:color w:val="BFBFBF"/>
                          <w:sz w:val="24"/>
                        </w:rPr>
                        <w:t>Enter NRIC here.</w:t>
                      </w:r>
                    </w:sdtContent>
                  </w:sdt>
                </w:p>
              </w:tc>
            </w:tr>
            <w:tr w:rsidR="00213A9F" w:rsidRPr="00837C37" w14:paraId="7B84B666" w14:textId="77777777" w:rsidTr="00384649">
              <w:tc>
                <w:tcPr>
                  <w:tcW w:w="880" w:type="dxa"/>
                </w:tcPr>
                <w:p w14:paraId="11336AA1" w14:textId="77777777" w:rsidR="00213A9F" w:rsidRPr="00837C37" w:rsidRDefault="00213A9F" w:rsidP="00F738A3">
                  <w:pPr>
                    <w:spacing w:after="160" w:line="276" w:lineRule="auto"/>
                    <w:rPr>
                      <w:rFonts w:ascii="Times New Roman" w:hAnsi="Times New Roman" w:cs="Times New Roman"/>
                      <w:sz w:val="24"/>
                    </w:rPr>
                  </w:pPr>
                  <w:r w:rsidRPr="00837C37">
                    <w:rPr>
                      <w:rFonts w:ascii="Times New Roman" w:hAnsi="Times New Roman" w:cs="Times New Roman"/>
                      <w:sz w:val="24"/>
                    </w:rPr>
                    <w:t xml:space="preserve">Date: </w:t>
                  </w:r>
                </w:p>
              </w:tc>
              <w:tc>
                <w:tcPr>
                  <w:tcW w:w="3867" w:type="dxa"/>
                  <w:tcBorders>
                    <w:bottom w:val="single" w:sz="4" w:space="0" w:color="auto"/>
                  </w:tcBorders>
                </w:tcPr>
                <w:p w14:paraId="7C8E55F6" w14:textId="77777777" w:rsidR="00213A9F" w:rsidRPr="00837C37" w:rsidRDefault="002A498D" w:rsidP="00F738A3">
                  <w:pPr>
                    <w:spacing w:after="160" w:line="276" w:lineRule="auto"/>
                    <w:rPr>
                      <w:rFonts w:ascii="Times New Roman" w:hAnsi="Times New Roman" w:cs="Times New Roman"/>
                      <w:sz w:val="24"/>
                    </w:rPr>
                  </w:pPr>
                  <w:sdt>
                    <w:sdtPr>
                      <w:rPr>
                        <w:rFonts w:ascii="Times New Roman" w:hAnsi="Times New Roman" w:cs="Times New Roman"/>
                        <w:sz w:val="24"/>
                      </w:rPr>
                      <w:id w:val="-609047156"/>
                      <w:placeholder>
                        <w:docPart w:val="AC882728AD5049EDBC59816FD4B93589"/>
                      </w:placeholder>
                      <w:showingPlcHdr/>
                      <w:date>
                        <w:dateFormat w:val="d/M/yyyy"/>
                        <w:lid w:val="en-SG"/>
                        <w:storeMappedDataAs w:val="dateTime"/>
                        <w:calendar w:val="gregorian"/>
                      </w:date>
                    </w:sdtPr>
                    <w:sdtEndPr/>
                    <w:sdtContent>
                      <w:r w:rsidR="00213A9F" w:rsidRPr="00837C37">
                        <w:rPr>
                          <w:rFonts w:ascii="Times New Roman" w:hAnsi="Times New Roman" w:cs="Times New Roman"/>
                          <w:color w:val="BFBFBF"/>
                          <w:sz w:val="24"/>
                        </w:rPr>
                        <w:t>Enter date here.</w:t>
                      </w:r>
                    </w:sdtContent>
                  </w:sdt>
                </w:p>
              </w:tc>
            </w:tr>
          </w:tbl>
          <w:p w14:paraId="2D5666F5" w14:textId="77777777" w:rsidR="00213A9F" w:rsidRPr="00837C37" w:rsidRDefault="00213A9F" w:rsidP="00F738A3">
            <w:pPr>
              <w:tabs>
                <w:tab w:val="left" w:pos="1027"/>
              </w:tabs>
              <w:spacing w:after="160" w:line="276" w:lineRule="auto"/>
              <w:rPr>
                <w:rFonts w:ascii="Times New Roman" w:hAnsi="Times New Roman" w:cs="Times New Roman"/>
                <w:iCs/>
                <w:sz w:val="24"/>
                <w:szCs w:val="24"/>
              </w:rPr>
            </w:pPr>
          </w:p>
        </w:tc>
      </w:tr>
    </w:tbl>
    <w:p w14:paraId="1F7255D2" w14:textId="77777777" w:rsidR="0065608F" w:rsidRDefault="0065608F" w:rsidP="00D30442">
      <w:pPr>
        <w:spacing w:beforeLines="60" w:before="144" w:afterLines="60" w:after="144"/>
        <w:rPr>
          <w:b/>
          <w:sz w:val="24"/>
        </w:rPr>
      </w:pPr>
    </w:p>
    <w:sectPr w:rsidR="0065608F" w:rsidSect="002A498D">
      <w:footerReference w:type="default" r:id="rId14"/>
      <w:pgSz w:w="11906" w:h="16838"/>
      <w:pgMar w:top="1418" w:right="1134" w:bottom="993"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61B44" w14:textId="77777777" w:rsidR="001309E7" w:rsidRDefault="001309E7" w:rsidP="0079050D">
      <w:pPr>
        <w:spacing w:line="240" w:lineRule="auto"/>
      </w:pPr>
      <w:r>
        <w:separator/>
      </w:r>
    </w:p>
  </w:endnote>
  <w:endnote w:type="continuationSeparator" w:id="0">
    <w:p w14:paraId="1DF3F07F" w14:textId="77777777" w:rsidR="001309E7" w:rsidRDefault="001309E7" w:rsidP="0079050D">
      <w:pPr>
        <w:spacing w:line="240" w:lineRule="auto"/>
      </w:pPr>
      <w:r>
        <w:continuationSeparator/>
      </w:r>
    </w:p>
  </w:endnote>
  <w:endnote w:type="continuationNotice" w:id="1">
    <w:p w14:paraId="589D7246" w14:textId="77777777" w:rsidR="001309E7" w:rsidRDefault="001309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287256"/>
      <w:docPartObj>
        <w:docPartGallery w:val="Page Numbers (Bottom of Page)"/>
        <w:docPartUnique/>
      </w:docPartObj>
    </w:sdtPr>
    <w:sdtEndPr>
      <w:rPr>
        <w:rFonts w:ascii="Times New Roman" w:hAnsi="Times New Roman" w:cs="Times New Roman"/>
        <w:noProof/>
        <w:sz w:val="24"/>
        <w:szCs w:val="24"/>
      </w:rPr>
    </w:sdtEndPr>
    <w:sdtContent>
      <w:p w14:paraId="010DB4B2" w14:textId="77B798CB" w:rsidR="002A498D" w:rsidRPr="002A498D" w:rsidRDefault="002A498D">
        <w:pPr>
          <w:pStyle w:val="Footer"/>
          <w:jc w:val="right"/>
          <w:rPr>
            <w:rFonts w:ascii="Times New Roman" w:hAnsi="Times New Roman" w:cs="Times New Roman"/>
            <w:sz w:val="24"/>
            <w:szCs w:val="24"/>
          </w:rPr>
        </w:pPr>
        <w:r w:rsidRPr="002A498D">
          <w:rPr>
            <w:rFonts w:ascii="Times New Roman" w:hAnsi="Times New Roman" w:cs="Times New Roman"/>
            <w:sz w:val="24"/>
            <w:szCs w:val="24"/>
          </w:rPr>
          <w:fldChar w:fldCharType="begin"/>
        </w:r>
        <w:r w:rsidRPr="002A498D">
          <w:rPr>
            <w:rFonts w:ascii="Times New Roman" w:hAnsi="Times New Roman" w:cs="Times New Roman"/>
            <w:sz w:val="24"/>
            <w:szCs w:val="24"/>
          </w:rPr>
          <w:instrText xml:space="preserve"> PAGE   \* MERGEFORMAT </w:instrText>
        </w:r>
        <w:r w:rsidRPr="002A498D">
          <w:rPr>
            <w:rFonts w:ascii="Times New Roman" w:hAnsi="Times New Roman" w:cs="Times New Roman"/>
            <w:sz w:val="24"/>
            <w:szCs w:val="24"/>
          </w:rPr>
          <w:fldChar w:fldCharType="separate"/>
        </w:r>
        <w:r w:rsidRPr="002A498D">
          <w:rPr>
            <w:rFonts w:ascii="Times New Roman" w:hAnsi="Times New Roman" w:cs="Times New Roman"/>
            <w:noProof/>
            <w:sz w:val="24"/>
            <w:szCs w:val="24"/>
          </w:rPr>
          <w:t>2</w:t>
        </w:r>
        <w:r w:rsidRPr="002A498D">
          <w:rPr>
            <w:rFonts w:ascii="Times New Roman" w:hAnsi="Times New Roman" w:cs="Times New Roman"/>
            <w:noProof/>
            <w:sz w:val="24"/>
            <w:szCs w:val="24"/>
          </w:rPr>
          <w:fldChar w:fldCharType="end"/>
        </w:r>
      </w:p>
    </w:sdtContent>
  </w:sdt>
  <w:p w14:paraId="1F520E4D" w14:textId="77777777" w:rsidR="002A498D" w:rsidRDefault="002A4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BB77" w14:textId="77777777" w:rsidR="001309E7" w:rsidRDefault="001309E7" w:rsidP="0079050D">
      <w:pPr>
        <w:spacing w:line="240" w:lineRule="auto"/>
      </w:pPr>
      <w:r>
        <w:separator/>
      </w:r>
    </w:p>
  </w:footnote>
  <w:footnote w:type="continuationSeparator" w:id="0">
    <w:p w14:paraId="20377A40" w14:textId="77777777" w:rsidR="001309E7" w:rsidRDefault="001309E7" w:rsidP="0079050D">
      <w:pPr>
        <w:spacing w:line="240" w:lineRule="auto"/>
      </w:pPr>
      <w:r>
        <w:continuationSeparator/>
      </w:r>
    </w:p>
  </w:footnote>
  <w:footnote w:type="continuationNotice" w:id="1">
    <w:p w14:paraId="09A488D0" w14:textId="77777777" w:rsidR="001309E7" w:rsidRDefault="001309E7">
      <w:pPr>
        <w:spacing w:line="240" w:lineRule="auto"/>
      </w:pPr>
    </w:p>
  </w:footnote>
  <w:footnote w:id="2">
    <w:p w14:paraId="3F5A56CE" w14:textId="0CB99CCF" w:rsidR="008A0749" w:rsidRPr="00F738A3" w:rsidRDefault="008A0749" w:rsidP="00EA6116">
      <w:pPr>
        <w:pStyle w:val="FootnoteText"/>
        <w:spacing w:line="240" w:lineRule="auto"/>
        <w:ind w:left="284" w:hanging="284"/>
        <w:rPr>
          <w:rFonts w:ascii="Times New Roman" w:hAnsi="Times New Roman" w:cs="Times New Roman"/>
          <w:lang w:val="en-US"/>
        </w:rPr>
      </w:pPr>
      <w:r w:rsidRPr="00F738A3">
        <w:rPr>
          <w:rStyle w:val="FootnoteReference"/>
          <w:rFonts w:ascii="Times New Roman" w:hAnsi="Times New Roman" w:cs="Times New Roman"/>
        </w:rPr>
        <w:footnoteRef/>
      </w:r>
      <w:r w:rsidRPr="00F738A3">
        <w:rPr>
          <w:rFonts w:ascii="Times New Roman" w:hAnsi="Times New Roman" w:cs="Times New Roman"/>
        </w:rPr>
        <w:t xml:space="preserve"> </w:t>
      </w:r>
      <w:r w:rsidR="00B96C6B" w:rsidRPr="00F738A3">
        <w:rPr>
          <w:rFonts w:ascii="Times New Roman" w:hAnsi="Times New Roman" w:cs="Times New Roman"/>
        </w:rPr>
        <w:tab/>
      </w:r>
      <w:r w:rsidRPr="00F738A3">
        <w:rPr>
          <w:rFonts w:ascii="Times New Roman" w:hAnsi="Times New Roman" w:cs="Times New Roman"/>
          <w:lang w:val="en-US"/>
        </w:rPr>
        <w:t xml:space="preserve">Including sale, surrender, </w:t>
      </w:r>
      <w:r w:rsidR="00513629" w:rsidRPr="00F738A3">
        <w:rPr>
          <w:rFonts w:ascii="Times New Roman" w:hAnsi="Times New Roman" w:cs="Times New Roman"/>
          <w:lang w:val="en-US"/>
        </w:rPr>
        <w:t xml:space="preserve">assignment, </w:t>
      </w:r>
      <w:r w:rsidRPr="00F738A3">
        <w:rPr>
          <w:rFonts w:ascii="Times New Roman" w:hAnsi="Times New Roman" w:cs="Times New Roman"/>
          <w:lang w:val="en-US"/>
        </w:rPr>
        <w:t>transfer other</w:t>
      </w:r>
      <w:r w:rsidR="00A478ED" w:rsidRPr="00F738A3">
        <w:rPr>
          <w:rFonts w:ascii="Times New Roman" w:hAnsi="Times New Roman" w:cs="Times New Roman"/>
          <w:lang w:val="en-US"/>
        </w:rPr>
        <w:t xml:space="preserve"> than</w:t>
      </w:r>
      <w:r w:rsidRPr="00F738A3">
        <w:rPr>
          <w:rFonts w:ascii="Times New Roman" w:hAnsi="Times New Roman" w:cs="Times New Roman"/>
          <w:lang w:val="en-US"/>
        </w:rPr>
        <w:t xml:space="preserve"> by way of sale, </w:t>
      </w:r>
      <w:r w:rsidR="00AE4049" w:rsidRPr="00F738A3">
        <w:rPr>
          <w:rFonts w:ascii="Times New Roman" w:hAnsi="Times New Roman" w:cs="Times New Roman"/>
          <w:lang w:val="en-US"/>
        </w:rPr>
        <w:t xml:space="preserve">compulsory acquisition </w:t>
      </w:r>
      <w:r w:rsidRPr="00F738A3">
        <w:rPr>
          <w:rFonts w:ascii="Times New Roman" w:hAnsi="Times New Roman" w:cs="Times New Roman"/>
          <w:lang w:val="en-US"/>
        </w:rPr>
        <w:t xml:space="preserve">and other </w:t>
      </w:r>
      <w:r w:rsidR="00AE4049" w:rsidRPr="00F738A3">
        <w:rPr>
          <w:rFonts w:ascii="Times New Roman" w:hAnsi="Times New Roman" w:cs="Times New Roman"/>
          <w:lang w:val="en-US"/>
        </w:rPr>
        <w:t>changes in ownership</w:t>
      </w:r>
      <w:r w:rsidRPr="00F738A3">
        <w:rPr>
          <w:rFonts w:ascii="Times New Roman" w:hAnsi="Times New Roman" w:cs="Times New Roman"/>
          <w:lang w:val="en-US"/>
        </w:rPr>
        <w:t xml:space="preserve"> of the Property.</w:t>
      </w:r>
    </w:p>
  </w:footnote>
  <w:footnote w:id="3">
    <w:p w14:paraId="61C177E9" w14:textId="47C16A98" w:rsidR="006F179C" w:rsidRPr="00F738A3" w:rsidRDefault="001576CD" w:rsidP="00EA6116">
      <w:pPr>
        <w:pStyle w:val="FootnoteText"/>
        <w:spacing w:line="240" w:lineRule="auto"/>
        <w:ind w:left="284" w:hanging="284"/>
        <w:rPr>
          <w:rFonts w:ascii="Times New Roman" w:hAnsi="Times New Roman" w:cs="Times New Roman"/>
        </w:rPr>
      </w:pPr>
      <w:r w:rsidRPr="00F738A3">
        <w:rPr>
          <w:rStyle w:val="FootnoteReference"/>
          <w:rFonts w:ascii="Times New Roman" w:hAnsi="Times New Roman" w:cs="Times New Roman"/>
        </w:rPr>
        <w:footnoteRef/>
      </w:r>
      <w:r w:rsidR="00B96C6B" w:rsidRPr="00F738A3">
        <w:rPr>
          <w:rFonts w:ascii="Times New Roman" w:hAnsi="Times New Roman" w:cs="Times New Roman"/>
        </w:rPr>
        <w:tab/>
      </w:r>
      <w:r w:rsidR="006F179C" w:rsidRPr="00F738A3">
        <w:rPr>
          <w:rFonts w:ascii="Times New Roman" w:hAnsi="Times New Roman" w:cs="Times New Roman"/>
        </w:rPr>
        <w:t>Please refer to:</w:t>
      </w:r>
    </w:p>
    <w:p w14:paraId="56220AA6" w14:textId="77777777" w:rsidR="006F179C" w:rsidRPr="00F738A3" w:rsidRDefault="006F179C" w:rsidP="00EA6116">
      <w:pPr>
        <w:pStyle w:val="FootnoteText"/>
        <w:spacing w:line="240" w:lineRule="auto"/>
        <w:ind w:left="567" w:hanging="284"/>
        <w:rPr>
          <w:rFonts w:ascii="Times New Roman" w:hAnsi="Times New Roman" w:cs="Times New Roman"/>
        </w:rPr>
      </w:pPr>
      <w:r w:rsidRPr="00F738A3">
        <w:rPr>
          <w:rFonts w:ascii="Times New Roman" w:hAnsi="Times New Roman" w:cs="Times New Roman"/>
        </w:rPr>
        <w:t>(a) Regulation 7 of the CPF (Division of Fund-Related Assets in Matrimonial Proceedings) Regulations; and</w:t>
      </w:r>
    </w:p>
    <w:p w14:paraId="72FF5672" w14:textId="77777777" w:rsidR="006F179C" w:rsidRPr="00F738A3" w:rsidRDefault="006F179C" w:rsidP="00EA6116">
      <w:pPr>
        <w:pStyle w:val="FootnoteText"/>
        <w:spacing w:line="240" w:lineRule="auto"/>
        <w:ind w:left="567" w:hanging="284"/>
        <w:rPr>
          <w:rFonts w:ascii="Times New Roman" w:hAnsi="Times New Roman" w:cs="Times New Roman"/>
        </w:rPr>
      </w:pPr>
      <w:r w:rsidRPr="00F738A3">
        <w:rPr>
          <w:rFonts w:ascii="Times New Roman" w:hAnsi="Times New Roman" w:cs="Times New Roman"/>
        </w:rPr>
        <w:t>(b) Regulation 13 of the CPF (Lifelong Income Scheme) Regulations.</w:t>
      </w:r>
    </w:p>
    <w:p w14:paraId="519A2783" w14:textId="2E30EFF1" w:rsidR="00E865ED" w:rsidRPr="003276F0" w:rsidRDefault="00B96C6B" w:rsidP="00EA6116">
      <w:pPr>
        <w:pStyle w:val="FootnoteText"/>
        <w:spacing w:line="240" w:lineRule="auto"/>
        <w:ind w:left="284" w:hanging="284"/>
      </w:pPr>
      <w:r w:rsidRPr="00F738A3">
        <w:rPr>
          <w:rFonts w:ascii="Times New Roman" w:hAnsi="Times New Roman" w:cs="Times New Roman"/>
        </w:rPr>
        <w:tab/>
      </w:r>
      <w:r w:rsidR="006F179C" w:rsidRPr="00F738A3">
        <w:rPr>
          <w:rFonts w:ascii="Times New Roman" w:hAnsi="Times New Roman" w:cs="Times New Roman"/>
        </w:rPr>
        <w:t>Parties/lawyers are required to serve the sealed copy of the order of court on the CPF Board in the manner stated in the Regulations.</w:t>
      </w:r>
    </w:p>
  </w:footnote>
  <w:footnote w:id="4">
    <w:p w14:paraId="3DA17F04" w14:textId="77777777" w:rsidR="00213A9F" w:rsidRPr="00D46EDF" w:rsidRDefault="00213A9F" w:rsidP="00213A9F">
      <w:pPr>
        <w:pStyle w:val="FootnoteText"/>
        <w:rPr>
          <w:rFonts w:ascii="Times New Roman" w:hAnsi="Times New Roman" w:cs="Times New Roman"/>
          <w:lang w:val="en-US"/>
        </w:rPr>
      </w:pPr>
      <w:r w:rsidRPr="00D46EDF">
        <w:rPr>
          <w:rStyle w:val="FootnoteReference"/>
          <w:rFonts w:ascii="Times New Roman" w:hAnsi="Times New Roman" w:cs="Times New Roman"/>
        </w:rPr>
        <w:footnoteRef/>
      </w:r>
      <w:r w:rsidRPr="00D46EDF">
        <w:rPr>
          <w:rFonts w:ascii="Times New Roman" w:hAnsi="Times New Roman" w:cs="Times New Roman"/>
        </w:rPr>
        <w:t xml:space="preserve"> For parties aged 55 and above, the Property may have been pledged under the CPF Act to make up the applicable retirement sum. Please check with the other co-owners and the CPF Board as to whether any CPF refunds need to be made in respect of the pledge.</w:t>
      </w:r>
    </w:p>
  </w:footnote>
  <w:footnote w:id="5">
    <w:p w14:paraId="779298FD" w14:textId="77777777" w:rsidR="00213A9F" w:rsidRPr="00213A9F" w:rsidRDefault="00213A9F" w:rsidP="00213A9F">
      <w:pPr>
        <w:pStyle w:val="FootnoteText"/>
        <w:rPr>
          <w:lang w:val="en-US"/>
        </w:rPr>
      </w:pPr>
      <w:r w:rsidRPr="00D46EDF">
        <w:rPr>
          <w:rStyle w:val="FootnoteReference"/>
          <w:rFonts w:ascii="Times New Roman" w:hAnsi="Times New Roman" w:cs="Times New Roman"/>
        </w:rPr>
        <w:footnoteRef/>
      </w:r>
      <w:r w:rsidRPr="00D46EDF">
        <w:rPr>
          <w:rFonts w:ascii="Times New Roman" w:hAnsi="Times New Roman" w:cs="Times New Roman"/>
        </w:rPr>
        <w:t xml:space="preserve"> Parties should frequently check the updated information in their CPF account(s) as all such information would be current as at the date of viewing and may vary over time.  Parties can access their CPF housing information by logging in to cpf.gov.sg/</w:t>
      </w:r>
      <w:proofErr w:type="spellStart"/>
      <w:r w:rsidRPr="00D46EDF">
        <w:rPr>
          <w:rFonts w:ascii="Times New Roman" w:hAnsi="Times New Roman" w:cs="Times New Roman"/>
        </w:rPr>
        <w:t>homeownershipdashboard</w:t>
      </w:r>
      <w:proofErr w:type="spellEnd"/>
      <w:r w:rsidRPr="00D46EDF">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03F"/>
    <w:multiLevelType w:val="hybridMultilevel"/>
    <w:tmpl w:val="2D1AC1A4"/>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8FD03FE"/>
    <w:multiLevelType w:val="hybridMultilevel"/>
    <w:tmpl w:val="AEBA8ACC"/>
    <w:lvl w:ilvl="0" w:tplc="4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F3C1F1E"/>
    <w:multiLevelType w:val="hybridMultilevel"/>
    <w:tmpl w:val="480C58E4"/>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144C506F"/>
    <w:multiLevelType w:val="hybridMultilevel"/>
    <w:tmpl w:val="14F422BE"/>
    <w:lvl w:ilvl="0" w:tplc="301ABC5E">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49E26F0"/>
    <w:multiLevelType w:val="hybridMultilevel"/>
    <w:tmpl w:val="39E469FA"/>
    <w:lvl w:ilvl="0" w:tplc="23E0AC9A">
      <w:start w:val="1"/>
      <w:numFmt w:val="decimal"/>
      <w:lvlText w:val="%1."/>
      <w:lvlJc w:val="left"/>
      <w:pPr>
        <w:ind w:left="360" w:hanging="360"/>
      </w:pPr>
      <w:rPr>
        <w:b/>
      </w:rPr>
    </w:lvl>
    <w:lvl w:ilvl="1" w:tplc="08090019">
      <w:start w:val="1"/>
      <w:numFmt w:val="lowerLetter"/>
      <w:lvlText w:val="%2."/>
      <w:lvlJc w:val="left"/>
      <w:pPr>
        <w:ind w:left="1080" w:hanging="360"/>
      </w:pPr>
    </w:lvl>
    <w:lvl w:ilvl="2" w:tplc="F57666E8">
      <w:start w:val="1"/>
      <w:numFmt w:val="lowerLetter"/>
      <w:lvlText w:val="(%3)"/>
      <w:lvlJc w:val="left"/>
      <w:pPr>
        <w:ind w:left="1980" w:hanging="360"/>
      </w:pPr>
      <w:rPr>
        <w:rFonts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9B73CF6"/>
    <w:multiLevelType w:val="hybridMultilevel"/>
    <w:tmpl w:val="F1444464"/>
    <w:lvl w:ilvl="0" w:tplc="25604158">
      <w:start w:val="1"/>
      <w:numFmt w:val="lowerRoman"/>
      <w:lvlText w:val="%1)"/>
      <w:lvlJc w:val="left"/>
      <w:pPr>
        <w:ind w:left="348" w:hanging="360"/>
      </w:pPr>
      <w:rPr>
        <w:rFonts w:hint="default"/>
        <w:i/>
      </w:rPr>
    </w:lvl>
    <w:lvl w:ilvl="1" w:tplc="48090019" w:tentative="1">
      <w:start w:val="1"/>
      <w:numFmt w:val="lowerLetter"/>
      <w:lvlText w:val="%2."/>
      <w:lvlJc w:val="left"/>
      <w:pPr>
        <w:ind w:left="1068" w:hanging="360"/>
      </w:pPr>
    </w:lvl>
    <w:lvl w:ilvl="2" w:tplc="4809001B" w:tentative="1">
      <w:start w:val="1"/>
      <w:numFmt w:val="lowerRoman"/>
      <w:lvlText w:val="%3."/>
      <w:lvlJc w:val="right"/>
      <w:pPr>
        <w:ind w:left="1788" w:hanging="180"/>
      </w:pPr>
    </w:lvl>
    <w:lvl w:ilvl="3" w:tplc="4809000F" w:tentative="1">
      <w:start w:val="1"/>
      <w:numFmt w:val="decimal"/>
      <w:lvlText w:val="%4."/>
      <w:lvlJc w:val="left"/>
      <w:pPr>
        <w:ind w:left="2508" w:hanging="360"/>
      </w:pPr>
    </w:lvl>
    <w:lvl w:ilvl="4" w:tplc="48090019" w:tentative="1">
      <w:start w:val="1"/>
      <w:numFmt w:val="lowerLetter"/>
      <w:lvlText w:val="%5."/>
      <w:lvlJc w:val="left"/>
      <w:pPr>
        <w:ind w:left="3228" w:hanging="360"/>
      </w:pPr>
    </w:lvl>
    <w:lvl w:ilvl="5" w:tplc="4809001B" w:tentative="1">
      <w:start w:val="1"/>
      <w:numFmt w:val="lowerRoman"/>
      <w:lvlText w:val="%6."/>
      <w:lvlJc w:val="right"/>
      <w:pPr>
        <w:ind w:left="3948" w:hanging="180"/>
      </w:pPr>
    </w:lvl>
    <w:lvl w:ilvl="6" w:tplc="4809000F" w:tentative="1">
      <w:start w:val="1"/>
      <w:numFmt w:val="decimal"/>
      <w:lvlText w:val="%7."/>
      <w:lvlJc w:val="left"/>
      <w:pPr>
        <w:ind w:left="4668" w:hanging="360"/>
      </w:pPr>
    </w:lvl>
    <w:lvl w:ilvl="7" w:tplc="48090019" w:tentative="1">
      <w:start w:val="1"/>
      <w:numFmt w:val="lowerLetter"/>
      <w:lvlText w:val="%8."/>
      <w:lvlJc w:val="left"/>
      <w:pPr>
        <w:ind w:left="5388" w:hanging="360"/>
      </w:pPr>
    </w:lvl>
    <w:lvl w:ilvl="8" w:tplc="4809001B" w:tentative="1">
      <w:start w:val="1"/>
      <w:numFmt w:val="lowerRoman"/>
      <w:lvlText w:val="%9."/>
      <w:lvlJc w:val="right"/>
      <w:pPr>
        <w:ind w:left="6108" w:hanging="180"/>
      </w:pPr>
    </w:lvl>
  </w:abstractNum>
  <w:abstractNum w:abstractNumId="6" w15:restartNumberingAfterBreak="0">
    <w:nsid w:val="21167738"/>
    <w:multiLevelType w:val="hybridMultilevel"/>
    <w:tmpl w:val="FE4A0A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D47AEA"/>
    <w:multiLevelType w:val="hybridMultilevel"/>
    <w:tmpl w:val="CC489CAA"/>
    <w:lvl w:ilvl="0" w:tplc="BDF4D95E">
      <w:start w:val="1"/>
      <w:numFmt w:val="lowerRoman"/>
      <w:lvlText w:val="(%1)"/>
      <w:lvlJc w:val="left"/>
      <w:pPr>
        <w:ind w:left="676" w:hanging="360"/>
      </w:pPr>
      <w:rPr>
        <w:rFonts w:hint="default"/>
        <w:color w:val="auto"/>
      </w:rPr>
    </w:lvl>
    <w:lvl w:ilvl="1" w:tplc="48090019" w:tentative="1">
      <w:start w:val="1"/>
      <w:numFmt w:val="lowerLetter"/>
      <w:lvlText w:val="%2."/>
      <w:lvlJc w:val="left"/>
      <w:pPr>
        <w:ind w:left="1396" w:hanging="360"/>
      </w:pPr>
    </w:lvl>
    <w:lvl w:ilvl="2" w:tplc="4809001B" w:tentative="1">
      <w:start w:val="1"/>
      <w:numFmt w:val="lowerRoman"/>
      <w:lvlText w:val="%3."/>
      <w:lvlJc w:val="right"/>
      <w:pPr>
        <w:ind w:left="2116" w:hanging="180"/>
      </w:pPr>
    </w:lvl>
    <w:lvl w:ilvl="3" w:tplc="4809000F" w:tentative="1">
      <w:start w:val="1"/>
      <w:numFmt w:val="decimal"/>
      <w:lvlText w:val="%4."/>
      <w:lvlJc w:val="left"/>
      <w:pPr>
        <w:ind w:left="2836" w:hanging="360"/>
      </w:pPr>
    </w:lvl>
    <w:lvl w:ilvl="4" w:tplc="48090019" w:tentative="1">
      <w:start w:val="1"/>
      <w:numFmt w:val="lowerLetter"/>
      <w:lvlText w:val="%5."/>
      <w:lvlJc w:val="left"/>
      <w:pPr>
        <w:ind w:left="3556" w:hanging="360"/>
      </w:pPr>
    </w:lvl>
    <w:lvl w:ilvl="5" w:tplc="4809001B" w:tentative="1">
      <w:start w:val="1"/>
      <w:numFmt w:val="lowerRoman"/>
      <w:lvlText w:val="%6."/>
      <w:lvlJc w:val="right"/>
      <w:pPr>
        <w:ind w:left="4276" w:hanging="180"/>
      </w:pPr>
    </w:lvl>
    <w:lvl w:ilvl="6" w:tplc="4809000F" w:tentative="1">
      <w:start w:val="1"/>
      <w:numFmt w:val="decimal"/>
      <w:lvlText w:val="%7."/>
      <w:lvlJc w:val="left"/>
      <w:pPr>
        <w:ind w:left="4996" w:hanging="360"/>
      </w:pPr>
    </w:lvl>
    <w:lvl w:ilvl="7" w:tplc="48090019" w:tentative="1">
      <w:start w:val="1"/>
      <w:numFmt w:val="lowerLetter"/>
      <w:lvlText w:val="%8."/>
      <w:lvlJc w:val="left"/>
      <w:pPr>
        <w:ind w:left="5716" w:hanging="360"/>
      </w:pPr>
    </w:lvl>
    <w:lvl w:ilvl="8" w:tplc="4809001B" w:tentative="1">
      <w:start w:val="1"/>
      <w:numFmt w:val="lowerRoman"/>
      <w:lvlText w:val="%9."/>
      <w:lvlJc w:val="right"/>
      <w:pPr>
        <w:ind w:left="6436" w:hanging="180"/>
      </w:pPr>
    </w:lvl>
  </w:abstractNum>
  <w:abstractNum w:abstractNumId="8" w15:restartNumberingAfterBreak="0">
    <w:nsid w:val="28EF1BE5"/>
    <w:multiLevelType w:val="hybridMultilevel"/>
    <w:tmpl w:val="7A1291C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E50119"/>
    <w:multiLevelType w:val="hybridMultilevel"/>
    <w:tmpl w:val="B3C29C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6A36FF"/>
    <w:multiLevelType w:val="hybridMultilevel"/>
    <w:tmpl w:val="5784BCFC"/>
    <w:lvl w:ilvl="0" w:tplc="C05C15D2">
      <w:start w:val="1"/>
      <w:numFmt w:val="decimal"/>
      <w:lvlText w:val="%1."/>
      <w:lvlJc w:val="left"/>
      <w:pPr>
        <w:ind w:left="360" w:hanging="360"/>
      </w:pPr>
      <w:rPr>
        <w:rFonts w:hint="default"/>
        <w:b w:val="0"/>
        <w:strike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3226084D"/>
    <w:multiLevelType w:val="hybridMultilevel"/>
    <w:tmpl w:val="ED22C5F8"/>
    <w:lvl w:ilvl="0" w:tplc="5E426212">
      <w:start w:val="1"/>
      <w:numFmt w:val="lowerLetter"/>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2E946C4"/>
    <w:multiLevelType w:val="hybridMultilevel"/>
    <w:tmpl w:val="D270AD0E"/>
    <w:lvl w:ilvl="0" w:tplc="0226CEF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62F6B4A"/>
    <w:multiLevelType w:val="hybridMultilevel"/>
    <w:tmpl w:val="9DEC05D4"/>
    <w:lvl w:ilvl="0" w:tplc="5D2AA6B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95067C8"/>
    <w:multiLevelType w:val="hybridMultilevel"/>
    <w:tmpl w:val="04B61230"/>
    <w:lvl w:ilvl="0" w:tplc="33B4C96C">
      <w:start w:val="1"/>
      <w:numFmt w:val="upperLetter"/>
      <w:lvlText w:val="%1."/>
      <w:lvlJc w:val="left"/>
      <w:pPr>
        <w:ind w:left="360" w:hanging="360"/>
      </w:pPr>
      <w:rPr>
        <w:rFonts w:hint="default"/>
        <w:b w:val="0"/>
        <w:bCs w:val="0"/>
        <w:color w:val="595959" w:themeColor="text1" w:themeTint="A6"/>
        <w:sz w:val="24"/>
        <w:szCs w:val="24"/>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C665A1F"/>
    <w:multiLevelType w:val="hybridMultilevel"/>
    <w:tmpl w:val="9A984D82"/>
    <w:lvl w:ilvl="0" w:tplc="4858EED2">
      <w:start w:val="1"/>
      <w:numFmt w:val="upperLetter"/>
      <w:lvlText w:val="%1."/>
      <w:lvlJc w:val="left"/>
      <w:pPr>
        <w:ind w:left="583" w:hanging="583"/>
      </w:pPr>
      <w:rPr>
        <w:rFonts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16" w15:restartNumberingAfterBreak="0">
    <w:nsid w:val="43623C18"/>
    <w:multiLevelType w:val="hybridMultilevel"/>
    <w:tmpl w:val="580E92B2"/>
    <w:lvl w:ilvl="0" w:tplc="BDF015D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8F100C"/>
    <w:multiLevelType w:val="hybridMultilevel"/>
    <w:tmpl w:val="B20E3DB8"/>
    <w:lvl w:ilvl="0" w:tplc="0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4F8742FD"/>
    <w:multiLevelType w:val="hybridMultilevel"/>
    <w:tmpl w:val="2618AEA8"/>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7AD578D"/>
    <w:multiLevelType w:val="hybridMultilevel"/>
    <w:tmpl w:val="D5F22174"/>
    <w:lvl w:ilvl="0" w:tplc="8BB052F4">
      <w:start w:val="1"/>
      <w:numFmt w:val="lowerLetter"/>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7349B0"/>
    <w:multiLevelType w:val="hybridMultilevel"/>
    <w:tmpl w:val="75B8B654"/>
    <w:lvl w:ilvl="0" w:tplc="08090017">
      <w:start w:val="1"/>
      <w:numFmt w:val="lowerLetter"/>
      <w:lvlText w:val="%1)"/>
      <w:lvlJc w:val="left"/>
      <w:pPr>
        <w:ind w:left="720" w:hanging="360"/>
      </w:pPr>
      <w:rPr>
        <w:rFonts w:hint="default"/>
      </w:rPr>
    </w:lvl>
    <w:lvl w:ilvl="1" w:tplc="8AE62FD0">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BA48FF"/>
    <w:multiLevelType w:val="hybridMultilevel"/>
    <w:tmpl w:val="599C4E86"/>
    <w:lvl w:ilvl="0" w:tplc="25604158">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87A4AB7"/>
    <w:multiLevelType w:val="hybridMultilevel"/>
    <w:tmpl w:val="8794ADEC"/>
    <w:lvl w:ilvl="0" w:tplc="B83A3422">
      <w:start w:val="9"/>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3403EA1"/>
    <w:multiLevelType w:val="hybridMultilevel"/>
    <w:tmpl w:val="498AA2A2"/>
    <w:lvl w:ilvl="0" w:tplc="105AD0BC">
      <w:start w:val="9"/>
      <w:numFmt w:val="lowerLetter"/>
      <w:lvlText w:val="%1)"/>
      <w:lvlJc w:val="left"/>
      <w:pPr>
        <w:ind w:left="348" w:hanging="360"/>
      </w:pPr>
      <w:rPr>
        <w:rFonts w:hint="default"/>
      </w:rPr>
    </w:lvl>
    <w:lvl w:ilvl="1" w:tplc="48090019" w:tentative="1">
      <w:start w:val="1"/>
      <w:numFmt w:val="lowerLetter"/>
      <w:lvlText w:val="%2."/>
      <w:lvlJc w:val="left"/>
      <w:pPr>
        <w:ind w:left="1068" w:hanging="360"/>
      </w:pPr>
    </w:lvl>
    <w:lvl w:ilvl="2" w:tplc="4809001B" w:tentative="1">
      <w:start w:val="1"/>
      <w:numFmt w:val="lowerRoman"/>
      <w:lvlText w:val="%3."/>
      <w:lvlJc w:val="right"/>
      <w:pPr>
        <w:ind w:left="1788" w:hanging="180"/>
      </w:pPr>
    </w:lvl>
    <w:lvl w:ilvl="3" w:tplc="4809000F" w:tentative="1">
      <w:start w:val="1"/>
      <w:numFmt w:val="decimal"/>
      <w:lvlText w:val="%4."/>
      <w:lvlJc w:val="left"/>
      <w:pPr>
        <w:ind w:left="2508" w:hanging="360"/>
      </w:pPr>
    </w:lvl>
    <w:lvl w:ilvl="4" w:tplc="48090019" w:tentative="1">
      <w:start w:val="1"/>
      <w:numFmt w:val="lowerLetter"/>
      <w:lvlText w:val="%5."/>
      <w:lvlJc w:val="left"/>
      <w:pPr>
        <w:ind w:left="3228" w:hanging="360"/>
      </w:pPr>
    </w:lvl>
    <w:lvl w:ilvl="5" w:tplc="4809001B" w:tentative="1">
      <w:start w:val="1"/>
      <w:numFmt w:val="lowerRoman"/>
      <w:lvlText w:val="%6."/>
      <w:lvlJc w:val="right"/>
      <w:pPr>
        <w:ind w:left="3948" w:hanging="180"/>
      </w:pPr>
    </w:lvl>
    <w:lvl w:ilvl="6" w:tplc="4809000F" w:tentative="1">
      <w:start w:val="1"/>
      <w:numFmt w:val="decimal"/>
      <w:lvlText w:val="%7."/>
      <w:lvlJc w:val="left"/>
      <w:pPr>
        <w:ind w:left="4668" w:hanging="360"/>
      </w:pPr>
    </w:lvl>
    <w:lvl w:ilvl="7" w:tplc="48090019" w:tentative="1">
      <w:start w:val="1"/>
      <w:numFmt w:val="lowerLetter"/>
      <w:lvlText w:val="%8."/>
      <w:lvlJc w:val="left"/>
      <w:pPr>
        <w:ind w:left="5388" w:hanging="360"/>
      </w:pPr>
    </w:lvl>
    <w:lvl w:ilvl="8" w:tplc="4809001B" w:tentative="1">
      <w:start w:val="1"/>
      <w:numFmt w:val="lowerRoman"/>
      <w:lvlText w:val="%9."/>
      <w:lvlJc w:val="right"/>
      <w:pPr>
        <w:ind w:left="6108" w:hanging="180"/>
      </w:pPr>
    </w:lvl>
  </w:abstractNum>
  <w:abstractNum w:abstractNumId="24" w15:restartNumberingAfterBreak="0">
    <w:nsid w:val="73BB29D4"/>
    <w:multiLevelType w:val="hybridMultilevel"/>
    <w:tmpl w:val="ECAAE28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F30BA8"/>
    <w:multiLevelType w:val="hybridMultilevel"/>
    <w:tmpl w:val="BCEAE618"/>
    <w:lvl w:ilvl="0" w:tplc="A43E69B0">
      <w:start w:val="1"/>
      <w:numFmt w:val="lowerLetter"/>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6" w15:restartNumberingAfterBreak="0">
    <w:nsid w:val="78C333E5"/>
    <w:multiLevelType w:val="hybridMultilevel"/>
    <w:tmpl w:val="1D72E62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C8683A"/>
    <w:multiLevelType w:val="hybridMultilevel"/>
    <w:tmpl w:val="A1E076D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78FB782E"/>
    <w:multiLevelType w:val="hybridMultilevel"/>
    <w:tmpl w:val="1F9ADF5E"/>
    <w:lvl w:ilvl="0" w:tplc="B3C08288">
      <w:start w:val="1"/>
      <w:numFmt w:val="lowerLetter"/>
      <w:lvlText w:val="%1)"/>
      <w:lvlJc w:val="left"/>
      <w:pPr>
        <w:ind w:left="360" w:hanging="720"/>
      </w:pPr>
      <w:rPr>
        <w:rFonts w:hint="default"/>
        <w:i w:val="0"/>
      </w:rPr>
    </w:lvl>
    <w:lvl w:ilvl="1" w:tplc="48090019" w:tentative="1">
      <w:start w:val="1"/>
      <w:numFmt w:val="lowerLetter"/>
      <w:lvlText w:val="%2."/>
      <w:lvlJc w:val="left"/>
      <w:pPr>
        <w:ind w:left="720" w:hanging="360"/>
      </w:pPr>
    </w:lvl>
    <w:lvl w:ilvl="2" w:tplc="4809001B" w:tentative="1">
      <w:start w:val="1"/>
      <w:numFmt w:val="lowerRoman"/>
      <w:lvlText w:val="%3."/>
      <w:lvlJc w:val="right"/>
      <w:pPr>
        <w:ind w:left="1440" w:hanging="180"/>
      </w:pPr>
    </w:lvl>
    <w:lvl w:ilvl="3" w:tplc="4809000F" w:tentative="1">
      <w:start w:val="1"/>
      <w:numFmt w:val="decimal"/>
      <w:lvlText w:val="%4."/>
      <w:lvlJc w:val="left"/>
      <w:pPr>
        <w:ind w:left="2160" w:hanging="360"/>
      </w:pPr>
    </w:lvl>
    <w:lvl w:ilvl="4" w:tplc="48090019" w:tentative="1">
      <w:start w:val="1"/>
      <w:numFmt w:val="lowerLetter"/>
      <w:lvlText w:val="%5."/>
      <w:lvlJc w:val="left"/>
      <w:pPr>
        <w:ind w:left="2880" w:hanging="360"/>
      </w:pPr>
    </w:lvl>
    <w:lvl w:ilvl="5" w:tplc="4809001B" w:tentative="1">
      <w:start w:val="1"/>
      <w:numFmt w:val="lowerRoman"/>
      <w:lvlText w:val="%6."/>
      <w:lvlJc w:val="right"/>
      <w:pPr>
        <w:ind w:left="3600" w:hanging="180"/>
      </w:pPr>
    </w:lvl>
    <w:lvl w:ilvl="6" w:tplc="4809000F" w:tentative="1">
      <w:start w:val="1"/>
      <w:numFmt w:val="decimal"/>
      <w:lvlText w:val="%7."/>
      <w:lvlJc w:val="left"/>
      <w:pPr>
        <w:ind w:left="4320" w:hanging="360"/>
      </w:pPr>
    </w:lvl>
    <w:lvl w:ilvl="7" w:tplc="48090019" w:tentative="1">
      <w:start w:val="1"/>
      <w:numFmt w:val="lowerLetter"/>
      <w:lvlText w:val="%8."/>
      <w:lvlJc w:val="left"/>
      <w:pPr>
        <w:ind w:left="5040" w:hanging="360"/>
      </w:pPr>
    </w:lvl>
    <w:lvl w:ilvl="8" w:tplc="4809001B" w:tentative="1">
      <w:start w:val="1"/>
      <w:numFmt w:val="lowerRoman"/>
      <w:lvlText w:val="%9."/>
      <w:lvlJc w:val="right"/>
      <w:pPr>
        <w:ind w:left="5760" w:hanging="180"/>
      </w:pPr>
    </w:lvl>
  </w:abstractNum>
  <w:abstractNum w:abstractNumId="29" w15:restartNumberingAfterBreak="0">
    <w:nsid w:val="794100BC"/>
    <w:multiLevelType w:val="hybridMultilevel"/>
    <w:tmpl w:val="E6E21836"/>
    <w:lvl w:ilvl="0" w:tplc="25604158">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BBD4471"/>
    <w:multiLevelType w:val="hybridMultilevel"/>
    <w:tmpl w:val="599C4E86"/>
    <w:lvl w:ilvl="0" w:tplc="25604158">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63009466">
    <w:abstractNumId w:val="4"/>
  </w:num>
  <w:num w:numId="2" w16cid:durableId="1338120318">
    <w:abstractNumId w:val="6"/>
  </w:num>
  <w:num w:numId="3" w16cid:durableId="1889101733">
    <w:abstractNumId w:val="12"/>
  </w:num>
  <w:num w:numId="4" w16cid:durableId="802312483">
    <w:abstractNumId w:val="8"/>
  </w:num>
  <w:num w:numId="5" w16cid:durableId="1040974757">
    <w:abstractNumId w:val="24"/>
  </w:num>
  <w:num w:numId="6" w16cid:durableId="1390180165">
    <w:abstractNumId w:val="19"/>
  </w:num>
  <w:num w:numId="7" w16cid:durableId="1349138406">
    <w:abstractNumId w:val="20"/>
  </w:num>
  <w:num w:numId="8" w16cid:durableId="1725828399">
    <w:abstractNumId w:val="26"/>
  </w:num>
  <w:num w:numId="9" w16cid:durableId="523179074">
    <w:abstractNumId w:val="9"/>
  </w:num>
  <w:num w:numId="10" w16cid:durableId="1838376841">
    <w:abstractNumId w:val="16"/>
  </w:num>
  <w:num w:numId="11" w16cid:durableId="212474553">
    <w:abstractNumId w:val="0"/>
  </w:num>
  <w:num w:numId="12" w16cid:durableId="2094272964">
    <w:abstractNumId w:val="1"/>
  </w:num>
  <w:num w:numId="13" w16cid:durableId="900673116">
    <w:abstractNumId w:val="27"/>
  </w:num>
  <w:num w:numId="14" w16cid:durableId="70853552">
    <w:abstractNumId w:val="25"/>
  </w:num>
  <w:num w:numId="15" w16cid:durableId="426194277">
    <w:abstractNumId w:val="13"/>
  </w:num>
  <w:num w:numId="16" w16cid:durableId="215431689">
    <w:abstractNumId w:val="17"/>
  </w:num>
  <w:num w:numId="17" w16cid:durableId="970941071">
    <w:abstractNumId w:val="22"/>
  </w:num>
  <w:num w:numId="18" w16cid:durableId="1907032919">
    <w:abstractNumId w:val="10"/>
  </w:num>
  <w:num w:numId="19" w16cid:durableId="1507475297">
    <w:abstractNumId w:val="14"/>
  </w:num>
  <w:num w:numId="20" w16cid:durableId="1797137677">
    <w:abstractNumId w:val="15"/>
  </w:num>
  <w:num w:numId="21" w16cid:durableId="1578321465">
    <w:abstractNumId w:val="28"/>
  </w:num>
  <w:num w:numId="22" w16cid:durableId="1091976268">
    <w:abstractNumId w:val="21"/>
  </w:num>
  <w:num w:numId="23" w16cid:durableId="1310938303">
    <w:abstractNumId w:val="3"/>
  </w:num>
  <w:num w:numId="24" w16cid:durableId="1886989967">
    <w:abstractNumId w:val="30"/>
  </w:num>
  <w:num w:numId="25" w16cid:durableId="627469254">
    <w:abstractNumId w:val="11"/>
  </w:num>
  <w:num w:numId="26" w16cid:durableId="773281792">
    <w:abstractNumId w:val="29"/>
  </w:num>
  <w:num w:numId="27" w16cid:durableId="2090619010">
    <w:abstractNumId w:val="23"/>
  </w:num>
  <w:num w:numId="28" w16cid:durableId="230504353">
    <w:abstractNumId w:val="5"/>
  </w:num>
  <w:num w:numId="29" w16cid:durableId="95775976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3409592">
    <w:abstractNumId w:val="7"/>
  </w:num>
  <w:num w:numId="31" w16cid:durableId="1564170940">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50D"/>
    <w:rsid w:val="00002490"/>
    <w:rsid w:val="000032B7"/>
    <w:rsid w:val="0001385D"/>
    <w:rsid w:val="00013B5F"/>
    <w:rsid w:val="00015FFF"/>
    <w:rsid w:val="00017B0D"/>
    <w:rsid w:val="00022FBF"/>
    <w:rsid w:val="00026189"/>
    <w:rsid w:val="00026906"/>
    <w:rsid w:val="00027195"/>
    <w:rsid w:val="00031C17"/>
    <w:rsid w:val="00033166"/>
    <w:rsid w:val="000358C3"/>
    <w:rsid w:val="000506A9"/>
    <w:rsid w:val="0005379C"/>
    <w:rsid w:val="00060362"/>
    <w:rsid w:val="00064F34"/>
    <w:rsid w:val="00065BC2"/>
    <w:rsid w:val="00065F8B"/>
    <w:rsid w:val="000663D5"/>
    <w:rsid w:val="00080C53"/>
    <w:rsid w:val="000833FB"/>
    <w:rsid w:val="000844AC"/>
    <w:rsid w:val="00090782"/>
    <w:rsid w:val="00095E87"/>
    <w:rsid w:val="000976ED"/>
    <w:rsid w:val="000A11F0"/>
    <w:rsid w:val="000A5263"/>
    <w:rsid w:val="000B79AC"/>
    <w:rsid w:val="000C11D4"/>
    <w:rsid w:val="000C3597"/>
    <w:rsid w:val="000C57EA"/>
    <w:rsid w:val="000E5D3D"/>
    <w:rsid w:val="000F157D"/>
    <w:rsid w:val="000F5651"/>
    <w:rsid w:val="001020B7"/>
    <w:rsid w:val="00104DA0"/>
    <w:rsid w:val="00105BD4"/>
    <w:rsid w:val="00106710"/>
    <w:rsid w:val="001111F7"/>
    <w:rsid w:val="00127191"/>
    <w:rsid w:val="001309E7"/>
    <w:rsid w:val="00136181"/>
    <w:rsid w:val="00143C70"/>
    <w:rsid w:val="00144BB9"/>
    <w:rsid w:val="0014578F"/>
    <w:rsid w:val="001521D0"/>
    <w:rsid w:val="00154686"/>
    <w:rsid w:val="00155CB9"/>
    <w:rsid w:val="001576CD"/>
    <w:rsid w:val="001706B6"/>
    <w:rsid w:val="0017153F"/>
    <w:rsid w:val="001731F6"/>
    <w:rsid w:val="00176F9D"/>
    <w:rsid w:val="00180CAF"/>
    <w:rsid w:val="001860F6"/>
    <w:rsid w:val="0018763A"/>
    <w:rsid w:val="00191A61"/>
    <w:rsid w:val="00196344"/>
    <w:rsid w:val="001A0B41"/>
    <w:rsid w:val="001A19B7"/>
    <w:rsid w:val="001A3105"/>
    <w:rsid w:val="001A6F39"/>
    <w:rsid w:val="001B19C0"/>
    <w:rsid w:val="001C698F"/>
    <w:rsid w:val="001F0469"/>
    <w:rsid w:val="00203BF6"/>
    <w:rsid w:val="002050CC"/>
    <w:rsid w:val="00206553"/>
    <w:rsid w:val="00212A83"/>
    <w:rsid w:val="00213A9F"/>
    <w:rsid w:val="002142F9"/>
    <w:rsid w:val="0021483C"/>
    <w:rsid w:val="00215536"/>
    <w:rsid w:val="00222C59"/>
    <w:rsid w:val="00230F17"/>
    <w:rsid w:val="00231F69"/>
    <w:rsid w:val="00234648"/>
    <w:rsid w:val="00234CAF"/>
    <w:rsid w:val="00236A68"/>
    <w:rsid w:val="00252C3F"/>
    <w:rsid w:val="00254181"/>
    <w:rsid w:val="002571A5"/>
    <w:rsid w:val="0026567C"/>
    <w:rsid w:val="0027335B"/>
    <w:rsid w:val="00273586"/>
    <w:rsid w:val="00285FF9"/>
    <w:rsid w:val="00287CF4"/>
    <w:rsid w:val="002A0CD7"/>
    <w:rsid w:val="002A29CA"/>
    <w:rsid w:val="002A498D"/>
    <w:rsid w:val="002B2684"/>
    <w:rsid w:val="002B2715"/>
    <w:rsid w:val="002B65B5"/>
    <w:rsid w:val="002B72F3"/>
    <w:rsid w:val="002C1435"/>
    <w:rsid w:val="002C192B"/>
    <w:rsid w:val="002C1EBA"/>
    <w:rsid w:val="002D1020"/>
    <w:rsid w:val="002D4BBE"/>
    <w:rsid w:val="002D514A"/>
    <w:rsid w:val="002D5AE7"/>
    <w:rsid w:val="002D5AF5"/>
    <w:rsid w:val="002D7884"/>
    <w:rsid w:val="002E2C78"/>
    <w:rsid w:val="002E406E"/>
    <w:rsid w:val="002E574F"/>
    <w:rsid w:val="002F6C51"/>
    <w:rsid w:val="002F6D4C"/>
    <w:rsid w:val="003154EA"/>
    <w:rsid w:val="00321DC7"/>
    <w:rsid w:val="0032488B"/>
    <w:rsid w:val="00325B51"/>
    <w:rsid w:val="00326D1E"/>
    <w:rsid w:val="00327621"/>
    <w:rsid w:val="003276F0"/>
    <w:rsid w:val="00334B7B"/>
    <w:rsid w:val="00337C22"/>
    <w:rsid w:val="0034267A"/>
    <w:rsid w:val="00355F6E"/>
    <w:rsid w:val="00360CB0"/>
    <w:rsid w:val="0036219C"/>
    <w:rsid w:val="00363CED"/>
    <w:rsid w:val="0036525B"/>
    <w:rsid w:val="00366D59"/>
    <w:rsid w:val="00370BA1"/>
    <w:rsid w:val="0037346A"/>
    <w:rsid w:val="00374467"/>
    <w:rsid w:val="003776BE"/>
    <w:rsid w:val="003943A7"/>
    <w:rsid w:val="0039535F"/>
    <w:rsid w:val="003A597C"/>
    <w:rsid w:val="003B03AF"/>
    <w:rsid w:val="003B47B1"/>
    <w:rsid w:val="003B591A"/>
    <w:rsid w:val="003B7CAF"/>
    <w:rsid w:val="003C6380"/>
    <w:rsid w:val="003D0E61"/>
    <w:rsid w:val="003D3F97"/>
    <w:rsid w:val="003D44C2"/>
    <w:rsid w:val="003D5D36"/>
    <w:rsid w:val="003E564F"/>
    <w:rsid w:val="003E783B"/>
    <w:rsid w:val="003E7EF3"/>
    <w:rsid w:val="003F042E"/>
    <w:rsid w:val="003F3D93"/>
    <w:rsid w:val="003F7E04"/>
    <w:rsid w:val="004038B8"/>
    <w:rsid w:val="00405F2F"/>
    <w:rsid w:val="00413B59"/>
    <w:rsid w:val="004244DD"/>
    <w:rsid w:val="004264D9"/>
    <w:rsid w:val="00431B55"/>
    <w:rsid w:val="004353AC"/>
    <w:rsid w:val="00440E4A"/>
    <w:rsid w:val="00441558"/>
    <w:rsid w:val="00443FA6"/>
    <w:rsid w:val="00446AEE"/>
    <w:rsid w:val="00450A06"/>
    <w:rsid w:val="00454551"/>
    <w:rsid w:val="004549B4"/>
    <w:rsid w:val="004615CC"/>
    <w:rsid w:val="00462BAB"/>
    <w:rsid w:val="00462DE9"/>
    <w:rsid w:val="00467063"/>
    <w:rsid w:val="00467336"/>
    <w:rsid w:val="0047750C"/>
    <w:rsid w:val="004776A8"/>
    <w:rsid w:val="00481B54"/>
    <w:rsid w:val="00492EF2"/>
    <w:rsid w:val="004933E9"/>
    <w:rsid w:val="00494C0B"/>
    <w:rsid w:val="00496570"/>
    <w:rsid w:val="004B7474"/>
    <w:rsid w:val="004C0DE6"/>
    <w:rsid w:val="004C142A"/>
    <w:rsid w:val="004C1F7B"/>
    <w:rsid w:val="004C3992"/>
    <w:rsid w:val="004C78D7"/>
    <w:rsid w:val="004D1938"/>
    <w:rsid w:val="004D1A35"/>
    <w:rsid w:val="004D4327"/>
    <w:rsid w:val="004D7F72"/>
    <w:rsid w:val="004E2891"/>
    <w:rsid w:val="004F6E03"/>
    <w:rsid w:val="00500DD6"/>
    <w:rsid w:val="0050128D"/>
    <w:rsid w:val="00513629"/>
    <w:rsid w:val="00524969"/>
    <w:rsid w:val="005251C6"/>
    <w:rsid w:val="00525876"/>
    <w:rsid w:val="00525D62"/>
    <w:rsid w:val="0052716D"/>
    <w:rsid w:val="00540CDA"/>
    <w:rsid w:val="00541FF8"/>
    <w:rsid w:val="00543F7E"/>
    <w:rsid w:val="00546D5E"/>
    <w:rsid w:val="00552F28"/>
    <w:rsid w:val="005531F0"/>
    <w:rsid w:val="00554FFA"/>
    <w:rsid w:val="005607EF"/>
    <w:rsid w:val="00567E20"/>
    <w:rsid w:val="00576A3E"/>
    <w:rsid w:val="0059234D"/>
    <w:rsid w:val="00595D0B"/>
    <w:rsid w:val="00596C2C"/>
    <w:rsid w:val="005A0697"/>
    <w:rsid w:val="005B028E"/>
    <w:rsid w:val="005B4CF8"/>
    <w:rsid w:val="005B6973"/>
    <w:rsid w:val="005C12F7"/>
    <w:rsid w:val="005C3E3C"/>
    <w:rsid w:val="005D121D"/>
    <w:rsid w:val="005E1BAD"/>
    <w:rsid w:val="005E2367"/>
    <w:rsid w:val="005F3FB8"/>
    <w:rsid w:val="005F4C9A"/>
    <w:rsid w:val="005F5AE3"/>
    <w:rsid w:val="006028AC"/>
    <w:rsid w:val="00602F61"/>
    <w:rsid w:val="006061F4"/>
    <w:rsid w:val="00606FB5"/>
    <w:rsid w:val="00607B05"/>
    <w:rsid w:val="00613F33"/>
    <w:rsid w:val="00614CB1"/>
    <w:rsid w:val="006156FE"/>
    <w:rsid w:val="00621012"/>
    <w:rsid w:val="00627C71"/>
    <w:rsid w:val="006300F7"/>
    <w:rsid w:val="00632168"/>
    <w:rsid w:val="006403F4"/>
    <w:rsid w:val="006412C4"/>
    <w:rsid w:val="00641AC4"/>
    <w:rsid w:val="006442C0"/>
    <w:rsid w:val="00644829"/>
    <w:rsid w:val="00644CCA"/>
    <w:rsid w:val="00645A04"/>
    <w:rsid w:val="006475AF"/>
    <w:rsid w:val="00650FD1"/>
    <w:rsid w:val="006522D2"/>
    <w:rsid w:val="0065342B"/>
    <w:rsid w:val="0065539C"/>
    <w:rsid w:val="0065608F"/>
    <w:rsid w:val="006647EE"/>
    <w:rsid w:val="00666131"/>
    <w:rsid w:val="00667C67"/>
    <w:rsid w:val="0067206C"/>
    <w:rsid w:val="00676039"/>
    <w:rsid w:val="00680226"/>
    <w:rsid w:val="00691483"/>
    <w:rsid w:val="006919EF"/>
    <w:rsid w:val="006B46A3"/>
    <w:rsid w:val="006C16CD"/>
    <w:rsid w:val="006C2303"/>
    <w:rsid w:val="006C63E9"/>
    <w:rsid w:val="006D262E"/>
    <w:rsid w:val="006E589C"/>
    <w:rsid w:val="006E73EB"/>
    <w:rsid w:val="006F046D"/>
    <w:rsid w:val="006F102D"/>
    <w:rsid w:val="006F179C"/>
    <w:rsid w:val="006F2E4E"/>
    <w:rsid w:val="006F346D"/>
    <w:rsid w:val="006F54BB"/>
    <w:rsid w:val="006F7A16"/>
    <w:rsid w:val="007050C8"/>
    <w:rsid w:val="0071501C"/>
    <w:rsid w:val="00735C98"/>
    <w:rsid w:val="0073727A"/>
    <w:rsid w:val="007414BD"/>
    <w:rsid w:val="00746AD9"/>
    <w:rsid w:val="007474A7"/>
    <w:rsid w:val="00751AAE"/>
    <w:rsid w:val="00754318"/>
    <w:rsid w:val="00762D64"/>
    <w:rsid w:val="00780008"/>
    <w:rsid w:val="00786928"/>
    <w:rsid w:val="00787047"/>
    <w:rsid w:val="0079050D"/>
    <w:rsid w:val="00791EE0"/>
    <w:rsid w:val="00793EBD"/>
    <w:rsid w:val="007A2546"/>
    <w:rsid w:val="007B044D"/>
    <w:rsid w:val="007B25B4"/>
    <w:rsid w:val="007B3B74"/>
    <w:rsid w:val="007B3E17"/>
    <w:rsid w:val="007B572E"/>
    <w:rsid w:val="007B5A26"/>
    <w:rsid w:val="007B6DEB"/>
    <w:rsid w:val="007D4AB9"/>
    <w:rsid w:val="007D6189"/>
    <w:rsid w:val="007E166D"/>
    <w:rsid w:val="007E3009"/>
    <w:rsid w:val="007E5679"/>
    <w:rsid w:val="007F2862"/>
    <w:rsid w:val="007F3F2E"/>
    <w:rsid w:val="007F43C8"/>
    <w:rsid w:val="008120F1"/>
    <w:rsid w:val="00812315"/>
    <w:rsid w:val="00816E88"/>
    <w:rsid w:val="00820669"/>
    <w:rsid w:val="0082330D"/>
    <w:rsid w:val="008241BE"/>
    <w:rsid w:val="00834A50"/>
    <w:rsid w:val="00834BCB"/>
    <w:rsid w:val="00837C37"/>
    <w:rsid w:val="0084015B"/>
    <w:rsid w:val="00842EE8"/>
    <w:rsid w:val="00844F0D"/>
    <w:rsid w:val="008469D1"/>
    <w:rsid w:val="00847237"/>
    <w:rsid w:val="0084749E"/>
    <w:rsid w:val="00851210"/>
    <w:rsid w:val="0085446A"/>
    <w:rsid w:val="00862B9F"/>
    <w:rsid w:val="008674A0"/>
    <w:rsid w:val="00872875"/>
    <w:rsid w:val="00883525"/>
    <w:rsid w:val="008835A0"/>
    <w:rsid w:val="00883BE8"/>
    <w:rsid w:val="008848C1"/>
    <w:rsid w:val="0089108E"/>
    <w:rsid w:val="0089235F"/>
    <w:rsid w:val="008925B7"/>
    <w:rsid w:val="008A055E"/>
    <w:rsid w:val="008A06E5"/>
    <w:rsid w:val="008A0749"/>
    <w:rsid w:val="008A4F60"/>
    <w:rsid w:val="008B289D"/>
    <w:rsid w:val="008B51EA"/>
    <w:rsid w:val="008B6DF0"/>
    <w:rsid w:val="008C5F11"/>
    <w:rsid w:val="008C614E"/>
    <w:rsid w:val="008C65A7"/>
    <w:rsid w:val="008D21E5"/>
    <w:rsid w:val="008D6765"/>
    <w:rsid w:val="008E1769"/>
    <w:rsid w:val="008E7509"/>
    <w:rsid w:val="008F4D5A"/>
    <w:rsid w:val="008F671C"/>
    <w:rsid w:val="009025F9"/>
    <w:rsid w:val="00907843"/>
    <w:rsid w:val="009127E5"/>
    <w:rsid w:val="00914B3A"/>
    <w:rsid w:val="00915AEA"/>
    <w:rsid w:val="00916716"/>
    <w:rsid w:val="00926F87"/>
    <w:rsid w:val="00932E23"/>
    <w:rsid w:val="009437B5"/>
    <w:rsid w:val="00944A2D"/>
    <w:rsid w:val="009464B7"/>
    <w:rsid w:val="00956310"/>
    <w:rsid w:val="00956B90"/>
    <w:rsid w:val="009611AB"/>
    <w:rsid w:val="00967C42"/>
    <w:rsid w:val="009702DB"/>
    <w:rsid w:val="00970616"/>
    <w:rsid w:val="00971E2F"/>
    <w:rsid w:val="00975298"/>
    <w:rsid w:val="009928FE"/>
    <w:rsid w:val="009A1504"/>
    <w:rsid w:val="009A39EE"/>
    <w:rsid w:val="009A7DA7"/>
    <w:rsid w:val="009B6FFC"/>
    <w:rsid w:val="009C00E4"/>
    <w:rsid w:val="009C0ED6"/>
    <w:rsid w:val="009C119E"/>
    <w:rsid w:val="009C5B15"/>
    <w:rsid w:val="009D278C"/>
    <w:rsid w:val="009D67FB"/>
    <w:rsid w:val="009D7DB4"/>
    <w:rsid w:val="009E29E7"/>
    <w:rsid w:val="009E2EDF"/>
    <w:rsid w:val="00A01382"/>
    <w:rsid w:val="00A01FCF"/>
    <w:rsid w:val="00A02CD6"/>
    <w:rsid w:val="00A11894"/>
    <w:rsid w:val="00A16821"/>
    <w:rsid w:val="00A305FA"/>
    <w:rsid w:val="00A30EF2"/>
    <w:rsid w:val="00A32A7C"/>
    <w:rsid w:val="00A354F6"/>
    <w:rsid w:val="00A35572"/>
    <w:rsid w:val="00A466E3"/>
    <w:rsid w:val="00A478ED"/>
    <w:rsid w:val="00A53F54"/>
    <w:rsid w:val="00A567D4"/>
    <w:rsid w:val="00A6417B"/>
    <w:rsid w:val="00A73E1B"/>
    <w:rsid w:val="00A83792"/>
    <w:rsid w:val="00A87D2E"/>
    <w:rsid w:val="00A927F4"/>
    <w:rsid w:val="00AA2ABF"/>
    <w:rsid w:val="00AA3726"/>
    <w:rsid w:val="00AA3DEF"/>
    <w:rsid w:val="00AA6EBE"/>
    <w:rsid w:val="00AB0167"/>
    <w:rsid w:val="00AB0DD4"/>
    <w:rsid w:val="00AB4CB6"/>
    <w:rsid w:val="00AB5043"/>
    <w:rsid w:val="00AB74F5"/>
    <w:rsid w:val="00AC7D5C"/>
    <w:rsid w:val="00AD1419"/>
    <w:rsid w:val="00AD4641"/>
    <w:rsid w:val="00AE4049"/>
    <w:rsid w:val="00AE594D"/>
    <w:rsid w:val="00AF2469"/>
    <w:rsid w:val="00AF4E49"/>
    <w:rsid w:val="00B01467"/>
    <w:rsid w:val="00B01A4E"/>
    <w:rsid w:val="00B02D8A"/>
    <w:rsid w:val="00B17792"/>
    <w:rsid w:val="00B23709"/>
    <w:rsid w:val="00B24746"/>
    <w:rsid w:val="00B30C71"/>
    <w:rsid w:val="00B315BE"/>
    <w:rsid w:val="00B32F34"/>
    <w:rsid w:val="00B33392"/>
    <w:rsid w:val="00B3434E"/>
    <w:rsid w:val="00B35917"/>
    <w:rsid w:val="00B547E9"/>
    <w:rsid w:val="00B62640"/>
    <w:rsid w:val="00B635C7"/>
    <w:rsid w:val="00B81EBD"/>
    <w:rsid w:val="00B86166"/>
    <w:rsid w:val="00B9283C"/>
    <w:rsid w:val="00B96C6B"/>
    <w:rsid w:val="00BA1DD8"/>
    <w:rsid w:val="00BA2EBE"/>
    <w:rsid w:val="00BB7DDC"/>
    <w:rsid w:val="00BC3BFA"/>
    <w:rsid w:val="00BC6740"/>
    <w:rsid w:val="00BD71D9"/>
    <w:rsid w:val="00BE347F"/>
    <w:rsid w:val="00BE6174"/>
    <w:rsid w:val="00BF1101"/>
    <w:rsid w:val="00BF4BB6"/>
    <w:rsid w:val="00C00BB5"/>
    <w:rsid w:val="00C07E71"/>
    <w:rsid w:val="00C10EDA"/>
    <w:rsid w:val="00C126F7"/>
    <w:rsid w:val="00C24458"/>
    <w:rsid w:val="00C26C3C"/>
    <w:rsid w:val="00C27E99"/>
    <w:rsid w:val="00C308DC"/>
    <w:rsid w:val="00C336DB"/>
    <w:rsid w:val="00C36320"/>
    <w:rsid w:val="00C37763"/>
    <w:rsid w:val="00C421BC"/>
    <w:rsid w:val="00C45DDD"/>
    <w:rsid w:val="00C50871"/>
    <w:rsid w:val="00C53497"/>
    <w:rsid w:val="00C604D0"/>
    <w:rsid w:val="00C63F2B"/>
    <w:rsid w:val="00C67CAE"/>
    <w:rsid w:val="00C77285"/>
    <w:rsid w:val="00C7760A"/>
    <w:rsid w:val="00C8077A"/>
    <w:rsid w:val="00C81932"/>
    <w:rsid w:val="00C820F3"/>
    <w:rsid w:val="00C82C21"/>
    <w:rsid w:val="00C92C00"/>
    <w:rsid w:val="00C94278"/>
    <w:rsid w:val="00CA7862"/>
    <w:rsid w:val="00CB51F8"/>
    <w:rsid w:val="00CC24EC"/>
    <w:rsid w:val="00CE2BDE"/>
    <w:rsid w:val="00CE5299"/>
    <w:rsid w:val="00CE7467"/>
    <w:rsid w:val="00CF172F"/>
    <w:rsid w:val="00D00E8F"/>
    <w:rsid w:val="00D02278"/>
    <w:rsid w:val="00D038F5"/>
    <w:rsid w:val="00D04F0C"/>
    <w:rsid w:val="00D07716"/>
    <w:rsid w:val="00D11067"/>
    <w:rsid w:val="00D11444"/>
    <w:rsid w:val="00D12B43"/>
    <w:rsid w:val="00D23036"/>
    <w:rsid w:val="00D30442"/>
    <w:rsid w:val="00D326A6"/>
    <w:rsid w:val="00D421A6"/>
    <w:rsid w:val="00D4643A"/>
    <w:rsid w:val="00D46EDF"/>
    <w:rsid w:val="00D51726"/>
    <w:rsid w:val="00D518E3"/>
    <w:rsid w:val="00D53BE1"/>
    <w:rsid w:val="00D556C9"/>
    <w:rsid w:val="00D62829"/>
    <w:rsid w:val="00D72412"/>
    <w:rsid w:val="00D72CDB"/>
    <w:rsid w:val="00D73818"/>
    <w:rsid w:val="00D76146"/>
    <w:rsid w:val="00D80C1A"/>
    <w:rsid w:val="00D80F12"/>
    <w:rsid w:val="00D82880"/>
    <w:rsid w:val="00D82DC7"/>
    <w:rsid w:val="00D878C7"/>
    <w:rsid w:val="00DA4A92"/>
    <w:rsid w:val="00DB1BA3"/>
    <w:rsid w:val="00DB241C"/>
    <w:rsid w:val="00DB7AF6"/>
    <w:rsid w:val="00DE29D8"/>
    <w:rsid w:val="00DF1797"/>
    <w:rsid w:val="00DF24CC"/>
    <w:rsid w:val="00DF524B"/>
    <w:rsid w:val="00E00071"/>
    <w:rsid w:val="00E056FC"/>
    <w:rsid w:val="00E066BE"/>
    <w:rsid w:val="00E06802"/>
    <w:rsid w:val="00E11DB7"/>
    <w:rsid w:val="00E14483"/>
    <w:rsid w:val="00E16831"/>
    <w:rsid w:val="00E16DB6"/>
    <w:rsid w:val="00E2287F"/>
    <w:rsid w:val="00E24632"/>
    <w:rsid w:val="00E37604"/>
    <w:rsid w:val="00E435F7"/>
    <w:rsid w:val="00E441A1"/>
    <w:rsid w:val="00E5182B"/>
    <w:rsid w:val="00E56A4C"/>
    <w:rsid w:val="00E6111F"/>
    <w:rsid w:val="00E62228"/>
    <w:rsid w:val="00E6300B"/>
    <w:rsid w:val="00E6422C"/>
    <w:rsid w:val="00E65CF3"/>
    <w:rsid w:val="00E65FAF"/>
    <w:rsid w:val="00E7229C"/>
    <w:rsid w:val="00E74672"/>
    <w:rsid w:val="00E7644B"/>
    <w:rsid w:val="00E865ED"/>
    <w:rsid w:val="00E91D58"/>
    <w:rsid w:val="00E922DF"/>
    <w:rsid w:val="00E9709F"/>
    <w:rsid w:val="00EA1A87"/>
    <w:rsid w:val="00EA6116"/>
    <w:rsid w:val="00EB4182"/>
    <w:rsid w:val="00EC0584"/>
    <w:rsid w:val="00EC0D86"/>
    <w:rsid w:val="00EC205C"/>
    <w:rsid w:val="00ED20B5"/>
    <w:rsid w:val="00ED636F"/>
    <w:rsid w:val="00EE17E6"/>
    <w:rsid w:val="00EE183B"/>
    <w:rsid w:val="00EE69F6"/>
    <w:rsid w:val="00F02CCB"/>
    <w:rsid w:val="00F118FA"/>
    <w:rsid w:val="00F14B0C"/>
    <w:rsid w:val="00F17FC0"/>
    <w:rsid w:val="00F2342A"/>
    <w:rsid w:val="00F23FE7"/>
    <w:rsid w:val="00F2565C"/>
    <w:rsid w:val="00F345D0"/>
    <w:rsid w:val="00F3617D"/>
    <w:rsid w:val="00F44B0C"/>
    <w:rsid w:val="00F4736E"/>
    <w:rsid w:val="00F50B0F"/>
    <w:rsid w:val="00F5626B"/>
    <w:rsid w:val="00F57F0F"/>
    <w:rsid w:val="00F627E4"/>
    <w:rsid w:val="00F70FA4"/>
    <w:rsid w:val="00F738A3"/>
    <w:rsid w:val="00F74DFB"/>
    <w:rsid w:val="00F7554A"/>
    <w:rsid w:val="00F86679"/>
    <w:rsid w:val="00F869E5"/>
    <w:rsid w:val="00F9216D"/>
    <w:rsid w:val="00F9748E"/>
    <w:rsid w:val="00FB3B5E"/>
    <w:rsid w:val="00FC2D28"/>
    <w:rsid w:val="00FD0358"/>
    <w:rsid w:val="00FD4ECF"/>
    <w:rsid w:val="00FD58BB"/>
    <w:rsid w:val="00FD622F"/>
    <w:rsid w:val="00FE29AC"/>
    <w:rsid w:val="00FE795E"/>
    <w:rsid w:val="00FF1923"/>
    <w:rsid w:val="00FF4462"/>
    <w:rsid w:val="00FF66CB"/>
    <w:rsid w:val="00FF72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221548B"/>
  <w15:docId w15:val="{D8134D5F-13E1-42BC-BCC3-995A2838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14A"/>
    <w:pPr>
      <w:spacing w:after="0"/>
      <w:jc w:val="both"/>
    </w:pPr>
  </w:style>
  <w:style w:type="paragraph" w:styleId="Heading1">
    <w:name w:val="heading 1"/>
    <w:basedOn w:val="Normal"/>
    <w:next w:val="Normal"/>
    <w:link w:val="Heading1Char"/>
    <w:uiPriority w:val="9"/>
    <w:qFormat/>
    <w:rsid w:val="00496570"/>
    <w:pPr>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496570"/>
    <w:pPr>
      <w:jc w:val="center"/>
      <w:outlineLvl w:val="1"/>
    </w:pPr>
    <w:rPr>
      <w:rFonts w:ascii="Times New Roman" w:hAnsi="Times New Roman" w:cs="Times New Roman"/>
      <w:b/>
      <w:sz w:val="32"/>
      <w:szCs w:val="32"/>
    </w:rPr>
  </w:style>
  <w:style w:type="paragraph" w:styleId="Heading3">
    <w:name w:val="heading 3"/>
    <w:basedOn w:val="Normal"/>
    <w:next w:val="Normal"/>
    <w:link w:val="Heading3Char"/>
    <w:uiPriority w:val="9"/>
    <w:unhideWhenUsed/>
    <w:qFormat/>
    <w:rsid w:val="00496570"/>
    <w:pPr>
      <w:spacing w:line="240" w:lineRule="auto"/>
      <w:ind w:left="748" w:hanging="748"/>
      <w:contextualSpacing/>
      <w:outlineLvl w:val="2"/>
    </w:pPr>
    <w:rPr>
      <w:rFonts w:ascii="Times New Roman" w:eastAsia="Calibri" w:hAnsi="Times New Roman" w:cs="Times New Roman"/>
      <w:b/>
      <w:bCs/>
      <w:color w:val="FFFFFF" w:themeColor="background1"/>
      <w:sz w:val="32"/>
      <w:szCs w:val="32"/>
      <w:lang w:val="en-SG" w:eastAsia="en-US"/>
    </w:rPr>
  </w:style>
  <w:style w:type="paragraph" w:styleId="Heading4">
    <w:name w:val="heading 4"/>
    <w:basedOn w:val="Normal"/>
    <w:next w:val="Normal"/>
    <w:link w:val="Heading4Char"/>
    <w:uiPriority w:val="9"/>
    <w:unhideWhenUsed/>
    <w:qFormat/>
    <w:rsid w:val="009A39EE"/>
    <w:pPr>
      <w:keepNext/>
      <w:keepLines/>
      <w:spacing w:before="200"/>
      <w:outlineLvl w:val="3"/>
    </w:pPr>
    <w:rPr>
      <w:rFonts w:asciiTheme="majorHAnsi" w:eastAsiaTheme="majorEastAsia" w:hAnsiTheme="majorHAnsi" w:cstheme="majorBidi"/>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3105"/>
    <w:pPr>
      <w:ind w:left="720"/>
    </w:pPr>
  </w:style>
  <w:style w:type="character" w:customStyle="1" w:styleId="Heading4Char">
    <w:name w:val="Heading 4 Char"/>
    <w:basedOn w:val="DefaultParagraphFont"/>
    <w:link w:val="Heading4"/>
    <w:uiPriority w:val="9"/>
    <w:rsid w:val="009A39EE"/>
    <w:rPr>
      <w:rFonts w:asciiTheme="majorHAnsi" w:eastAsiaTheme="majorEastAsia" w:hAnsiTheme="majorHAnsi" w:cstheme="majorBidi"/>
      <w:bCs/>
      <w:i/>
      <w:iCs/>
      <w:color w:val="4F81BD" w:themeColor="accent1"/>
    </w:rPr>
  </w:style>
  <w:style w:type="table" w:styleId="TableGrid">
    <w:name w:val="Table Grid"/>
    <w:basedOn w:val="TableNormal"/>
    <w:uiPriority w:val="59"/>
    <w:rsid w:val="00790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9050D"/>
    <w:rPr>
      <w:sz w:val="16"/>
      <w:szCs w:val="16"/>
    </w:rPr>
  </w:style>
  <w:style w:type="paragraph" w:styleId="CommentText">
    <w:name w:val="annotation text"/>
    <w:basedOn w:val="Normal"/>
    <w:link w:val="CommentTextChar"/>
    <w:uiPriority w:val="99"/>
    <w:unhideWhenUsed/>
    <w:rsid w:val="0079050D"/>
    <w:rPr>
      <w:sz w:val="20"/>
      <w:szCs w:val="20"/>
    </w:rPr>
  </w:style>
  <w:style w:type="character" w:customStyle="1" w:styleId="CommentTextChar">
    <w:name w:val="Comment Text Char"/>
    <w:basedOn w:val="DefaultParagraphFont"/>
    <w:link w:val="CommentText"/>
    <w:uiPriority w:val="99"/>
    <w:rsid w:val="0079050D"/>
    <w:rPr>
      <w:sz w:val="20"/>
      <w:szCs w:val="20"/>
    </w:rPr>
  </w:style>
  <w:style w:type="character" w:styleId="FootnoteReference">
    <w:name w:val="footnote reference"/>
    <w:basedOn w:val="DefaultParagraphFont"/>
    <w:uiPriority w:val="99"/>
    <w:semiHidden/>
    <w:unhideWhenUsed/>
    <w:rsid w:val="0079050D"/>
    <w:rPr>
      <w:vertAlign w:val="superscript"/>
    </w:rPr>
  </w:style>
  <w:style w:type="paragraph" w:styleId="BalloonText">
    <w:name w:val="Balloon Text"/>
    <w:basedOn w:val="Normal"/>
    <w:link w:val="BalloonTextChar"/>
    <w:autoRedefine/>
    <w:uiPriority w:val="99"/>
    <w:semiHidden/>
    <w:unhideWhenUsed/>
    <w:rsid w:val="002D514A"/>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2D514A"/>
    <w:rPr>
      <w:rFonts w:ascii="Tahoma" w:hAnsi="Tahoma" w:cs="Tahoma"/>
      <w:szCs w:val="16"/>
    </w:rPr>
  </w:style>
  <w:style w:type="paragraph" w:styleId="CommentSubject">
    <w:name w:val="annotation subject"/>
    <w:basedOn w:val="CommentText"/>
    <w:next w:val="CommentText"/>
    <w:link w:val="CommentSubjectChar"/>
    <w:uiPriority w:val="99"/>
    <w:semiHidden/>
    <w:unhideWhenUsed/>
    <w:rsid w:val="00360CB0"/>
    <w:rPr>
      <w:b/>
      <w:bCs/>
    </w:rPr>
  </w:style>
  <w:style w:type="character" w:customStyle="1" w:styleId="CommentSubjectChar">
    <w:name w:val="Comment Subject Char"/>
    <w:basedOn w:val="CommentTextChar"/>
    <w:link w:val="CommentSubject"/>
    <w:uiPriority w:val="99"/>
    <w:semiHidden/>
    <w:rsid w:val="00360CB0"/>
    <w:rPr>
      <w:b/>
      <w:bCs/>
      <w:sz w:val="20"/>
      <w:szCs w:val="20"/>
    </w:rPr>
  </w:style>
  <w:style w:type="paragraph" w:styleId="FootnoteText">
    <w:name w:val="footnote text"/>
    <w:basedOn w:val="Normal"/>
    <w:link w:val="FootnoteTextChar"/>
    <w:uiPriority w:val="99"/>
    <w:unhideWhenUsed/>
    <w:rsid w:val="009D7DB4"/>
    <w:rPr>
      <w:sz w:val="20"/>
      <w:szCs w:val="20"/>
    </w:rPr>
  </w:style>
  <w:style w:type="character" w:customStyle="1" w:styleId="FootnoteTextChar">
    <w:name w:val="Footnote Text Char"/>
    <w:basedOn w:val="DefaultParagraphFont"/>
    <w:link w:val="FootnoteText"/>
    <w:uiPriority w:val="99"/>
    <w:rsid w:val="009D7DB4"/>
    <w:rPr>
      <w:sz w:val="20"/>
      <w:szCs w:val="20"/>
    </w:rPr>
  </w:style>
  <w:style w:type="paragraph" w:styleId="Header">
    <w:name w:val="header"/>
    <w:basedOn w:val="Normal"/>
    <w:link w:val="HeaderChar"/>
    <w:uiPriority w:val="99"/>
    <w:unhideWhenUsed/>
    <w:rsid w:val="003D44C2"/>
    <w:pPr>
      <w:tabs>
        <w:tab w:val="center" w:pos="4513"/>
        <w:tab w:val="right" w:pos="9026"/>
      </w:tabs>
      <w:spacing w:line="240" w:lineRule="auto"/>
    </w:pPr>
  </w:style>
  <w:style w:type="character" w:customStyle="1" w:styleId="HeaderChar">
    <w:name w:val="Header Char"/>
    <w:basedOn w:val="DefaultParagraphFont"/>
    <w:link w:val="Header"/>
    <w:uiPriority w:val="99"/>
    <w:rsid w:val="003D44C2"/>
  </w:style>
  <w:style w:type="paragraph" w:styleId="Footer">
    <w:name w:val="footer"/>
    <w:basedOn w:val="Normal"/>
    <w:link w:val="FooterChar"/>
    <w:uiPriority w:val="99"/>
    <w:unhideWhenUsed/>
    <w:rsid w:val="003D44C2"/>
    <w:pPr>
      <w:tabs>
        <w:tab w:val="center" w:pos="4513"/>
        <w:tab w:val="right" w:pos="9026"/>
      </w:tabs>
      <w:spacing w:line="240" w:lineRule="auto"/>
    </w:pPr>
  </w:style>
  <w:style w:type="character" w:customStyle="1" w:styleId="FooterChar">
    <w:name w:val="Footer Char"/>
    <w:basedOn w:val="DefaultParagraphFont"/>
    <w:link w:val="Footer"/>
    <w:uiPriority w:val="99"/>
    <w:rsid w:val="003D44C2"/>
  </w:style>
  <w:style w:type="paragraph" w:styleId="Revision">
    <w:name w:val="Revision"/>
    <w:hidden/>
    <w:uiPriority w:val="99"/>
    <w:semiHidden/>
    <w:rsid w:val="00CF172F"/>
    <w:pPr>
      <w:spacing w:after="0" w:line="240" w:lineRule="auto"/>
    </w:pPr>
  </w:style>
  <w:style w:type="character" w:styleId="Hyperlink">
    <w:name w:val="Hyperlink"/>
    <w:basedOn w:val="DefaultParagraphFont"/>
    <w:uiPriority w:val="99"/>
    <w:unhideWhenUsed/>
    <w:rsid w:val="00862B9F"/>
    <w:rPr>
      <w:color w:val="0000FF" w:themeColor="hyperlink"/>
      <w:u w:val="single"/>
    </w:rPr>
  </w:style>
  <w:style w:type="character" w:customStyle="1" w:styleId="ListParagraphChar">
    <w:name w:val="List Paragraph Char"/>
    <w:basedOn w:val="DefaultParagraphFont"/>
    <w:link w:val="ListParagraph"/>
    <w:uiPriority w:val="34"/>
    <w:locked/>
    <w:rsid w:val="006412C4"/>
  </w:style>
  <w:style w:type="character" w:styleId="UnresolvedMention">
    <w:name w:val="Unresolved Mention"/>
    <w:basedOn w:val="DefaultParagraphFont"/>
    <w:uiPriority w:val="99"/>
    <w:semiHidden/>
    <w:unhideWhenUsed/>
    <w:rsid w:val="00C27E99"/>
    <w:rPr>
      <w:color w:val="605E5C"/>
      <w:shd w:val="clear" w:color="auto" w:fill="E1DFDD"/>
    </w:rPr>
  </w:style>
  <w:style w:type="table" w:customStyle="1" w:styleId="TableGrid1">
    <w:name w:val="Table Grid1"/>
    <w:basedOn w:val="TableNormal"/>
    <w:next w:val="TableGrid"/>
    <w:uiPriority w:val="39"/>
    <w:rsid w:val="00837C37"/>
    <w:pPr>
      <w:spacing w:after="0" w:line="240" w:lineRule="auto"/>
    </w:pPr>
    <w:rPr>
      <w:rFonts w:eastAsia="Calibri"/>
      <w:lang w:val="en-S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2B43"/>
    <w:rPr>
      <w:color w:val="808080"/>
    </w:rPr>
  </w:style>
  <w:style w:type="character" w:customStyle="1" w:styleId="Heading1Char">
    <w:name w:val="Heading 1 Char"/>
    <w:basedOn w:val="DefaultParagraphFont"/>
    <w:link w:val="Heading1"/>
    <w:uiPriority w:val="9"/>
    <w:rsid w:val="00496570"/>
    <w:rPr>
      <w:rFonts w:ascii="Times New Roman" w:hAnsi="Times New Roman" w:cs="Times New Roman"/>
      <w:noProof/>
      <w:sz w:val="24"/>
      <w:szCs w:val="24"/>
    </w:rPr>
  </w:style>
  <w:style w:type="character" w:customStyle="1" w:styleId="Heading2Char">
    <w:name w:val="Heading 2 Char"/>
    <w:basedOn w:val="DefaultParagraphFont"/>
    <w:link w:val="Heading2"/>
    <w:uiPriority w:val="9"/>
    <w:rsid w:val="00496570"/>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496570"/>
    <w:rPr>
      <w:rFonts w:ascii="Times New Roman" w:eastAsia="Calibri" w:hAnsi="Times New Roman" w:cs="Times New Roman"/>
      <w:b/>
      <w:bCs/>
      <w:color w:val="FFFFFF" w:themeColor="background1"/>
      <w:sz w:val="32"/>
      <w:szCs w:val="32"/>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6725">
      <w:bodyDiv w:val="1"/>
      <w:marLeft w:val="0"/>
      <w:marRight w:val="0"/>
      <w:marTop w:val="0"/>
      <w:marBottom w:val="0"/>
      <w:divBdr>
        <w:top w:val="none" w:sz="0" w:space="0" w:color="auto"/>
        <w:left w:val="none" w:sz="0" w:space="0" w:color="auto"/>
        <w:bottom w:val="none" w:sz="0" w:space="0" w:color="auto"/>
        <w:right w:val="none" w:sz="0" w:space="0" w:color="auto"/>
      </w:divBdr>
    </w:div>
    <w:div w:id="1263994902">
      <w:bodyDiv w:val="1"/>
      <w:marLeft w:val="0"/>
      <w:marRight w:val="0"/>
      <w:marTop w:val="0"/>
      <w:marBottom w:val="0"/>
      <w:divBdr>
        <w:top w:val="none" w:sz="0" w:space="0" w:color="auto"/>
        <w:left w:val="none" w:sz="0" w:space="0" w:color="auto"/>
        <w:bottom w:val="none" w:sz="0" w:space="0" w:color="auto"/>
        <w:right w:val="none" w:sz="0" w:space="0" w:color="auto"/>
      </w:divBdr>
    </w:div>
    <w:div w:id="1777286150">
      <w:bodyDiv w:val="1"/>
      <w:marLeft w:val="0"/>
      <w:marRight w:val="0"/>
      <w:marTop w:val="0"/>
      <w:marBottom w:val="0"/>
      <w:divBdr>
        <w:top w:val="none" w:sz="0" w:space="0" w:color="auto"/>
        <w:left w:val="none" w:sz="0" w:space="0" w:color="auto"/>
        <w:bottom w:val="none" w:sz="0" w:space="0" w:color="auto"/>
        <w:right w:val="none" w:sz="0" w:space="0" w:color="auto"/>
      </w:divBdr>
    </w:div>
    <w:div w:id="195555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29A51CD5C0426B90749492CEC259B6"/>
        <w:category>
          <w:name w:val="General"/>
          <w:gallery w:val="placeholder"/>
        </w:category>
        <w:types>
          <w:type w:val="bbPlcHdr"/>
        </w:types>
        <w:behaviors>
          <w:behavior w:val="content"/>
        </w:behaviors>
        <w:guid w:val="{53C43C85-AB6E-4120-8F9C-3254A5E58EBC}"/>
      </w:docPartPr>
      <w:docPartBody>
        <w:p w:rsidR="00B4339E" w:rsidRDefault="00B9260F" w:rsidP="00B9260F">
          <w:pPr>
            <w:pStyle w:val="D429A51CD5C0426B90749492CEC259B6"/>
          </w:pPr>
          <w:r w:rsidRPr="00837C37">
            <w:rPr>
              <w:rFonts w:ascii="Times New Roman" w:eastAsia="Calibri" w:hAnsi="Times New Roman" w:cs="Times New Roman"/>
              <w:color w:val="BFBFBF"/>
              <w:sz w:val="24"/>
              <w:szCs w:val="24"/>
              <w:lang w:eastAsia="en-US"/>
            </w:rPr>
            <w:t>Enter full name as per NRIC here.</w:t>
          </w:r>
        </w:p>
      </w:docPartBody>
    </w:docPart>
    <w:docPart>
      <w:docPartPr>
        <w:name w:val="6F89B225C2FB4F1881BA5D454E56FADE"/>
        <w:category>
          <w:name w:val="General"/>
          <w:gallery w:val="placeholder"/>
        </w:category>
        <w:types>
          <w:type w:val="bbPlcHdr"/>
        </w:types>
        <w:behaviors>
          <w:behavior w:val="content"/>
        </w:behaviors>
        <w:guid w:val="{9B485855-6A09-43F3-B2BA-001ACA7CAED8}"/>
      </w:docPartPr>
      <w:docPartBody>
        <w:p w:rsidR="00B4339E" w:rsidRDefault="00B9260F" w:rsidP="00B9260F">
          <w:pPr>
            <w:pStyle w:val="6F89B225C2FB4F1881BA5D454E56FADE"/>
          </w:pPr>
          <w:r w:rsidRPr="00837C37">
            <w:rPr>
              <w:rFonts w:ascii="Times New Roman" w:eastAsia="Calibri" w:hAnsi="Times New Roman" w:cs="Times New Roman"/>
              <w:color w:val="BFBFBF"/>
              <w:sz w:val="24"/>
              <w:lang w:eastAsia="en-US"/>
            </w:rPr>
            <w:t>Enter NRIC here.</w:t>
          </w:r>
        </w:p>
      </w:docPartBody>
    </w:docPart>
    <w:docPart>
      <w:docPartPr>
        <w:name w:val="B51E8D3D599A4999A914646B86600FE4"/>
        <w:category>
          <w:name w:val="General"/>
          <w:gallery w:val="placeholder"/>
        </w:category>
        <w:types>
          <w:type w:val="bbPlcHdr"/>
        </w:types>
        <w:behaviors>
          <w:behavior w:val="content"/>
        </w:behaviors>
        <w:guid w:val="{DCD1A2E2-2303-4EA2-B687-7F0C00782ED2}"/>
      </w:docPartPr>
      <w:docPartBody>
        <w:p w:rsidR="00B4339E" w:rsidRDefault="00B9260F" w:rsidP="00B9260F">
          <w:pPr>
            <w:pStyle w:val="B51E8D3D599A4999A914646B86600FE4"/>
          </w:pPr>
          <w:r w:rsidRPr="00837C37">
            <w:rPr>
              <w:rFonts w:ascii="Times New Roman" w:eastAsia="Calibri" w:hAnsi="Times New Roman" w:cs="Times New Roman"/>
              <w:color w:val="BFBFBF"/>
              <w:sz w:val="24"/>
              <w:lang w:eastAsia="en-US"/>
            </w:rPr>
            <w:t>Enter date here.</w:t>
          </w:r>
        </w:p>
      </w:docPartBody>
    </w:docPart>
    <w:docPart>
      <w:docPartPr>
        <w:name w:val="89C9B4AE21CF46239F2B0BB802F1BD00"/>
        <w:category>
          <w:name w:val="General"/>
          <w:gallery w:val="placeholder"/>
        </w:category>
        <w:types>
          <w:type w:val="bbPlcHdr"/>
        </w:types>
        <w:behaviors>
          <w:behavior w:val="content"/>
        </w:behaviors>
        <w:guid w:val="{AF2D515E-C16C-4B63-8786-D97C10C17FA4}"/>
      </w:docPartPr>
      <w:docPartBody>
        <w:p w:rsidR="00B4339E" w:rsidRDefault="00B9260F" w:rsidP="00B9260F">
          <w:pPr>
            <w:pStyle w:val="89C9B4AE21CF46239F2B0BB802F1BD00"/>
          </w:pPr>
          <w:r w:rsidRPr="00837C37">
            <w:rPr>
              <w:rFonts w:ascii="Times New Roman" w:eastAsia="Calibri" w:hAnsi="Times New Roman" w:cs="Times New Roman"/>
              <w:color w:val="BFBFBF"/>
              <w:sz w:val="24"/>
              <w:szCs w:val="24"/>
              <w:lang w:eastAsia="en-US"/>
            </w:rPr>
            <w:t>Enter full name as per NRIC here.</w:t>
          </w:r>
        </w:p>
      </w:docPartBody>
    </w:docPart>
    <w:docPart>
      <w:docPartPr>
        <w:name w:val="F19E69F4669148F4B5A1658674FF3DC6"/>
        <w:category>
          <w:name w:val="General"/>
          <w:gallery w:val="placeholder"/>
        </w:category>
        <w:types>
          <w:type w:val="bbPlcHdr"/>
        </w:types>
        <w:behaviors>
          <w:behavior w:val="content"/>
        </w:behaviors>
        <w:guid w:val="{BEB84FAC-ED8A-46D4-AF28-27EB25FEC604}"/>
      </w:docPartPr>
      <w:docPartBody>
        <w:p w:rsidR="00B4339E" w:rsidRDefault="00B9260F" w:rsidP="00B9260F">
          <w:pPr>
            <w:pStyle w:val="F19E69F4669148F4B5A1658674FF3DC6"/>
          </w:pPr>
          <w:r w:rsidRPr="00837C37">
            <w:rPr>
              <w:rFonts w:ascii="Times New Roman" w:eastAsia="Calibri" w:hAnsi="Times New Roman" w:cs="Times New Roman"/>
              <w:color w:val="BFBFBF"/>
              <w:sz w:val="24"/>
              <w:lang w:eastAsia="en-US"/>
            </w:rPr>
            <w:t>Enter NRIC here.</w:t>
          </w:r>
        </w:p>
      </w:docPartBody>
    </w:docPart>
    <w:docPart>
      <w:docPartPr>
        <w:name w:val="AC882728AD5049EDBC59816FD4B93589"/>
        <w:category>
          <w:name w:val="General"/>
          <w:gallery w:val="placeholder"/>
        </w:category>
        <w:types>
          <w:type w:val="bbPlcHdr"/>
        </w:types>
        <w:behaviors>
          <w:behavior w:val="content"/>
        </w:behaviors>
        <w:guid w:val="{387106D2-F6F4-452B-9E32-F37F2983A1F0}"/>
      </w:docPartPr>
      <w:docPartBody>
        <w:p w:rsidR="00B4339E" w:rsidRDefault="00B9260F" w:rsidP="00B9260F">
          <w:pPr>
            <w:pStyle w:val="AC882728AD5049EDBC59816FD4B93589"/>
          </w:pPr>
          <w:r w:rsidRPr="00837C37">
            <w:rPr>
              <w:rFonts w:ascii="Times New Roman" w:eastAsia="Calibri" w:hAnsi="Times New Roman" w:cs="Times New Roman"/>
              <w:color w:val="BFBFBF"/>
              <w:sz w:val="24"/>
              <w:lang w:eastAsia="en-US"/>
            </w:rPr>
            <w:t>Enter date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FF"/>
    <w:rsid w:val="000E5D3D"/>
    <w:rsid w:val="0033107B"/>
    <w:rsid w:val="005059D2"/>
    <w:rsid w:val="00554FFA"/>
    <w:rsid w:val="0055719E"/>
    <w:rsid w:val="00861B8E"/>
    <w:rsid w:val="0099311E"/>
    <w:rsid w:val="00B4339E"/>
    <w:rsid w:val="00B437FF"/>
    <w:rsid w:val="00B9260F"/>
    <w:rsid w:val="00D52CB7"/>
    <w:rsid w:val="00F02CCB"/>
    <w:rsid w:val="00F967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37FF"/>
    <w:rPr>
      <w:color w:val="808080"/>
    </w:rPr>
  </w:style>
  <w:style w:type="paragraph" w:customStyle="1" w:styleId="D429A51CD5C0426B90749492CEC259B6">
    <w:name w:val="D429A51CD5C0426B90749492CEC259B6"/>
    <w:rsid w:val="00B9260F"/>
    <w:rPr>
      <w:kern w:val="2"/>
      <w14:ligatures w14:val="standardContextual"/>
    </w:rPr>
  </w:style>
  <w:style w:type="paragraph" w:customStyle="1" w:styleId="6F89B225C2FB4F1881BA5D454E56FADE">
    <w:name w:val="6F89B225C2FB4F1881BA5D454E56FADE"/>
    <w:rsid w:val="00B9260F"/>
    <w:rPr>
      <w:kern w:val="2"/>
      <w14:ligatures w14:val="standardContextual"/>
    </w:rPr>
  </w:style>
  <w:style w:type="paragraph" w:customStyle="1" w:styleId="B51E8D3D599A4999A914646B86600FE4">
    <w:name w:val="B51E8D3D599A4999A914646B86600FE4"/>
    <w:rsid w:val="00B9260F"/>
    <w:rPr>
      <w:kern w:val="2"/>
      <w14:ligatures w14:val="standardContextual"/>
    </w:rPr>
  </w:style>
  <w:style w:type="paragraph" w:customStyle="1" w:styleId="89C9B4AE21CF46239F2B0BB802F1BD00">
    <w:name w:val="89C9B4AE21CF46239F2B0BB802F1BD00"/>
    <w:rsid w:val="00B9260F"/>
    <w:rPr>
      <w:kern w:val="2"/>
      <w14:ligatures w14:val="standardContextual"/>
    </w:rPr>
  </w:style>
  <w:style w:type="paragraph" w:customStyle="1" w:styleId="F19E69F4669148F4B5A1658674FF3DC6">
    <w:name w:val="F19E69F4669148F4B5A1658674FF3DC6"/>
    <w:rsid w:val="00B9260F"/>
    <w:rPr>
      <w:kern w:val="2"/>
      <w14:ligatures w14:val="standardContextual"/>
    </w:rPr>
  </w:style>
  <w:style w:type="paragraph" w:customStyle="1" w:styleId="AC882728AD5049EDBC59816FD4B93589">
    <w:name w:val="AC882728AD5049EDBC59816FD4B93589"/>
    <w:rsid w:val="00B9260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53FE2F-EBC7-4C32-A5FB-1A8D089CB8FF}">
  <ds:schemaRefs>
    <ds:schemaRef ds:uri="http://purl.org/dc/elements/1.1/"/>
    <ds:schemaRef ds:uri="http://schemas.microsoft.com/office/2006/metadata/properties"/>
    <ds:schemaRef ds:uri="http://purl.org/dc/terms/"/>
    <ds:schemaRef ds:uri="b51f855f-bd68-4e9e-ade8-bdb2e76d0823"/>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AAD9067-302C-4C93-84D0-58F74D45DDA3}">
  <ds:schemaRefs>
    <ds:schemaRef ds:uri="http://schemas.openxmlformats.org/officeDocument/2006/bibliography"/>
  </ds:schemaRefs>
</ds:datastoreItem>
</file>

<file path=customXml/itemProps3.xml><?xml version="1.0" encoding="utf-8"?>
<ds:datastoreItem xmlns:ds="http://schemas.openxmlformats.org/officeDocument/2006/customXml" ds:itemID="{1422E292-D6CA-4FB7-94FF-19016AF00997}">
  <ds:schemaRefs>
    <ds:schemaRef ds:uri="http://schemas.openxmlformats.org/officeDocument/2006/bibliography"/>
  </ds:schemaRefs>
</ds:datastoreItem>
</file>

<file path=customXml/itemProps4.xml><?xml version="1.0" encoding="utf-8"?>
<ds:datastoreItem xmlns:ds="http://schemas.openxmlformats.org/officeDocument/2006/customXml" ds:itemID="{F02AE92F-7F8E-4660-964B-51C45495F9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EC51CB-F6FC-4DBB-A9E3-8723F238D2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CPFCPOH</dc:creator>
  <cp:lastModifiedBy>Author</cp:lastModifiedBy>
  <cp:revision>6</cp:revision>
  <cp:lastPrinted>2023-01-16T05:30:00Z</cp:lastPrinted>
  <dcterms:created xsi:type="dcterms:W3CDTF">2024-01-23T02:52:00Z</dcterms:created>
  <dcterms:modified xsi:type="dcterms:W3CDTF">2024-09-09T06:51:00Z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2024-09-09T06:51:16Z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3d46e4c5-51c3-45aa-9287-68fb45a68b3b</vt:lpwstr>
  </property>
  <property fmtid="{D5CDD505-2E9C-101B-9397-08002B2CF9AE}" pid="9" name="MSIP_Label_5434c4c7-833e-41e4-b0ab-cdb227a2f6f7_ContentBits">
    <vt:lpwstr>0</vt:lpwstr>
  </property>
</Properties>
</file>