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F3A2B" w14:textId="7322880A" w:rsidR="00E54ECE" w:rsidRPr="00B318C7" w:rsidRDefault="000B26A6" w:rsidP="00B318C7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C9E6CA" wp14:editId="2FB2014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33475" cy="1404620"/>
                <wp:effectExtent l="0" t="0" r="28575" b="15240"/>
                <wp:wrapNone/>
                <wp:docPr id="70070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70474" w14:textId="77777777" w:rsidR="000B26A6" w:rsidRPr="00531D63" w:rsidRDefault="000B26A6" w:rsidP="000B26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C9E6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8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" fillcolor="#d9e2f3 [660]">
                <v:textbox style="mso-fit-shape-to-text:t">
                  <w:txbxContent>
                    <w:p w14:paraId="08670474" w14:textId="77777777" w:rsidR="000B26A6" w:rsidRPr="00531D63" w:rsidRDefault="000B26A6" w:rsidP="000B26A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8C7" w:rsidRPr="00B318C7">
        <w:t>189.</w:t>
      </w:r>
    </w:p>
    <w:p w14:paraId="7587469B" w14:textId="0950E84F" w:rsidR="00B318C7" w:rsidRDefault="00B318C7" w:rsidP="00B318C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AC90FB" w14:textId="7D1BE522" w:rsidR="00B318C7" w:rsidRDefault="003E6B68" w:rsidP="00B318C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Rule </w:t>
      </w:r>
      <w:r w:rsidR="00B318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7(6) FJ(PH)R 2024</w:t>
      </w:r>
    </w:p>
    <w:p w14:paraId="3442E3F2" w14:textId="77777777" w:rsidR="00B318C7" w:rsidRDefault="00B318C7" w:rsidP="00B318C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2F90F0" w14:textId="77777777" w:rsidR="00B318C7" w:rsidRPr="00B318C7" w:rsidRDefault="00B318C7" w:rsidP="00B318C7">
      <w:pPr>
        <w:pStyle w:val="Heading2"/>
      </w:pPr>
      <w:r w:rsidRPr="00B318C7">
        <w:t xml:space="preserve">Affidavit in Reply to </w:t>
      </w:r>
      <w:r w:rsidRPr="00332FE6">
        <w:t>Application for Protection Order / Expedited Order / Mandatory Treatment Order</w:t>
      </w:r>
    </w:p>
    <w:p w14:paraId="0CD7E862" w14:textId="77777777" w:rsidR="00B318C7" w:rsidRPr="00B318C7" w:rsidRDefault="00B318C7" w:rsidP="00B318C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5"/>
        <w:gridCol w:w="419"/>
        <w:gridCol w:w="287"/>
        <w:gridCol w:w="7755"/>
      </w:tblGrid>
      <w:tr w:rsidR="000E4F67" w:rsidRPr="009D1AB1" w14:paraId="3F9B7F72" w14:textId="77777777" w:rsidTr="00570632">
        <w:tc>
          <w:tcPr>
            <w:tcW w:w="5000" w:type="pct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1FABCFC" w14:textId="77777777" w:rsidR="000E4F67" w:rsidRPr="000E4F67" w:rsidRDefault="000E4F67" w:rsidP="000E4F67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0E4F67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1B30F108" w14:textId="77777777" w:rsidR="000E4F67" w:rsidRPr="00980B6A" w:rsidRDefault="000E4F67" w:rsidP="00F6359A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B318C7" w:rsidRPr="009D1AB1" w14:paraId="3FEDD2AB" w14:textId="77777777" w:rsidTr="00570632">
        <w:trPr>
          <w:trHeight w:val="60"/>
        </w:trPr>
        <w:tc>
          <w:tcPr>
            <w:tcW w:w="545" w:type="pct"/>
            <w:gridSpan w:val="2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B751374" w14:textId="77777777" w:rsidR="00B318C7" w:rsidRPr="00980B6A" w:rsidRDefault="00B318C7" w:rsidP="00F6359A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Originating Application</w:t>
            </w:r>
          </w:p>
          <w:p w14:paraId="65781737" w14:textId="77777777" w:rsidR="00B318C7" w:rsidRPr="00980B6A" w:rsidRDefault="00B318C7" w:rsidP="00F6359A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159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B1F7D29" w14:textId="77777777" w:rsidR="00B318C7" w:rsidRPr="00980B6A" w:rsidRDefault="00B318C7" w:rsidP="00F6359A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296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211621E" w14:textId="77777777" w:rsidR="00B318C7" w:rsidRPr="00980B6A" w:rsidRDefault="00B318C7" w:rsidP="00F6359A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B318C7" w:rsidRPr="009D1AB1" w14:paraId="2227A311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1B7C5B0" w14:textId="77777777" w:rsidR="00B318C7" w:rsidRPr="000E4F67" w:rsidRDefault="00B318C7" w:rsidP="00F6359A">
            <w:pPr>
              <w:pStyle w:val="ptext"/>
              <w:jc w:val="center"/>
              <w:rPr>
                <w:color w:val="000000" w:themeColor="text1"/>
              </w:rPr>
            </w:pPr>
            <w:r w:rsidRPr="000E4F67">
              <w:rPr>
                <w:color w:val="000000" w:themeColor="text1"/>
              </w:rPr>
              <w:t>[Title as in Form </w:t>
            </w:r>
            <w:r w:rsidR="000E4F67" w:rsidRPr="000E4F67">
              <w:rPr>
                <w:color w:val="000000" w:themeColor="text1"/>
              </w:rPr>
              <w:t>187</w:t>
            </w:r>
            <w:r w:rsidRPr="000E4F67">
              <w:rPr>
                <w:color w:val="000000" w:themeColor="text1"/>
              </w:rPr>
              <w:t>]</w:t>
            </w:r>
          </w:p>
        </w:tc>
      </w:tr>
      <w:tr w:rsidR="00B318C7" w:rsidRPr="009D1AB1" w14:paraId="67797411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5A78A81" w14:textId="77777777" w:rsidR="00B318C7" w:rsidRPr="000E4F67" w:rsidRDefault="00B318C7" w:rsidP="00F6359A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0E4F67">
              <w:rPr>
                <w:b/>
                <w:bCs/>
                <w:color w:val="000000" w:themeColor="text1"/>
              </w:rPr>
              <w:t>AFFIDAVIT IN REPLY</w:t>
            </w:r>
          </w:p>
        </w:tc>
      </w:tr>
      <w:tr w:rsidR="00B318C7" w:rsidRPr="009D1AB1" w14:paraId="30C90A99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9669E05" w14:textId="77777777" w:rsidR="00B318C7" w:rsidRPr="000E4F67" w:rsidRDefault="00B318C7" w:rsidP="00F6359A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0E4F67">
              <w:rPr>
                <w:color w:val="000000" w:themeColor="text1"/>
              </w:rPr>
              <w:t>I, (name), do make oath (or affirm) and say that the statements contained in the document exhibited and marked “A” are true.</w:t>
            </w:r>
          </w:p>
        </w:tc>
      </w:tr>
      <w:tr w:rsidR="00B318C7" w:rsidRPr="009D1AB1" w14:paraId="72E4B3D0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BA84ED3" w14:textId="77777777" w:rsidR="00B318C7" w:rsidRPr="000E4F67" w:rsidRDefault="00B318C7" w:rsidP="00F6359A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0E4F67">
              <w:rPr>
                <w:color w:val="000000" w:themeColor="text1"/>
              </w:rPr>
              <w:t xml:space="preserve">Sworn (or affirmed) </w:t>
            </w:r>
            <w:r w:rsidRPr="000E4F67">
              <w:rPr>
                <w:color w:val="000000" w:themeColor="text1"/>
                <w:lang w:bidi="ta-IN"/>
              </w:rPr>
              <w:t>on [</w:t>
            </w:r>
            <w:r w:rsidRPr="000E4F67">
              <w:rPr>
                <w:i/>
                <w:iCs/>
                <w:color w:val="000000" w:themeColor="text1"/>
                <w:lang w:bidi="ta-IN"/>
              </w:rPr>
              <w:t>date</w:t>
            </w:r>
            <w:r w:rsidRPr="000E4F67">
              <w:rPr>
                <w:color w:val="000000" w:themeColor="text1"/>
                <w:lang w:bidi="ta-IN"/>
              </w:rPr>
              <w:t>] at [</w:t>
            </w:r>
            <w:r w:rsidRPr="000E4F67">
              <w:rPr>
                <w:i/>
                <w:iCs/>
                <w:color w:val="000000" w:themeColor="text1"/>
                <w:lang w:bidi="ta-IN"/>
              </w:rPr>
              <w:t>location</w:t>
            </w:r>
            <w:r w:rsidRPr="000E4F67">
              <w:rPr>
                <w:color w:val="000000" w:themeColor="text1"/>
                <w:lang w:bidi="ta-IN"/>
              </w:rPr>
              <w:t>] (through the interpretation of [</w:t>
            </w:r>
            <w:r w:rsidRPr="000E4F67">
              <w:rPr>
                <w:i/>
                <w:iCs/>
                <w:color w:val="000000" w:themeColor="text1"/>
                <w:lang w:bidi="ta-IN"/>
              </w:rPr>
              <w:t>name of interpreter</w:t>
            </w:r>
            <w:proofErr w:type="gramStart"/>
            <w:r w:rsidRPr="000E4F67">
              <w:rPr>
                <w:color w:val="000000" w:themeColor="text1"/>
                <w:lang w:bidi="ta-IN"/>
              </w:rPr>
              <w:t>])*</w:t>
            </w:r>
            <w:proofErr w:type="gramEnd"/>
            <w:r w:rsidRPr="000E4F67">
              <w:rPr>
                <w:color w:val="000000" w:themeColor="text1"/>
              </w:rPr>
              <w:t>.</w:t>
            </w:r>
          </w:p>
        </w:tc>
      </w:tr>
      <w:tr w:rsidR="00B318C7" w:rsidRPr="009D1AB1" w14:paraId="240472E1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AD3377C" w14:textId="77777777" w:rsidR="00B318C7" w:rsidRPr="000E4F67" w:rsidRDefault="00B318C7" w:rsidP="00F6359A">
            <w:pPr>
              <w:pStyle w:val="ptext"/>
              <w:ind w:firstLine="600"/>
              <w:jc w:val="both"/>
              <w:rPr>
                <w:color w:val="000000" w:themeColor="text1"/>
              </w:rPr>
            </w:pPr>
          </w:p>
        </w:tc>
      </w:tr>
      <w:tr w:rsidR="00B318C7" w:rsidRPr="009D1AB1" w14:paraId="72DB3D5D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9B7EB9E" w14:textId="77777777" w:rsidR="00B318C7" w:rsidRPr="000E4F67" w:rsidRDefault="00B318C7" w:rsidP="00F6359A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E4F67">
              <w:rPr>
                <w:i/>
                <w:iCs/>
                <w:color w:val="000000" w:themeColor="text1"/>
                <w:sz w:val="24"/>
                <w:szCs w:val="24"/>
              </w:rPr>
              <w:t xml:space="preserve">Before me </w:t>
            </w:r>
          </w:p>
          <w:p w14:paraId="7FD6E9FB" w14:textId="77777777" w:rsidR="00B318C7" w:rsidRPr="000E4F67" w:rsidRDefault="00B318C7" w:rsidP="00F6359A">
            <w:pPr>
              <w:pStyle w:val="ptext"/>
              <w:ind w:firstLine="600"/>
              <w:jc w:val="right"/>
              <w:rPr>
                <w:color w:val="000000" w:themeColor="text1"/>
              </w:rPr>
            </w:pPr>
            <w:r w:rsidRPr="000E4F67">
              <w:rPr>
                <w:i/>
                <w:iCs/>
                <w:color w:val="000000" w:themeColor="text1"/>
              </w:rPr>
              <w:t>Commissioner of Oaths / Notary Public*</w:t>
            </w:r>
          </w:p>
        </w:tc>
      </w:tr>
      <w:tr w:rsidR="00B318C7" w:rsidRPr="009D1AB1" w14:paraId="7E6E0D00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FCE0A4D" w14:textId="77777777" w:rsidR="00B318C7" w:rsidRPr="000E4F67" w:rsidRDefault="00B318C7" w:rsidP="00F6359A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151962D8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EF5C1D1" w14:textId="77777777" w:rsidR="00B318C7" w:rsidRPr="000E4F67" w:rsidRDefault="00B318C7" w:rsidP="00F6359A">
            <w:pPr>
              <w:pStyle w:val="ptext"/>
              <w:jc w:val="center"/>
              <w:rPr>
                <w:color w:val="000000" w:themeColor="text1"/>
              </w:rPr>
            </w:pPr>
            <w:r w:rsidRPr="000E4F67">
              <w:rPr>
                <w:color w:val="000000" w:themeColor="text1"/>
              </w:rPr>
              <w:t xml:space="preserve">EXHIBIT “A” </w:t>
            </w:r>
            <w:r w:rsidRPr="000E4F67">
              <w:rPr>
                <w:color w:val="000000" w:themeColor="text1"/>
              </w:rPr>
              <w:br/>
              <w:t>RESPONSE</w:t>
            </w:r>
          </w:p>
        </w:tc>
      </w:tr>
      <w:tr w:rsidR="00B318C7" w:rsidRPr="009D1AB1" w14:paraId="175B54B8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9F1ABE0" w14:textId="77777777" w:rsidR="00B318C7" w:rsidRPr="000E4F67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0E4F67">
              <w:rPr>
                <w:b/>
                <w:bCs/>
                <w:color w:val="000000" w:themeColor="text1"/>
              </w:rPr>
              <w:t>Part A — Particulars of Respondent/third party/internet intermediary</w:t>
            </w:r>
            <w:r w:rsidRPr="000E4F67">
              <w:rPr>
                <w:b/>
                <w:bCs/>
                <w:color w:val="000000" w:themeColor="text1"/>
                <w:vertAlign w:val="superscript"/>
              </w:rPr>
              <w:t>*</w:t>
            </w:r>
            <w:r w:rsidRPr="000E4F67">
              <w:rPr>
                <w:b/>
                <w:bCs/>
                <w:color w:val="000000" w:themeColor="text1"/>
              </w:rPr>
              <w:t xml:space="preserve"> to whom protection order is to apply</w:t>
            </w:r>
          </w:p>
        </w:tc>
      </w:tr>
      <w:tr w:rsidR="00B318C7" w:rsidRPr="009D1AB1" w14:paraId="14E131D3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31C6B2BA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764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7"/>
                    <w:gridCol w:w="7961"/>
                  </w:tblGrid>
                  <w:tr w:rsidR="00B318C7" w:rsidRPr="000E4F67" w14:paraId="1B6F35E7" w14:textId="77777777" w:rsidTr="00AB19F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5CDCDFE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364571F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My particulars are as follows:</w:t>
                        </w:r>
                      </w:p>
                    </w:tc>
                  </w:tr>
                </w:tbl>
                <w:p w14:paraId="14739924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EC34956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B19F6" w:rsidRPr="009D1AB1" w14:paraId="234D3A06" w14:textId="77777777" w:rsidTr="00570632">
        <w:trPr>
          <w:trHeight w:val="386"/>
        </w:trPr>
        <w:tc>
          <w:tcPr>
            <w:tcW w:w="313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9D69A14" w14:textId="77777777" w:rsidR="00AB19F6" w:rsidRPr="000E4F67" w:rsidRDefault="00AB19F6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08E1B65A" w14:textId="4E7F1165" w:rsidR="00AB19F6" w:rsidRPr="00AB19F6" w:rsidRDefault="00AB19F6" w:rsidP="00F6359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6" w:type="pct"/>
          </w:tcPr>
          <w:p w14:paraId="77A22AB4" w14:textId="0D28787C" w:rsidR="00AB19F6" w:rsidRPr="000E4F67" w:rsidRDefault="00AB19F6" w:rsidP="00AB19F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Name:</w:t>
            </w:r>
          </w:p>
        </w:tc>
      </w:tr>
      <w:tr w:rsidR="00AB19F6" w:rsidRPr="009D1AB1" w14:paraId="5162780E" w14:textId="77777777" w:rsidTr="00570632">
        <w:trPr>
          <w:trHeight w:val="705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C5DBEEC" w14:textId="77777777" w:rsidR="00AB19F6" w:rsidRPr="000E4F67" w:rsidRDefault="00AB19F6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5372175C" w14:textId="74879FCF" w:rsidR="00AB19F6" w:rsidRPr="00AB19F6" w:rsidRDefault="00AB19F6" w:rsidP="00F6359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6" w:type="pct"/>
          </w:tcPr>
          <w:p w14:paraId="5AF70407" w14:textId="27EE8685" w:rsidR="00AB19F6" w:rsidRPr="000E4F67" w:rsidRDefault="00AB19F6" w:rsidP="00AB19F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 xml:space="preserve">NRIC No. (for Singapore citizen) or No., </w:t>
            </w:r>
            <w:proofErr w:type="gramStart"/>
            <w:r w:rsidRPr="000E4F67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0E4F67">
              <w:rPr>
                <w:color w:val="000000" w:themeColor="text1"/>
                <w:sz w:val="24"/>
                <w:szCs w:val="24"/>
              </w:rPr>
              <w:t xml:space="preserve"> and country of issue of foreign identification document (for foreign citizen):</w:t>
            </w:r>
          </w:p>
        </w:tc>
      </w:tr>
      <w:tr w:rsidR="00AB19F6" w:rsidRPr="009D1AB1" w14:paraId="540FCDF2" w14:textId="77777777" w:rsidTr="00570632">
        <w:trPr>
          <w:trHeight w:val="434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51F87B5" w14:textId="77777777" w:rsidR="00AB19F6" w:rsidRPr="000E4F67" w:rsidRDefault="00AB19F6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55A62436" w14:textId="78E398D9" w:rsidR="00AB19F6" w:rsidRPr="00AB19F6" w:rsidRDefault="00AB19F6" w:rsidP="00F6359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6" w:type="pct"/>
          </w:tcPr>
          <w:p w14:paraId="61C81663" w14:textId="67CEED83" w:rsidR="00AB19F6" w:rsidRPr="000E4F67" w:rsidRDefault="00AB19F6" w:rsidP="00AB19F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Address for service:</w:t>
            </w:r>
          </w:p>
        </w:tc>
      </w:tr>
      <w:tr w:rsidR="00B318C7" w:rsidRPr="009D1AB1" w14:paraId="71CEEE71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552C5C25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0731F46D" w14:textId="77777777" w:rsidTr="00AB19F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AD31C8B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FFAE50C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 am deposing this affidavit in my [own capacity/in my capacity as (</w:t>
                        </w:r>
                        <w:r w:rsidRPr="000E4F67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 capacity</w:t>
                        </w:r>
                        <w:proofErr w:type="gramStart"/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)]</w:t>
                        </w: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</w:tbl>
                <w:p w14:paraId="227A9ED7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1D7E091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1A0C7B73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A9E681A" w14:textId="77777777" w:rsidR="00B318C7" w:rsidRPr="000E4F67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0E4F67">
              <w:rPr>
                <w:color w:val="000000" w:themeColor="text1"/>
                <w:vertAlign w:val="superscript"/>
              </w:rPr>
              <w:t>*</w:t>
            </w:r>
            <w:r w:rsidRPr="000E4F67">
              <w:rPr>
                <w:b/>
                <w:bCs/>
                <w:color w:val="000000" w:themeColor="text1"/>
              </w:rPr>
              <w:t>Part B — Response of Respondent to application for protection order</w:t>
            </w:r>
          </w:p>
        </w:tc>
      </w:tr>
      <w:tr w:rsidR="00B318C7" w:rsidRPr="009D1AB1" w14:paraId="632AEAE9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6A15EE42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062E6811" w14:textId="77777777" w:rsidTr="00AB19F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BE8A19F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68D4F77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 am opposing the Applicant’s application for a protection order against me.</w:t>
                        </w:r>
                      </w:p>
                    </w:tc>
                  </w:tr>
                </w:tbl>
                <w:p w14:paraId="3D5B13DE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662462C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49B28E5B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39AC99B6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0BE7D0BC" w14:textId="77777777" w:rsidTr="00AB19F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082E030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7DF485C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A protection order should not be made against me because [</w:t>
                        </w:r>
                        <w:r w:rsidRPr="000E4F67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 reasons</w:t>
                        </w: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].</w:t>
                        </w:r>
                      </w:p>
                    </w:tc>
                  </w:tr>
                </w:tbl>
                <w:p w14:paraId="573F7D09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D91B3FC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5ED19F22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0150022B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2F0CADEC" w14:textId="77777777" w:rsidTr="00AB19F6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20C21A8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067419C1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 attach the following evidence in support of my statements at paragraph 4:</w:t>
                        </w:r>
                      </w:p>
                    </w:tc>
                  </w:tr>
                </w:tbl>
                <w:p w14:paraId="1479020A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56FD880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B6FE8" w:rsidRPr="009D1AB1" w14:paraId="08998147" w14:textId="77777777" w:rsidTr="00570632">
        <w:trPr>
          <w:trHeight w:val="430"/>
        </w:trPr>
        <w:tc>
          <w:tcPr>
            <w:tcW w:w="313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B028B17" w14:textId="77777777" w:rsidR="00FB6FE8" w:rsidRPr="000E4F67" w:rsidRDefault="00FB6FE8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1B9EACDA" w14:textId="2D60AAAF" w:rsidR="00FB6FE8" w:rsidRPr="00AB19F6" w:rsidRDefault="00FB6FE8" w:rsidP="00F6359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6" w:type="pct"/>
          </w:tcPr>
          <w:p w14:paraId="063A60A0" w14:textId="6881B030" w:rsidR="00FB6FE8" w:rsidRPr="000E4F67" w:rsidRDefault="00FB6FE8" w:rsidP="00AB19F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Document(s):</w:t>
            </w:r>
          </w:p>
        </w:tc>
      </w:tr>
      <w:tr w:rsidR="00FB6FE8" w:rsidRPr="009D1AB1" w14:paraId="5DC64DDC" w14:textId="77777777" w:rsidTr="00570632">
        <w:trPr>
          <w:trHeight w:val="424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7CD5561" w14:textId="77777777" w:rsidR="00FB6FE8" w:rsidRPr="000E4F67" w:rsidRDefault="00FB6FE8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4B514B6B" w14:textId="5654485A" w:rsidR="00FB6FE8" w:rsidRPr="00AB19F6" w:rsidRDefault="00FB6FE8" w:rsidP="00F6359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6" w:type="pct"/>
          </w:tcPr>
          <w:p w14:paraId="08C73844" w14:textId="6F040866" w:rsidR="00FB6FE8" w:rsidRPr="000E4F67" w:rsidRDefault="00FB6FE8" w:rsidP="00AB19F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Photograph(s):</w:t>
            </w:r>
          </w:p>
        </w:tc>
      </w:tr>
      <w:tr w:rsidR="00FB6FE8" w:rsidRPr="009D1AB1" w14:paraId="4BF95FE4" w14:textId="77777777" w:rsidTr="00570632">
        <w:trPr>
          <w:trHeight w:val="432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F3E78C5" w14:textId="77777777" w:rsidR="00FB6FE8" w:rsidRPr="000E4F67" w:rsidRDefault="00FB6FE8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7AAC196B" w14:textId="2E4B07D0" w:rsidR="00FB6FE8" w:rsidRPr="00AB19F6" w:rsidRDefault="00FB6FE8" w:rsidP="00F6359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6" w:type="pct"/>
          </w:tcPr>
          <w:p w14:paraId="375827BD" w14:textId="126D53B0" w:rsidR="00FB6FE8" w:rsidRPr="000E4F67" w:rsidRDefault="00FB6FE8" w:rsidP="00AB19F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Other evidence (including electronic documents or records):</w:t>
            </w:r>
          </w:p>
        </w:tc>
      </w:tr>
      <w:tr w:rsidR="00B318C7" w:rsidRPr="009D1AB1" w14:paraId="48BCA90F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206C4E7" w14:textId="08D2BCD5" w:rsidR="00B318C7" w:rsidRPr="00332FE6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332FE6">
              <w:rPr>
                <w:color w:val="000000" w:themeColor="text1"/>
                <w:vertAlign w:val="superscript"/>
              </w:rPr>
              <w:t>*</w:t>
            </w:r>
            <w:r w:rsidRPr="00332FE6">
              <w:rPr>
                <w:b/>
                <w:bCs/>
                <w:color w:val="000000" w:themeColor="text1"/>
              </w:rPr>
              <w:t xml:space="preserve">Part C — Response of [Respondent/third party/internet </w:t>
            </w:r>
            <w:proofErr w:type="gramStart"/>
            <w:r w:rsidRPr="00332FE6">
              <w:rPr>
                <w:b/>
                <w:bCs/>
                <w:color w:val="000000" w:themeColor="text1"/>
              </w:rPr>
              <w:t>intermediary]</w:t>
            </w:r>
            <w:r w:rsidRPr="00332FE6">
              <w:rPr>
                <w:b/>
                <w:bCs/>
                <w:color w:val="000000" w:themeColor="text1"/>
                <w:vertAlign w:val="superscript"/>
              </w:rPr>
              <w:t>*</w:t>
            </w:r>
            <w:proofErr w:type="gramEnd"/>
            <w:r w:rsidRPr="00332FE6">
              <w:rPr>
                <w:b/>
                <w:bCs/>
                <w:color w:val="000000" w:themeColor="text1"/>
              </w:rPr>
              <w:t xml:space="preserve"> to application for order under section [12(2E)/12(2F)]</w:t>
            </w:r>
            <w:r w:rsidRPr="00332FE6">
              <w:rPr>
                <w:b/>
                <w:bCs/>
                <w:color w:val="000000" w:themeColor="text1"/>
                <w:vertAlign w:val="superscript"/>
              </w:rPr>
              <w:t>*</w:t>
            </w:r>
            <w:r w:rsidRPr="00332FE6">
              <w:rPr>
                <w:b/>
                <w:bCs/>
                <w:color w:val="000000" w:themeColor="text1"/>
              </w:rPr>
              <w:t xml:space="preserve"> of Protection from Harassment Act </w:t>
            </w:r>
            <w:r w:rsidR="00570632" w:rsidRPr="00332FE6">
              <w:rPr>
                <w:b/>
                <w:bCs/>
                <w:color w:val="000000" w:themeColor="text1"/>
              </w:rPr>
              <w:t>2014</w:t>
            </w:r>
          </w:p>
        </w:tc>
      </w:tr>
      <w:tr w:rsidR="00B318C7" w:rsidRPr="009D1AB1" w14:paraId="6F36D116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332FE6" w14:paraId="13A406FA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332FE6" w14:paraId="5A36DF17" w14:textId="77777777" w:rsidTr="00FB6FE8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8AE87CF" w14:textId="77777777" w:rsidR="00B318C7" w:rsidRPr="00332FE6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A9CBE22" w14:textId="48D291B0" w:rsidR="00B318C7" w:rsidRPr="00332FE6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>I am opposing the Applicant’s application for an order under section [12(2E)/12(2F</w:t>
                        </w:r>
                        <w:proofErr w:type="gramStart"/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>)]</w:t>
                        </w: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 Act</w:t>
                        </w:r>
                        <w:r w:rsidR="00570632"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2014</w:t>
                        </w: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against me.</w:t>
                        </w:r>
                      </w:p>
                    </w:tc>
                  </w:tr>
                </w:tbl>
                <w:p w14:paraId="06194CCD" w14:textId="77777777" w:rsidR="00B318C7" w:rsidRPr="00332FE6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6AC68A2" w14:textId="77777777" w:rsidR="00B318C7" w:rsidRPr="00332FE6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7722C8F1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332FE6" w14:paraId="2CD9599E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332FE6" w14:paraId="6F093F0E" w14:textId="77777777" w:rsidTr="00FB6FE8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50028B6" w14:textId="77777777" w:rsidR="00B318C7" w:rsidRPr="00332FE6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226A15E" w14:textId="39CE39D5" w:rsidR="00B318C7" w:rsidRPr="00332FE6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>An order under section [12(2E)/12(2F</w:t>
                        </w:r>
                        <w:proofErr w:type="gramStart"/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>)]</w:t>
                        </w: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 Act</w:t>
                        </w:r>
                        <w:r w:rsidR="00570632"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2014</w:t>
                        </w: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should not be made against me because: [</w:t>
                        </w:r>
                        <w:r w:rsidRPr="00332FE6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 reasons</w:t>
                        </w:r>
                        <w:r w:rsidRPr="00332FE6">
                          <w:rPr>
                            <w:color w:val="000000" w:themeColor="text1"/>
                            <w:sz w:val="24"/>
                            <w:szCs w:val="24"/>
                          </w:rPr>
                          <w:t>]</w:t>
                        </w:r>
                      </w:p>
                    </w:tc>
                  </w:tr>
                </w:tbl>
                <w:p w14:paraId="50C4E6DC" w14:textId="77777777" w:rsidR="00B318C7" w:rsidRPr="00332FE6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94FD81E" w14:textId="77777777" w:rsidR="00B318C7" w:rsidRPr="00332FE6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026A4F9D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34657230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6DBB21F1" w14:textId="77777777" w:rsidTr="00FB6FE8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C83C1C9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8.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5ADF5CA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 attach the following evidence in support of my statements at paragraph 7:</w:t>
                        </w:r>
                      </w:p>
                    </w:tc>
                  </w:tr>
                </w:tbl>
                <w:p w14:paraId="3F121968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2DA7940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B6FE8" w:rsidRPr="009D1AB1" w14:paraId="26E6943F" w14:textId="77777777" w:rsidTr="00570632">
        <w:trPr>
          <w:trHeight w:val="354"/>
        </w:trPr>
        <w:tc>
          <w:tcPr>
            <w:tcW w:w="313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60E48E2" w14:textId="77777777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0D0ED4B4" w14:textId="1A60EF5B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6" w:type="pct"/>
          </w:tcPr>
          <w:p w14:paraId="307C2D67" w14:textId="13CB37A0" w:rsidR="00FB6FE8" w:rsidRPr="000E4F67" w:rsidRDefault="00FB6FE8" w:rsidP="00FB6FE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Document(s):</w:t>
            </w:r>
          </w:p>
        </w:tc>
      </w:tr>
      <w:tr w:rsidR="00FB6FE8" w:rsidRPr="009D1AB1" w14:paraId="1F9BBB78" w14:textId="77777777" w:rsidTr="00570632">
        <w:trPr>
          <w:trHeight w:val="433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926450F" w14:textId="77777777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C341981" w14:textId="7621A620" w:rsidR="00FB6FE8" w:rsidRDefault="00FB6FE8" w:rsidP="00FB6FE8">
            <w:pPr>
              <w:rPr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6" w:type="pct"/>
          </w:tcPr>
          <w:p w14:paraId="35C34786" w14:textId="03EF11E4" w:rsidR="00FB6FE8" w:rsidRPr="000E4F67" w:rsidRDefault="00FB6FE8" w:rsidP="00FB6FE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Photograph(s):</w:t>
            </w:r>
          </w:p>
        </w:tc>
      </w:tr>
      <w:tr w:rsidR="00FB6FE8" w:rsidRPr="009D1AB1" w14:paraId="56A382EC" w14:textId="77777777" w:rsidTr="00570632">
        <w:trPr>
          <w:trHeight w:val="442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0308617" w14:textId="77777777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5094F16D" w14:textId="058DF97A" w:rsidR="00FB6FE8" w:rsidRDefault="00FB6FE8" w:rsidP="00FB6FE8">
            <w:pPr>
              <w:rPr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6" w:type="pct"/>
          </w:tcPr>
          <w:p w14:paraId="7CFED0F7" w14:textId="32A85FCA" w:rsidR="00FB6FE8" w:rsidRPr="000E4F67" w:rsidRDefault="00FB6FE8" w:rsidP="00FB6FE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Other evidence (including electronic documents or records):</w:t>
            </w:r>
          </w:p>
        </w:tc>
      </w:tr>
      <w:tr w:rsidR="00B318C7" w:rsidRPr="009D1AB1" w14:paraId="3DE87EBE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CC6B3B3" w14:textId="77777777" w:rsidR="00B318C7" w:rsidRPr="000E4F67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0E4F67">
              <w:rPr>
                <w:b/>
                <w:bCs/>
                <w:color w:val="000000" w:themeColor="text1"/>
                <w:vertAlign w:val="superscript"/>
              </w:rPr>
              <w:t>*</w:t>
            </w:r>
            <w:r w:rsidRPr="000E4F67">
              <w:rPr>
                <w:b/>
                <w:bCs/>
                <w:color w:val="000000" w:themeColor="text1"/>
              </w:rPr>
              <w:t>Part D — Response by Respondent against application for mandatory treatment order</w:t>
            </w:r>
          </w:p>
        </w:tc>
      </w:tr>
      <w:tr w:rsidR="00B318C7" w:rsidRPr="009D1AB1" w14:paraId="581E8623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2D8E34DD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5DDE0F2C" w14:textId="77777777" w:rsidTr="00FB6FE8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B531904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9.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DF367B2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 am opposing the Applicant’s application for a mandatory treatment order against me.</w:t>
                        </w:r>
                      </w:p>
                    </w:tc>
                  </w:tr>
                </w:tbl>
                <w:p w14:paraId="2AF90053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38ECB6A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22D7C774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7D2D24EC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106B498A" w14:textId="77777777" w:rsidTr="00FB6FE8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60CC462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10.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2D6AB02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In the event that</w:t>
                        </w:r>
                        <w:proofErr w:type="gramEnd"/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a protection order is granted against me, a mandatory treatment order should not be made against me because [</w:t>
                        </w:r>
                        <w:r w:rsidRPr="000E4F67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 reasons</w:t>
                        </w: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].</w:t>
                        </w:r>
                      </w:p>
                    </w:tc>
                  </w:tr>
                </w:tbl>
                <w:p w14:paraId="7EF0F67D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7EE7A54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7B4722A4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01D97CE5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69816D2A" w14:textId="77777777" w:rsidTr="00FB6FE8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4B0B65F0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11.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0F5275E4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 attach the following evidence in support of my statements at paragraph 10:</w:t>
                        </w:r>
                      </w:p>
                    </w:tc>
                  </w:tr>
                </w:tbl>
                <w:p w14:paraId="2545CD16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F98FDA3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B6FE8" w:rsidRPr="009D1AB1" w14:paraId="3F940C2F" w14:textId="77777777" w:rsidTr="00570632">
        <w:trPr>
          <w:trHeight w:val="468"/>
        </w:trPr>
        <w:tc>
          <w:tcPr>
            <w:tcW w:w="313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26D578F" w14:textId="77777777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27C4CA4A" w14:textId="78C422E3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6" w:type="pct"/>
          </w:tcPr>
          <w:p w14:paraId="421BCCFE" w14:textId="177B523C" w:rsidR="00FB6FE8" w:rsidRPr="000E4F67" w:rsidRDefault="00FB6FE8" w:rsidP="00FB6FE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Document(s):</w:t>
            </w:r>
          </w:p>
        </w:tc>
      </w:tr>
      <w:tr w:rsidR="00FB6FE8" w:rsidRPr="009D1AB1" w14:paraId="6349A159" w14:textId="77777777" w:rsidTr="00570632">
        <w:trPr>
          <w:trHeight w:val="434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0C866F5" w14:textId="77777777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13229CF9" w14:textId="710E78DF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6" w:type="pct"/>
          </w:tcPr>
          <w:p w14:paraId="31ECC4E0" w14:textId="5340023D" w:rsidR="00FB6FE8" w:rsidRPr="000E4F67" w:rsidRDefault="00FB6FE8" w:rsidP="00FB6FE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Photograph(s):</w:t>
            </w:r>
          </w:p>
        </w:tc>
      </w:tr>
      <w:tr w:rsidR="00FB6FE8" w:rsidRPr="009D1AB1" w14:paraId="3CFC9001" w14:textId="77777777" w:rsidTr="00570632">
        <w:trPr>
          <w:trHeight w:val="414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41D25D9" w14:textId="77777777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1" w:type="pct"/>
            <w:gridSpan w:val="2"/>
          </w:tcPr>
          <w:p w14:paraId="3D41BBBE" w14:textId="59A2C87B" w:rsidR="00FB6FE8" w:rsidRPr="000E4F67" w:rsidRDefault="00FB6FE8" w:rsidP="00FB6FE8">
            <w:pPr>
              <w:rPr>
                <w:color w:val="000000" w:themeColor="text1"/>
                <w:sz w:val="24"/>
                <w:szCs w:val="24"/>
              </w:rPr>
            </w:pPr>
            <w:r w:rsidRPr="00AB19F6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6" w:type="pct"/>
          </w:tcPr>
          <w:p w14:paraId="1DCC2D8F" w14:textId="54F20D38" w:rsidR="00FB6FE8" w:rsidRPr="000E4F67" w:rsidRDefault="00FB6FE8" w:rsidP="00FB6FE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Other evidence (including electronic documents or records):</w:t>
            </w:r>
          </w:p>
        </w:tc>
      </w:tr>
      <w:tr w:rsidR="00B318C7" w:rsidRPr="009D1AB1" w14:paraId="50817286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45AF54E" w14:textId="77777777" w:rsidR="00B318C7" w:rsidRPr="000E4F67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0E4F67">
              <w:rPr>
                <w:b/>
                <w:bCs/>
                <w:color w:val="000000" w:themeColor="text1"/>
              </w:rPr>
              <w:t>Part E — Confirmation of contents</w:t>
            </w:r>
          </w:p>
        </w:tc>
      </w:tr>
      <w:tr w:rsidR="00B318C7" w:rsidRPr="009D1AB1" w14:paraId="42DE3F66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01A8DD73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327408C5" w14:textId="77777777" w:rsidTr="00570632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1135992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12.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E5FF62E" w14:textId="77777777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 confirm that to the best of my knowledge, information and belief, the information contained in this document is true.</w:t>
                        </w:r>
                      </w:p>
                    </w:tc>
                  </w:tr>
                </w:tbl>
                <w:p w14:paraId="2881410A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6443CD3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318C7" w:rsidRPr="009D1AB1" w14:paraId="35EF0574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332FBB4" w14:textId="77777777" w:rsidR="00B318C7" w:rsidRPr="000E4F67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0E4F67">
              <w:rPr>
                <w:b/>
                <w:bCs/>
                <w:color w:val="000000" w:themeColor="text1"/>
              </w:rPr>
              <w:t>Part F — Undertaking</w:t>
            </w:r>
          </w:p>
        </w:tc>
      </w:tr>
      <w:tr w:rsidR="00B318C7" w:rsidRPr="009D1AB1" w14:paraId="37A9ED38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318C7" w:rsidRPr="000E4F67" w14:paraId="798E7678" w14:textId="77777777" w:rsidTr="00F6359A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318C7" w:rsidRPr="000E4F67" w14:paraId="4608D779" w14:textId="77777777" w:rsidTr="00570632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DB0FD8C" w14:textId="77777777" w:rsidR="00B318C7" w:rsidRPr="000E4F67" w:rsidRDefault="00B318C7" w:rsidP="00F635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13.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9FBA57E" w14:textId="2CF968D3" w:rsidR="00B318C7" w:rsidRPr="000E4F67" w:rsidRDefault="00B318C7" w:rsidP="00F6359A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If I obtain any relevant information (that is, any document or information in the course of these proceedings which is subject to privilege or a duty of confidentiality, or any statement made or material disclosed to the party in the course of these proceedings or any record of these proceedings obtained und</w:t>
                        </w:r>
                        <w:r w:rsidRPr="007B2C34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er </w:t>
                        </w:r>
                        <w:r w:rsidR="00332FE6" w:rsidRPr="007B2C34">
                          <w:rPr>
                            <w:color w:val="000000" w:themeColor="text1"/>
                            <w:sz w:val="24"/>
                            <w:szCs w:val="24"/>
                          </w:rPr>
                          <w:t>rule 73 of the Supreme Court of Judicature (Protection from Harassment) Rules 2021 or Part 26, Rule 3 of the Family Justice (General) Rules 2024, as the case may be</w:t>
                        </w:r>
                        <w:r w:rsidRPr="007B2C34">
                          <w:rPr>
                            <w:color w:val="000000" w:themeColor="text1"/>
                            <w:sz w:val="24"/>
                            <w:szCs w:val="24"/>
                          </w:rPr>
                          <w:t>), I undertake</w:t>
                        </w:r>
                        <w:r w:rsidRPr="000E4F67">
                          <w:rPr>
                            <w:color w:val="000000" w:themeColor="text1"/>
                            <w:sz w:val="24"/>
                            <w:szCs w:val="24"/>
                          </w:rPr>
                          <w:t> —</w:t>
                        </w:r>
                      </w:p>
                    </w:tc>
                  </w:tr>
                </w:tbl>
                <w:p w14:paraId="5C3F0ACE" w14:textId="77777777" w:rsidR="00B318C7" w:rsidRPr="000E4F67" w:rsidRDefault="00B318C7" w:rsidP="00F635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963E08A" w14:textId="77777777" w:rsidR="00B318C7" w:rsidRPr="000E4F67" w:rsidRDefault="00B318C7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70632" w:rsidRPr="009D1AB1" w14:paraId="7E20963E" w14:textId="77777777" w:rsidTr="00570632">
        <w:trPr>
          <w:trHeight w:val="422"/>
        </w:trPr>
        <w:tc>
          <w:tcPr>
            <w:tcW w:w="313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B1078A7" w14:textId="77777777" w:rsidR="00570632" w:rsidRPr="000E4F67" w:rsidRDefault="00570632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01F16721" w14:textId="6EE71599" w:rsidR="00570632" w:rsidRPr="00570632" w:rsidRDefault="00570632" w:rsidP="00F6359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570632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6" w:type="pct"/>
          </w:tcPr>
          <w:p w14:paraId="605D80BC" w14:textId="5A96E7A2" w:rsidR="00570632" w:rsidRPr="000E4F67" w:rsidRDefault="00570632" w:rsidP="0057063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>to use the relevant information only in the conduct of those proceedings; and</w:t>
            </w:r>
          </w:p>
        </w:tc>
      </w:tr>
      <w:tr w:rsidR="00570632" w:rsidRPr="009D1AB1" w14:paraId="7AFF29F7" w14:textId="77777777" w:rsidTr="00570632">
        <w:trPr>
          <w:trHeight w:val="430"/>
        </w:trPr>
        <w:tc>
          <w:tcPr>
            <w:tcW w:w="313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F9D1D89" w14:textId="77777777" w:rsidR="00570632" w:rsidRPr="000E4F67" w:rsidRDefault="00570632" w:rsidP="00F6359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982CC0A" w14:textId="0C1166AD" w:rsidR="00570632" w:rsidRPr="00570632" w:rsidRDefault="00570632" w:rsidP="00F6359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570632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6" w:type="pct"/>
          </w:tcPr>
          <w:p w14:paraId="69DA691B" w14:textId="7826D8AC" w:rsidR="00570632" w:rsidRPr="000E4F67" w:rsidRDefault="00570632" w:rsidP="0057063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E4F67">
              <w:rPr>
                <w:color w:val="000000" w:themeColor="text1"/>
                <w:sz w:val="24"/>
                <w:szCs w:val="24"/>
              </w:rPr>
              <w:t xml:space="preserve">to use the relevant information for any other purpose only with the permission of every party to the proceedings likely to be affected </w:t>
            </w:r>
            <w:proofErr w:type="gramStart"/>
            <w:r w:rsidRPr="000E4F67">
              <w:rPr>
                <w:color w:val="000000" w:themeColor="text1"/>
                <w:sz w:val="24"/>
                <w:szCs w:val="24"/>
              </w:rPr>
              <w:t>by the use of</w:t>
            </w:r>
            <w:proofErr w:type="gramEnd"/>
            <w:r w:rsidRPr="000E4F67">
              <w:rPr>
                <w:color w:val="000000" w:themeColor="text1"/>
                <w:sz w:val="24"/>
                <w:szCs w:val="24"/>
              </w:rPr>
              <w:t xml:space="preserve"> that material or with the permission of the court.</w:t>
            </w:r>
          </w:p>
        </w:tc>
      </w:tr>
      <w:tr w:rsidR="00B318C7" w:rsidRPr="009D1AB1" w14:paraId="2AECCA1C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EEDFC17" w14:textId="77777777" w:rsidR="00B318C7" w:rsidRPr="000E4F67" w:rsidRDefault="00B318C7" w:rsidP="00F6359A">
            <w:pPr>
              <w:pStyle w:val="ptext"/>
              <w:rPr>
                <w:color w:val="000000" w:themeColor="text1"/>
              </w:rPr>
            </w:pPr>
            <w:r w:rsidRPr="000E4F67">
              <w:rPr>
                <w:color w:val="000000" w:themeColor="text1"/>
              </w:rPr>
              <w:t> </w:t>
            </w:r>
          </w:p>
        </w:tc>
      </w:tr>
      <w:tr w:rsidR="00B318C7" w:rsidRPr="009D1AB1" w14:paraId="30FF72B0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9126026" w14:textId="77777777" w:rsidR="00B318C7" w:rsidRPr="000E4F67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0E4F67">
              <w:rPr>
                <w:color w:val="000000" w:themeColor="text1"/>
              </w:rPr>
              <w:t>[</w:t>
            </w:r>
            <w:r w:rsidRPr="000E4F67">
              <w:rPr>
                <w:i/>
                <w:iCs/>
                <w:color w:val="000000" w:themeColor="text1"/>
              </w:rPr>
              <w:t xml:space="preserve">Signature of [Respondent/third party/internet </w:t>
            </w:r>
            <w:proofErr w:type="gramStart"/>
            <w:r w:rsidRPr="000E4F67">
              <w:rPr>
                <w:i/>
                <w:iCs/>
                <w:color w:val="000000" w:themeColor="text1"/>
              </w:rPr>
              <w:t>intermediary]</w:t>
            </w:r>
            <w:r w:rsidRPr="000E4F67">
              <w:rPr>
                <w:i/>
                <w:iCs/>
                <w:color w:val="000000" w:themeColor="text1"/>
                <w:vertAlign w:val="superscript"/>
              </w:rPr>
              <w:t>*</w:t>
            </w:r>
            <w:proofErr w:type="gramEnd"/>
            <w:r w:rsidRPr="000E4F67">
              <w:rPr>
                <w:i/>
                <w:iCs/>
                <w:color w:val="000000" w:themeColor="text1"/>
              </w:rPr>
              <w:t xml:space="preserve"> to whom protection order is to apply</w:t>
            </w:r>
            <w:r w:rsidRPr="000E4F67">
              <w:rPr>
                <w:color w:val="000000" w:themeColor="text1"/>
              </w:rPr>
              <w:t>]</w:t>
            </w:r>
          </w:p>
        </w:tc>
      </w:tr>
      <w:tr w:rsidR="00B318C7" w:rsidRPr="009D1AB1" w14:paraId="67CEC425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2DF9E75" w14:textId="77777777" w:rsidR="00B318C7" w:rsidRPr="000E4F67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0E4F67">
              <w:rPr>
                <w:color w:val="000000" w:themeColor="text1"/>
              </w:rPr>
              <w:t xml:space="preserve">Name of [Respondent/third party/internet </w:t>
            </w:r>
            <w:proofErr w:type="gramStart"/>
            <w:r w:rsidRPr="000E4F67">
              <w:rPr>
                <w:color w:val="000000" w:themeColor="text1"/>
              </w:rPr>
              <w:t>intermediary]</w:t>
            </w:r>
            <w:r w:rsidRPr="000E4F67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0E4F67">
              <w:rPr>
                <w:color w:val="000000" w:themeColor="text1"/>
              </w:rPr>
              <w:t xml:space="preserve"> to whom protection order is to apply:</w:t>
            </w:r>
          </w:p>
        </w:tc>
      </w:tr>
      <w:tr w:rsidR="00B318C7" w:rsidRPr="009D1AB1" w14:paraId="1359A818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247B0E3" w14:textId="77777777" w:rsidR="00B318C7" w:rsidRPr="000E4F67" w:rsidRDefault="00B318C7" w:rsidP="00F6359A">
            <w:pPr>
              <w:pStyle w:val="ptext"/>
              <w:jc w:val="both"/>
              <w:rPr>
                <w:color w:val="000000" w:themeColor="text1"/>
              </w:rPr>
            </w:pPr>
            <w:r w:rsidRPr="000E4F67">
              <w:rPr>
                <w:color w:val="000000" w:themeColor="text1"/>
              </w:rPr>
              <w:t>Date:</w:t>
            </w:r>
          </w:p>
        </w:tc>
      </w:tr>
      <w:tr w:rsidR="00B318C7" w:rsidRPr="009D1AB1" w14:paraId="169240E2" w14:textId="77777777" w:rsidTr="00570632">
        <w:tc>
          <w:tcPr>
            <w:tcW w:w="0" w:type="auto"/>
            <w:gridSpan w:val="4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19259F7" w14:textId="77777777" w:rsidR="00B318C7" w:rsidRPr="00980B6A" w:rsidRDefault="00B318C7" w:rsidP="00F6359A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</w:tbl>
    <w:p w14:paraId="03CFE42A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0B26A6"/>
    <w:rsid w:val="000E4F67"/>
    <w:rsid w:val="001C64D7"/>
    <w:rsid w:val="00332FE6"/>
    <w:rsid w:val="003E3335"/>
    <w:rsid w:val="003E6B68"/>
    <w:rsid w:val="00403330"/>
    <w:rsid w:val="004A4101"/>
    <w:rsid w:val="004B64A5"/>
    <w:rsid w:val="00513472"/>
    <w:rsid w:val="00570632"/>
    <w:rsid w:val="00713A99"/>
    <w:rsid w:val="007B2C34"/>
    <w:rsid w:val="00840015"/>
    <w:rsid w:val="009308B5"/>
    <w:rsid w:val="00AB19F6"/>
    <w:rsid w:val="00B318C7"/>
    <w:rsid w:val="00B347E7"/>
    <w:rsid w:val="00DD2689"/>
    <w:rsid w:val="00E54ECE"/>
    <w:rsid w:val="00EA2743"/>
    <w:rsid w:val="00EE4546"/>
    <w:rsid w:val="00EF5F64"/>
    <w:rsid w:val="00F7574E"/>
    <w:rsid w:val="00F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A5C7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CE"/>
  </w:style>
  <w:style w:type="paragraph" w:styleId="Heading1">
    <w:name w:val="heading 1"/>
    <w:basedOn w:val="Normal"/>
    <w:next w:val="Normal"/>
    <w:link w:val="Heading1Char"/>
    <w:uiPriority w:val="9"/>
    <w:qFormat/>
    <w:rsid w:val="00B318C7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8C7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18C7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18C7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5</cp:revision>
  <dcterms:created xsi:type="dcterms:W3CDTF">2024-04-16T07:20:00Z</dcterms:created>
  <dcterms:modified xsi:type="dcterms:W3CDTF">2024-07-29T00:44:00Z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