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90459" w14:textId="142AB29D" w:rsidR="00E54ECE" w:rsidRPr="00D50DE7" w:rsidRDefault="00535BD7" w:rsidP="00D50DE7">
      <w:pPr>
        <w:pStyle w:val="Heading1"/>
      </w:pPr>
      <w:r w:rsidRPr="009A36CC">
        <w:rPr>
          <w:noProof/>
        </w:rPr>
        <mc:AlternateContent>
          <mc:Choice Requires="wps">
            <w:drawing>
              <wp:anchor distT="45720" distB="45720" distL="114300" distR="114300" simplePos="0" relativeHeight="251659264" behindDoc="1" locked="0" layoutInCell="1" allowOverlap="1" wp14:anchorId="109F5E95" wp14:editId="1D814018">
                <wp:simplePos x="0" y="0"/>
                <wp:positionH relativeFrom="margin">
                  <wp:align>right</wp:align>
                </wp:positionH>
                <wp:positionV relativeFrom="paragraph">
                  <wp:posOffset>6985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5C4013FE" w14:textId="77777777" w:rsidR="00535BD7" w:rsidRPr="00E16B02" w:rsidRDefault="00535BD7" w:rsidP="00535BD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9F5E95" id="_x0000_t202" coordsize="21600,21600" o:spt="202" path="m,l,21600r21600,l21600,xe">
                <v:stroke joinstyle="miter"/>
                <v:path gradientshapeok="t" o:connecttype="rect"/>
              </v:shapetype>
              <v:shape id="Text Box 2" o:spid="_x0000_s1026" type="#_x0000_t202" style="position:absolute;left:0;text-align:left;margin-left:18.55pt;margin-top:.5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" fillcolor="#fbe4d5 [661]">
                <v:textbox style="mso-fit-shape-to-text:t">
                  <w:txbxContent>
                    <w:p w14:paraId="5C4013FE" w14:textId="77777777" w:rsidR="00535BD7" w:rsidRPr="00E16B02" w:rsidRDefault="00535BD7" w:rsidP="00535BD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D50DE7" w:rsidRPr="00D50DE7">
        <w:t>203.</w:t>
      </w:r>
    </w:p>
    <w:p w14:paraId="0FF8AD9E" w14:textId="77777777" w:rsidR="00D50DE7" w:rsidRDefault="00D50DE7" w:rsidP="00D50DE7">
      <w:pPr>
        <w:spacing w:after="0"/>
        <w:rPr>
          <w:rFonts w:ascii="Times New Roman" w:hAnsi="Times New Roman" w:cs="Times New Roman"/>
          <w:color w:val="000000" w:themeColor="text1"/>
          <w:sz w:val="24"/>
          <w:szCs w:val="24"/>
          <w:lang w:val="en-US"/>
        </w:rPr>
      </w:pPr>
    </w:p>
    <w:p w14:paraId="52292D5C" w14:textId="0CBB154B" w:rsidR="00D50DE7" w:rsidRDefault="000C739F" w:rsidP="00D50DE7">
      <w:pPr>
        <w:spacing w:after="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Rule </w:t>
      </w:r>
      <w:r w:rsidR="00D50DE7" w:rsidRPr="00D50DE7">
        <w:rPr>
          <w:rFonts w:ascii="Times New Roman" w:hAnsi="Times New Roman" w:cs="Times New Roman"/>
          <w:color w:val="000000" w:themeColor="text1"/>
          <w:sz w:val="24"/>
          <w:szCs w:val="24"/>
          <w:lang w:val="en-US"/>
        </w:rPr>
        <w:t>16(1) FJ(PH)R</w:t>
      </w:r>
      <w:r w:rsidR="00D50DE7">
        <w:rPr>
          <w:rFonts w:ascii="Times New Roman" w:hAnsi="Times New Roman" w:cs="Times New Roman"/>
          <w:color w:val="000000" w:themeColor="text1"/>
          <w:sz w:val="24"/>
          <w:szCs w:val="24"/>
          <w:lang w:val="en-US"/>
        </w:rPr>
        <w:t xml:space="preserve"> 2024</w:t>
      </w:r>
    </w:p>
    <w:p w14:paraId="10BE0DA6" w14:textId="77777777" w:rsidR="00D50DE7" w:rsidRDefault="00D50DE7" w:rsidP="00D50DE7">
      <w:pPr>
        <w:spacing w:after="0"/>
        <w:rPr>
          <w:rFonts w:ascii="Times New Roman" w:hAnsi="Times New Roman" w:cs="Times New Roman"/>
          <w:color w:val="000000" w:themeColor="text1"/>
          <w:sz w:val="24"/>
          <w:szCs w:val="24"/>
          <w:lang w:val="en-US"/>
        </w:rPr>
      </w:pPr>
    </w:p>
    <w:p w14:paraId="661E4A02" w14:textId="77777777" w:rsidR="00D50DE7" w:rsidRPr="00D50DE7" w:rsidRDefault="00D50DE7" w:rsidP="00D50DE7">
      <w:pPr>
        <w:pStyle w:val="Heading2"/>
      </w:pPr>
      <w:r w:rsidRPr="00D50DE7">
        <w:t>Order for Formal Assessment Report</w:t>
      </w:r>
    </w:p>
    <w:p w14:paraId="330A0B1D" w14:textId="77777777" w:rsidR="00D50DE7" w:rsidRPr="00D50DE7" w:rsidRDefault="00D50DE7" w:rsidP="00D50DE7">
      <w:pPr>
        <w:spacing w:after="0"/>
        <w:rPr>
          <w:rFonts w:ascii="Times New Roman" w:hAnsi="Times New Roman" w:cs="Times New Roman"/>
          <w:color w:val="000000" w:themeColor="text1"/>
          <w:sz w:val="24"/>
          <w:szCs w:val="24"/>
          <w:lang w:val="en-US"/>
        </w:rPr>
      </w:pPr>
    </w:p>
    <w:tbl>
      <w:tblPr>
        <w:tblStyle w:val="table"/>
        <w:tblW w:w="5000" w:type="pct"/>
        <w:tblCellMar>
          <w:top w:w="60" w:type="dxa"/>
          <w:left w:w="60" w:type="dxa"/>
          <w:bottom w:w="60" w:type="dxa"/>
          <w:right w:w="60" w:type="dxa"/>
        </w:tblCellMar>
        <w:tblLook w:val="05E0" w:firstRow="1" w:lastRow="1" w:firstColumn="1" w:lastColumn="1" w:noHBand="0" w:noVBand="1"/>
      </w:tblPr>
      <w:tblGrid>
        <w:gridCol w:w="564"/>
        <w:gridCol w:w="1036"/>
        <w:gridCol w:w="2903"/>
        <w:gridCol w:w="1451"/>
        <w:gridCol w:w="3072"/>
      </w:tblGrid>
      <w:tr w:rsidR="00D50DE7" w:rsidRPr="009D1AB1" w14:paraId="77B65553" w14:textId="77777777" w:rsidTr="001F0845">
        <w:tc>
          <w:tcPr>
            <w:tcW w:w="5000" w:type="pct"/>
            <w:gridSpan w:val="5"/>
            <w:tcMar>
              <w:top w:w="65" w:type="dxa"/>
              <w:left w:w="65" w:type="dxa"/>
              <w:bottom w:w="65" w:type="dxa"/>
              <w:right w:w="65" w:type="dxa"/>
            </w:tcMar>
          </w:tcPr>
          <w:p w14:paraId="23592FF4" w14:textId="77777777" w:rsidR="00D50DE7" w:rsidRPr="00D50DE7" w:rsidRDefault="00D50DE7" w:rsidP="00D50DE7">
            <w:pPr>
              <w:pStyle w:val="ptext"/>
              <w:jc w:val="center"/>
              <w:rPr>
                <w:b/>
                <w:bCs/>
                <w:color w:val="000000" w:themeColor="text1"/>
              </w:rPr>
            </w:pPr>
            <w:r w:rsidRPr="00D50DE7">
              <w:rPr>
                <w:b/>
                <w:bCs/>
                <w:color w:val="000000" w:themeColor="text1"/>
              </w:rPr>
              <w:t>IN THE FAMILY JUSTICE COURTS OF THE REPUBLIC OF SINGAPORE</w:t>
            </w:r>
          </w:p>
          <w:p w14:paraId="2F916401" w14:textId="77777777" w:rsidR="00D50DE7" w:rsidRPr="00980B6A" w:rsidRDefault="00D50DE7" w:rsidP="00E83DE3">
            <w:pPr>
              <w:pStyle w:val="ptext"/>
              <w:rPr>
                <w:color w:val="000000" w:themeColor="text1"/>
                <w:sz w:val="22"/>
                <w:szCs w:val="22"/>
              </w:rPr>
            </w:pPr>
            <w:r w:rsidRPr="00980B6A">
              <w:rPr>
                <w:color w:val="000000" w:themeColor="text1"/>
                <w:sz w:val="22"/>
                <w:szCs w:val="22"/>
              </w:rPr>
              <w:t> </w:t>
            </w:r>
          </w:p>
        </w:tc>
      </w:tr>
      <w:tr w:rsidR="00D50DE7" w:rsidRPr="009D1AB1" w14:paraId="47A054F2" w14:textId="77777777" w:rsidTr="001F0845">
        <w:trPr>
          <w:trHeight w:val="60"/>
        </w:trPr>
        <w:tc>
          <w:tcPr>
            <w:tcW w:w="886" w:type="pct"/>
            <w:gridSpan w:val="2"/>
            <w:tcMar>
              <w:top w:w="65" w:type="dxa"/>
              <w:left w:w="65" w:type="dxa"/>
              <w:bottom w:w="65" w:type="dxa"/>
              <w:right w:w="65" w:type="dxa"/>
            </w:tcMar>
          </w:tcPr>
          <w:p w14:paraId="28F43EA0" w14:textId="77777777" w:rsidR="00D50DE7" w:rsidRPr="00750C31" w:rsidRDefault="00D50DE7" w:rsidP="00D50DE7">
            <w:pPr>
              <w:pStyle w:val="ptext"/>
              <w:rPr>
                <w:color w:val="000000" w:themeColor="text1"/>
                <w:sz w:val="18"/>
                <w:szCs w:val="18"/>
              </w:rPr>
            </w:pPr>
            <w:r w:rsidRPr="00750C31">
              <w:rPr>
                <w:color w:val="000000" w:themeColor="text1"/>
                <w:sz w:val="18"/>
                <w:szCs w:val="18"/>
              </w:rPr>
              <w:t>Originating Application</w:t>
            </w:r>
          </w:p>
          <w:p w14:paraId="3D134223" w14:textId="77777777" w:rsidR="00D50DE7" w:rsidRPr="00980B6A" w:rsidRDefault="00D50DE7" w:rsidP="00D50DE7">
            <w:pPr>
              <w:pStyle w:val="ptext"/>
              <w:rPr>
                <w:color w:val="000000" w:themeColor="text1"/>
                <w:sz w:val="18"/>
                <w:szCs w:val="18"/>
              </w:rPr>
            </w:pPr>
            <w:r w:rsidRPr="00750C31">
              <w:rPr>
                <w:color w:val="000000" w:themeColor="text1"/>
                <w:sz w:val="18"/>
                <w:szCs w:val="18"/>
              </w:rPr>
              <w:t>No.</w:t>
            </w:r>
          </w:p>
        </w:tc>
        <w:tc>
          <w:tcPr>
            <w:tcW w:w="2412" w:type="pct"/>
            <w:gridSpan w:val="2"/>
            <w:tcMar>
              <w:top w:w="65" w:type="dxa"/>
              <w:left w:w="65" w:type="dxa"/>
              <w:bottom w:w="65" w:type="dxa"/>
              <w:right w:w="65" w:type="dxa"/>
            </w:tcMar>
          </w:tcPr>
          <w:p w14:paraId="26DD1388" w14:textId="77777777" w:rsidR="00D50DE7" w:rsidRPr="00980B6A" w:rsidRDefault="00D50DE7" w:rsidP="00E83DE3">
            <w:pPr>
              <w:pStyle w:val="ptext"/>
              <w:rPr>
                <w:color w:val="000000" w:themeColor="text1"/>
                <w:sz w:val="22"/>
                <w:szCs w:val="22"/>
              </w:rPr>
            </w:pPr>
            <w:r w:rsidRPr="00980B6A">
              <w:rPr>
                <w:color w:val="000000" w:themeColor="text1"/>
                <w:sz w:val="22"/>
                <w:szCs w:val="22"/>
              </w:rPr>
              <w:t> </w:t>
            </w:r>
          </w:p>
        </w:tc>
        <w:tc>
          <w:tcPr>
            <w:tcW w:w="1701" w:type="pct"/>
            <w:tcMar>
              <w:top w:w="65" w:type="dxa"/>
              <w:left w:w="65" w:type="dxa"/>
              <w:bottom w:w="65" w:type="dxa"/>
              <w:right w:w="65" w:type="dxa"/>
            </w:tcMar>
          </w:tcPr>
          <w:p w14:paraId="0A430195" w14:textId="77777777" w:rsidR="00D50DE7" w:rsidRPr="00980B6A" w:rsidRDefault="00D50DE7" w:rsidP="00E83DE3">
            <w:pPr>
              <w:pStyle w:val="ptext"/>
              <w:rPr>
                <w:color w:val="000000" w:themeColor="text1"/>
                <w:sz w:val="22"/>
                <w:szCs w:val="22"/>
              </w:rPr>
            </w:pPr>
            <w:r w:rsidRPr="00980B6A">
              <w:rPr>
                <w:color w:val="000000" w:themeColor="text1"/>
                <w:sz w:val="22"/>
                <w:szCs w:val="22"/>
              </w:rPr>
              <w:t> </w:t>
            </w:r>
          </w:p>
        </w:tc>
      </w:tr>
      <w:tr w:rsidR="00D50DE7" w:rsidRPr="009D1AB1" w14:paraId="0C32866E" w14:textId="77777777" w:rsidTr="001F0845">
        <w:tc>
          <w:tcPr>
            <w:tcW w:w="0" w:type="auto"/>
            <w:gridSpan w:val="5"/>
            <w:tcMar>
              <w:top w:w="65" w:type="dxa"/>
              <w:left w:w="65" w:type="dxa"/>
              <w:bottom w:w="65" w:type="dxa"/>
              <w:right w:w="65" w:type="dxa"/>
            </w:tcMar>
          </w:tcPr>
          <w:p w14:paraId="6CE79B02" w14:textId="77777777" w:rsidR="00D50DE7" w:rsidRPr="00D50DE7" w:rsidRDefault="00D50DE7" w:rsidP="00E83DE3">
            <w:pPr>
              <w:pStyle w:val="ptext"/>
              <w:jc w:val="center"/>
              <w:rPr>
                <w:color w:val="000000" w:themeColor="text1"/>
              </w:rPr>
            </w:pPr>
            <w:r w:rsidRPr="00D50DE7">
              <w:rPr>
                <w:color w:val="000000" w:themeColor="text1"/>
              </w:rPr>
              <w:t>[Title as in Form 185]</w:t>
            </w:r>
          </w:p>
        </w:tc>
      </w:tr>
      <w:tr w:rsidR="00D50DE7" w:rsidRPr="009D1AB1" w14:paraId="17984D0F" w14:textId="77777777" w:rsidTr="001F0845">
        <w:tc>
          <w:tcPr>
            <w:tcW w:w="2494" w:type="pct"/>
            <w:gridSpan w:val="3"/>
            <w:tcMar>
              <w:top w:w="65" w:type="dxa"/>
              <w:left w:w="65" w:type="dxa"/>
              <w:bottom w:w="65" w:type="dxa"/>
              <w:right w:w="65" w:type="dxa"/>
            </w:tcMar>
          </w:tcPr>
          <w:p w14:paraId="095BD041" w14:textId="77777777" w:rsidR="00D50DE7" w:rsidRPr="00D50DE7" w:rsidRDefault="00D50DE7" w:rsidP="00E83DE3">
            <w:pPr>
              <w:pStyle w:val="ptext"/>
              <w:rPr>
                <w:color w:val="000000" w:themeColor="text1"/>
              </w:rPr>
            </w:pPr>
            <w:r w:rsidRPr="00D50DE7">
              <w:rPr>
                <w:color w:val="000000" w:themeColor="text1"/>
              </w:rPr>
              <w:t>Before the Honourable Family Court Judge</w:t>
            </w:r>
          </w:p>
        </w:tc>
        <w:tc>
          <w:tcPr>
            <w:tcW w:w="2506" w:type="pct"/>
            <w:gridSpan w:val="2"/>
            <w:tcMar>
              <w:top w:w="65" w:type="dxa"/>
              <w:left w:w="65" w:type="dxa"/>
              <w:bottom w:w="65" w:type="dxa"/>
              <w:right w:w="65" w:type="dxa"/>
            </w:tcMar>
          </w:tcPr>
          <w:p w14:paraId="2250FA1F" w14:textId="77777777" w:rsidR="00D50DE7" w:rsidRPr="00D50DE7" w:rsidRDefault="00D50DE7" w:rsidP="00E83DE3">
            <w:pPr>
              <w:pStyle w:val="ptext"/>
              <w:jc w:val="right"/>
              <w:rPr>
                <w:color w:val="000000" w:themeColor="text1"/>
              </w:rPr>
            </w:pPr>
            <w:r w:rsidRPr="00D50DE7">
              <w:rPr>
                <w:color w:val="000000" w:themeColor="text1"/>
              </w:rPr>
              <w:t xml:space="preserve">[In Chambers/In Open </w:t>
            </w:r>
            <w:proofErr w:type="gramStart"/>
            <w:r w:rsidRPr="00D50DE7">
              <w:rPr>
                <w:color w:val="000000" w:themeColor="text1"/>
              </w:rPr>
              <w:t>Court]</w:t>
            </w:r>
            <w:r w:rsidRPr="00D50DE7">
              <w:rPr>
                <w:color w:val="000000" w:themeColor="text1"/>
                <w:vertAlign w:val="superscript"/>
              </w:rPr>
              <w:t>*</w:t>
            </w:r>
            <w:proofErr w:type="gramEnd"/>
          </w:p>
        </w:tc>
      </w:tr>
      <w:tr w:rsidR="00D50DE7" w:rsidRPr="009D1AB1" w14:paraId="29D83629" w14:textId="77777777" w:rsidTr="001F0845">
        <w:tc>
          <w:tcPr>
            <w:tcW w:w="0" w:type="auto"/>
            <w:gridSpan w:val="5"/>
            <w:tcMar>
              <w:top w:w="65" w:type="dxa"/>
              <w:left w:w="65" w:type="dxa"/>
              <w:bottom w:w="65" w:type="dxa"/>
              <w:right w:w="65" w:type="dxa"/>
            </w:tcMar>
          </w:tcPr>
          <w:p w14:paraId="48D0EB1A" w14:textId="77777777" w:rsidR="00D50DE7" w:rsidRPr="00D50DE7" w:rsidRDefault="00D50DE7" w:rsidP="00E83DE3">
            <w:pPr>
              <w:pStyle w:val="ptext"/>
              <w:jc w:val="center"/>
              <w:rPr>
                <w:b/>
                <w:bCs/>
                <w:color w:val="000000" w:themeColor="text1"/>
              </w:rPr>
            </w:pPr>
            <w:r w:rsidRPr="00D50DE7">
              <w:rPr>
                <w:b/>
                <w:bCs/>
                <w:color w:val="000000" w:themeColor="text1"/>
              </w:rPr>
              <w:t xml:space="preserve">ORDER OF COURT </w:t>
            </w:r>
          </w:p>
          <w:p w14:paraId="11D81632" w14:textId="77777777" w:rsidR="00D50DE7" w:rsidRPr="00D50DE7" w:rsidRDefault="00D50DE7" w:rsidP="00E83DE3">
            <w:pPr>
              <w:pStyle w:val="ptext"/>
              <w:jc w:val="center"/>
              <w:rPr>
                <w:color w:val="000000" w:themeColor="text1"/>
              </w:rPr>
            </w:pPr>
            <w:r w:rsidRPr="00D50DE7">
              <w:rPr>
                <w:b/>
                <w:bCs/>
                <w:color w:val="000000" w:themeColor="text1"/>
              </w:rPr>
              <w:t>(FORMAL ASSESSMENT)</w:t>
            </w:r>
          </w:p>
        </w:tc>
      </w:tr>
      <w:tr w:rsidR="00D50DE7" w:rsidRPr="009D1AB1" w14:paraId="05080522" w14:textId="77777777" w:rsidTr="001F0845">
        <w:tc>
          <w:tcPr>
            <w:tcW w:w="0" w:type="auto"/>
            <w:gridSpan w:val="5"/>
            <w:tcMar>
              <w:top w:w="65" w:type="dxa"/>
              <w:left w:w="65" w:type="dxa"/>
              <w:bottom w:w="65" w:type="dxa"/>
              <w:right w:w="65" w:type="dxa"/>
            </w:tcMar>
          </w:tcPr>
          <w:p w14:paraId="66A28CFF" w14:textId="77777777" w:rsidR="00D50DE7" w:rsidRPr="00D50DE7" w:rsidRDefault="00D50DE7" w:rsidP="00E83DE3">
            <w:pPr>
              <w:pStyle w:val="ptext"/>
              <w:ind w:firstLine="600"/>
              <w:jc w:val="both"/>
              <w:rPr>
                <w:color w:val="000000" w:themeColor="text1"/>
              </w:rPr>
            </w:pPr>
            <w:r w:rsidRPr="00D50DE7">
              <w:rPr>
                <w:color w:val="000000" w:themeColor="text1"/>
              </w:rPr>
              <w:t>Whereas a protection order [</w:t>
            </w:r>
            <w:r w:rsidRPr="00D50DE7">
              <w:rPr>
                <w:i/>
                <w:iCs/>
                <w:color w:val="000000" w:themeColor="text1"/>
              </w:rPr>
              <w:t>specify Court Order No.</w:t>
            </w:r>
            <w:r w:rsidRPr="00D50DE7">
              <w:rPr>
                <w:color w:val="000000" w:themeColor="text1"/>
              </w:rPr>
              <w:t>] has been made against (</w:t>
            </w:r>
            <w:r w:rsidRPr="00D50DE7">
              <w:rPr>
                <w:i/>
                <w:iCs/>
                <w:color w:val="000000" w:themeColor="text1"/>
              </w:rPr>
              <w:t>name of respondent</w:t>
            </w:r>
            <w:r w:rsidRPr="00D50DE7">
              <w:rPr>
                <w:color w:val="000000" w:themeColor="text1"/>
              </w:rPr>
              <w:t>) upon the application of (</w:t>
            </w:r>
            <w:r w:rsidRPr="00D50DE7">
              <w:rPr>
                <w:i/>
                <w:iCs/>
                <w:color w:val="000000" w:themeColor="text1"/>
              </w:rPr>
              <w:t>name of applicant)</w:t>
            </w:r>
            <w:r w:rsidRPr="00D50DE7">
              <w:rPr>
                <w:color w:val="000000" w:themeColor="text1"/>
              </w:rPr>
              <w:t>,</w:t>
            </w:r>
            <w:r w:rsidRPr="00D50DE7">
              <w:rPr>
                <w:color w:val="000000" w:themeColor="text1"/>
                <w:vertAlign w:val="superscript"/>
              </w:rPr>
              <w:t xml:space="preserve"> </w:t>
            </w:r>
          </w:p>
        </w:tc>
      </w:tr>
      <w:tr w:rsidR="00D50DE7" w:rsidRPr="009D1AB1" w14:paraId="2C2760B1" w14:textId="77777777" w:rsidTr="001F0845">
        <w:tc>
          <w:tcPr>
            <w:tcW w:w="0" w:type="auto"/>
            <w:gridSpan w:val="5"/>
            <w:tcMar>
              <w:top w:w="65" w:type="dxa"/>
              <w:left w:w="65" w:type="dxa"/>
              <w:bottom w:w="65" w:type="dxa"/>
              <w:right w:w="65" w:type="dxa"/>
            </w:tcMar>
          </w:tcPr>
          <w:p w14:paraId="1FB98B72" w14:textId="77777777" w:rsidR="00D50DE7" w:rsidRPr="00D50DE7" w:rsidRDefault="00D50DE7" w:rsidP="00E83DE3">
            <w:pPr>
              <w:pStyle w:val="ptext"/>
              <w:ind w:firstLine="576"/>
              <w:rPr>
                <w:color w:val="000000" w:themeColor="text1"/>
              </w:rPr>
            </w:pPr>
            <w:r w:rsidRPr="00D50DE7">
              <w:rPr>
                <w:color w:val="000000" w:themeColor="text1"/>
              </w:rPr>
              <w:t xml:space="preserve">Upon [the Court’s own initiative/the application of (name of applicant) for a mandatory treatment </w:t>
            </w:r>
            <w:proofErr w:type="gramStart"/>
            <w:r w:rsidRPr="00D50DE7">
              <w:rPr>
                <w:color w:val="000000" w:themeColor="text1"/>
              </w:rPr>
              <w:t>order]</w:t>
            </w:r>
            <w:r w:rsidRPr="00D50DE7">
              <w:rPr>
                <w:color w:val="000000" w:themeColor="text1"/>
                <w:vertAlign w:val="superscript"/>
              </w:rPr>
              <w:t>*</w:t>
            </w:r>
            <w:proofErr w:type="gramEnd"/>
            <w:r w:rsidRPr="00D50DE7">
              <w:rPr>
                <w:color w:val="000000" w:themeColor="text1"/>
              </w:rPr>
              <w:t>,</w:t>
            </w:r>
          </w:p>
        </w:tc>
      </w:tr>
      <w:tr w:rsidR="00D50DE7" w:rsidRPr="009D1AB1" w14:paraId="2CE63CB3" w14:textId="77777777" w:rsidTr="001F0845">
        <w:tc>
          <w:tcPr>
            <w:tcW w:w="0" w:type="auto"/>
            <w:gridSpan w:val="5"/>
            <w:tcMar>
              <w:top w:w="65" w:type="dxa"/>
              <w:left w:w="65" w:type="dxa"/>
              <w:bottom w:w="65" w:type="dxa"/>
              <w:right w:w="65" w:type="dxa"/>
            </w:tcMar>
          </w:tcPr>
          <w:p w14:paraId="7DB53CB1" w14:textId="77777777" w:rsidR="00D50DE7" w:rsidRPr="00D50DE7" w:rsidRDefault="00D50DE7" w:rsidP="00E83DE3">
            <w:pPr>
              <w:pStyle w:val="ptext"/>
              <w:ind w:firstLine="600"/>
              <w:jc w:val="both"/>
              <w:rPr>
                <w:color w:val="000000" w:themeColor="text1"/>
              </w:rPr>
            </w:pPr>
            <w:r w:rsidRPr="00D50DE7">
              <w:rPr>
                <w:color w:val="000000" w:themeColor="text1"/>
                <w:vertAlign w:val="superscript"/>
              </w:rPr>
              <w:t>*</w:t>
            </w:r>
            <w:r w:rsidRPr="00D50DE7">
              <w:rPr>
                <w:color w:val="000000" w:themeColor="text1"/>
              </w:rPr>
              <w:t>[And upon reading the affidavit of (</w:t>
            </w:r>
            <w:r w:rsidRPr="00D50DE7">
              <w:rPr>
                <w:i/>
                <w:iCs/>
                <w:color w:val="000000" w:themeColor="text1"/>
              </w:rPr>
              <w:t>name of applicant</w:t>
            </w:r>
            <w:r w:rsidRPr="00D50DE7">
              <w:rPr>
                <w:color w:val="000000" w:themeColor="text1"/>
              </w:rPr>
              <w:t>) [and the affidavit of (</w:t>
            </w:r>
            <w:r w:rsidRPr="00D50DE7">
              <w:rPr>
                <w:i/>
                <w:iCs/>
                <w:color w:val="000000" w:themeColor="text1"/>
              </w:rPr>
              <w:t>name of respondent</w:t>
            </w:r>
            <w:proofErr w:type="gramStart"/>
            <w:r w:rsidRPr="00D50DE7">
              <w:rPr>
                <w:color w:val="000000" w:themeColor="text1"/>
              </w:rPr>
              <w:t>)]</w:t>
            </w:r>
            <w:r w:rsidRPr="00D50DE7">
              <w:rPr>
                <w:color w:val="000000" w:themeColor="text1"/>
                <w:vertAlign w:val="superscript"/>
              </w:rPr>
              <w:t>*</w:t>
            </w:r>
            <w:proofErr w:type="gramEnd"/>
            <w:r w:rsidRPr="00D50DE7">
              <w:rPr>
                <w:color w:val="000000" w:themeColor="text1"/>
              </w:rPr>
              <w:t>, and upon hearing [                         ], [and upon the applicant undertaking to abide by any order the Court may make for the payment of damages by the applicant for loss or damage sustained by any person by reason of the applicant’s application]</w:t>
            </w:r>
            <w:r w:rsidRPr="00D50DE7">
              <w:rPr>
                <w:color w:val="000000" w:themeColor="text1"/>
                <w:vertAlign w:val="superscript"/>
              </w:rPr>
              <w:t>*</w:t>
            </w:r>
            <w:r w:rsidRPr="00D50DE7">
              <w:rPr>
                <w:color w:val="000000" w:themeColor="text1"/>
              </w:rPr>
              <w:t>:</w:t>
            </w:r>
          </w:p>
        </w:tc>
      </w:tr>
      <w:tr w:rsidR="00D50DE7" w:rsidRPr="009D1AB1" w14:paraId="5AC932FA" w14:textId="77777777" w:rsidTr="001F0845">
        <w:tc>
          <w:tcPr>
            <w:tcW w:w="0" w:type="auto"/>
            <w:gridSpan w:val="5"/>
            <w:tcMar>
              <w:top w:w="65" w:type="dxa"/>
              <w:left w:w="65" w:type="dxa"/>
              <w:bottom w:w="65" w:type="dxa"/>
              <w:right w:w="65" w:type="dxa"/>
            </w:tcMar>
          </w:tcPr>
          <w:p w14:paraId="17B3762C" w14:textId="77777777" w:rsidR="00D50DE7" w:rsidRPr="00D50DE7" w:rsidRDefault="00D50DE7" w:rsidP="00E83DE3">
            <w:pPr>
              <w:pStyle w:val="ptext"/>
              <w:jc w:val="both"/>
              <w:rPr>
                <w:color w:val="000000" w:themeColor="text1"/>
              </w:rPr>
            </w:pPr>
            <w:r w:rsidRPr="00D50DE7">
              <w:rPr>
                <w:color w:val="000000" w:themeColor="text1"/>
              </w:rPr>
              <w:t>It is ordered by the Family Court Judge that:</w:t>
            </w:r>
          </w:p>
        </w:tc>
      </w:tr>
      <w:tr w:rsidR="001F0845" w:rsidRPr="009D1AB1" w14:paraId="71C879E5" w14:textId="77777777" w:rsidTr="001F0845">
        <w:trPr>
          <w:trHeight w:val="135"/>
        </w:trPr>
        <w:tc>
          <w:tcPr>
            <w:tcW w:w="312" w:type="pct"/>
            <w:tcMar>
              <w:top w:w="65" w:type="dxa"/>
              <w:left w:w="65" w:type="dxa"/>
              <w:bottom w:w="65" w:type="dxa"/>
              <w:right w:w="65" w:type="dxa"/>
            </w:tcMar>
          </w:tcPr>
          <w:p w14:paraId="135AC0A4" w14:textId="77777777" w:rsidR="001F0845" w:rsidRPr="00D50DE7" w:rsidRDefault="001F0845" w:rsidP="00E83DE3">
            <w:pPr>
              <w:pStyle w:val="ptext"/>
              <w:jc w:val="both"/>
              <w:rPr>
                <w:color w:val="000000" w:themeColor="text1"/>
              </w:rPr>
            </w:pPr>
            <w:r>
              <w:rPr>
                <w:color w:val="000000" w:themeColor="text1"/>
              </w:rPr>
              <w:t>1.</w:t>
            </w:r>
          </w:p>
        </w:tc>
        <w:tc>
          <w:tcPr>
            <w:tcW w:w="4688" w:type="pct"/>
            <w:gridSpan w:val="4"/>
          </w:tcPr>
          <w:p w14:paraId="1B9D04A9" w14:textId="77777777" w:rsidR="001F0845" w:rsidRPr="00D50DE7" w:rsidRDefault="001F0845" w:rsidP="00E83DE3">
            <w:pPr>
              <w:pStyle w:val="ptext"/>
              <w:jc w:val="both"/>
              <w:rPr>
                <w:color w:val="000000" w:themeColor="text1"/>
              </w:rPr>
            </w:pPr>
            <w:r w:rsidRPr="00D50DE7">
              <w:rPr>
                <w:color w:val="000000" w:themeColor="text1"/>
              </w:rPr>
              <w:t>pursuant to section 13</w:t>
            </w:r>
            <w:proofErr w:type="gramStart"/>
            <w:r w:rsidRPr="00D50DE7">
              <w:rPr>
                <w:color w:val="000000" w:themeColor="text1"/>
              </w:rPr>
              <w:t>B(</w:t>
            </w:r>
            <w:proofErr w:type="gramEnd"/>
            <w:r w:rsidRPr="00D50DE7">
              <w:rPr>
                <w:color w:val="000000" w:themeColor="text1"/>
              </w:rPr>
              <w:t>7), the Respondent must [reside in a psychiatric institution for observation for [</w:t>
            </w:r>
            <w:r w:rsidRPr="00D50DE7">
              <w:rPr>
                <w:i/>
                <w:iCs/>
                <w:color w:val="000000" w:themeColor="text1"/>
              </w:rPr>
              <w:t>specify period</w:t>
            </w:r>
            <w:r w:rsidRPr="00D50DE7">
              <w:rPr>
                <w:color w:val="000000" w:themeColor="text1"/>
              </w:rPr>
              <w:t>]/attend personally before the appointed psychiatrist at a psychiatric institution</w:t>
            </w:r>
            <w:r w:rsidRPr="00D50DE7">
              <w:rPr>
                <w:color w:val="000000" w:themeColor="text1"/>
                <w:vertAlign w:val="superscript"/>
              </w:rPr>
              <w:t>*</w:t>
            </w:r>
            <w:r w:rsidRPr="00D50DE7">
              <w:rPr>
                <w:color w:val="000000" w:themeColor="text1"/>
              </w:rPr>
              <w:t xml:space="preserve"> at such times as the appointed psychiatrist may require] for the preparation of a formal assessment report.</w:t>
            </w:r>
          </w:p>
        </w:tc>
      </w:tr>
      <w:tr w:rsidR="001F0845" w:rsidRPr="009D1AB1" w14:paraId="79EBD1D9" w14:textId="77777777" w:rsidTr="001F0845">
        <w:trPr>
          <w:trHeight w:val="135"/>
        </w:trPr>
        <w:tc>
          <w:tcPr>
            <w:tcW w:w="312" w:type="pct"/>
            <w:tcMar>
              <w:top w:w="65" w:type="dxa"/>
              <w:left w:w="65" w:type="dxa"/>
              <w:bottom w:w="65" w:type="dxa"/>
              <w:right w:w="65" w:type="dxa"/>
            </w:tcMar>
          </w:tcPr>
          <w:p w14:paraId="1CC14876" w14:textId="18D987AF" w:rsidR="001F0845" w:rsidRPr="00D50DE7" w:rsidRDefault="001F0845" w:rsidP="00E83DE3">
            <w:pPr>
              <w:pStyle w:val="ptext"/>
              <w:jc w:val="both"/>
              <w:rPr>
                <w:color w:val="000000" w:themeColor="text1"/>
              </w:rPr>
            </w:pPr>
            <w:r>
              <w:rPr>
                <w:color w:val="000000" w:themeColor="text1"/>
              </w:rPr>
              <w:t>2.</w:t>
            </w:r>
          </w:p>
        </w:tc>
        <w:tc>
          <w:tcPr>
            <w:tcW w:w="4688" w:type="pct"/>
            <w:gridSpan w:val="4"/>
          </w:tcPr>
          <w:p w14:paraId="3E05A731" w14:textId="77777777" w:rsidR="001F0845" w:rsidRPr="00D50DE7" w:rsidRDefault="001F0845" w:rsidP="00E83DE3">
            <w:pPr>
              <w:pStyle w:val="ptext"/>
              <w:jc w:val="both"/>
              <w:rPr>
                <w:color w:val="000000" w:themeColor="text1"/>
              </w:rPr>
            </w:pPr>
            <w:r w:rsidRPr="00D50DE7">
              <w:rPr>
                <w:color w:val="000000" w:themeColor="text1"/>
                <w:vertAlign w:val="superscript"/>
              </w:rPr>
              <w:t>*</w:t>
            </w:r>
            <w:r w:rsidRPr="00D50DE7">
              <w:rPr>
                <w:color w:val="000000" w:themeColor="text1"/>
              </w:rPr>
              <w:t>[any report by a psychiatrist engaged by the Respondent be filed and submitted to the appointed psychiatrist by [</w:t>
            </w:r>
            <w:r w:rsidRPr="00D50DE7">
              <w:rPr>
                <w:i/>
                <w:iCs/>
                <w:color w:val="000000" w:themeColor="text1"/>
              </w:rPr>
              <w:t>date</w:t>
            </w:r>
            <w:r w:rsidRPr="00D50DE7">
              <w:rPr>
                <w:color w:val="000000" w:themeColor="text1"/>
              </w:rPr>
              <w:t>]].</w:t>
            </w:r>
          </w:p>
        </w:tc>
      </w:tr>
      <w:tr w:rsidR="00D50DE7" w:rsidRPr="009D1AB1" w14:paraId="7CAA4D88" w14:textId="77777777" w:rsidTr="001F0845">
        <w:tc>
          <w:tcPr>
            <w:tcW w:w="0" w:type="auto"/>
            <w:gridSpan w:val="5"/>
            <w:tcMar>
              <w:top w:w="65" w:type="dxa"/>
              <w:left w:w="65" w:type="dxa"/>
              <w:bottom w:w="65" w:type="dxa"/>
              <w:right w:w="65" w:type="dxa"/>
            </w:tcMar>
          </w:tcPr>
          <w:p w14:paraId="66DE63DF" w14:textId="77777777" w:rsidR="00D50DE7" w:rsidRPr="00D50DE7" w:rsidRDefault="00D50DE7" w:rsidP="00E83DE3">
            <w:pPr>
              <w:pStyle w:val="ptext"/>
              <w:jc w:val="both"/>
              <w:rPr>
                <w:color w:val="000000" w:themeColor="text1"/>
              </w:rPr>
            </w:pPr>
            <w:r w:rsidRPr="00D50DE7">
              <w:rPr>
                <w:b/>
                <w:bCs/>
                <w:color w:val="000000" w:themeColor="text1"/>
              </w:rPr>
              <w:t>Important Message:</w:t>
            </w:r>
          </w:p>
        </w:tc>
      </w:tr>
      <w:tr w:rsidR="00D50DE7" w:rsidRPr="009D1AB1" w14:paraId="3D37EC5C" w14:textId="77777777" w:rsidTr="001F0845">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D50DE7" w:rsidRPr="00D50DE7" w14:paraId="17F983E5" w14:textId="77777777" w:rsidTr="00E83DE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D50DE7" w:rsidRPr="00D50DE7" w14:paraId="5B506673" w14:textId="77777777" w:rsidTr="00D50DE7">
                    <w:tc>
                      <w:tcPr>
                        <w:tcW w:w="477" w:type="dxa"/>
                        <w:tcMar>
                          <w:top w:w="20" w:type="dxa"/>
                          <w:left w:w="20" w:type="dxa"/>
                          <w:bottom w:w="20" w:type="dxa"/>
                          <w:right w:w="20" w:type="dxa"/>
                        </w:tcMar>
                      </w:tcPr>
                      <w:p w14:paraId="2C6D4D59" w14:textId="77777777" w:rsidR="00D50DE7" w:rsidRPr="00D50DE7" w:rsidRDefault="00D50DE7" w:rsidP="00E83DE3">
                        <w:pPr>
                          <w:rPr>
                            <w:color w:val="000000" w:themeColor="text1"/>
                            <w:sz w:val="24"/>
                            <w:szCs w:val="24"/>
                          </w:rPr>
                        </w:pPr>
                        <w:r w:rsidRPr="00D50DE7">
                          <w:rPr>
                            <w:color w:val="000000" w:themeColor="text1"/>
                            <w:sz w:val="24"/>
                            <w:szCs w:val="24"/>
                          </w:rPr>
                          <w:t>1.</w:t>
                        </w:r>
                      </w:p>
                    </w:tc>
                    <w:tc>
                      <w:tcPr>
                        <w:tcW w:w="8364" w:type="dxa"/>
                        <w:tcMar>
                          <w:top w:w="20" w:type="dxa"/>
                          <w:left w:w="91" w:type="dxa"/>
                          <w:bottom w:w="77" w:type="dxa"/>
                          <w:right w:w="20" w:type="dxa"/>
                        </w:tcMar>
                      </w:tcPr>
                      <w:p w14:paraId="783D1B62" w14:textId="77777777" w:rsidR="00D50DE7" w:rsidRPr="00D50DE7" w:rsidRDefault="00D50DE7" w:rsidP="00E83DE3">
                        <w:pPr>
                          <w:jc w:val="both"/>
                          <w:rPr>
                            <w:color w:val="000000" w:themeColor="text1"/>
                            <w:sz w:val="24"/>
                            <w:szCs w:val="24"/>
                          </w:rPr>
                        </w:pPr>
                        <w:r w:rsidRPr="00D50DE7">
                          <w:rPr>
                            <w:color w:val="000000" w:themeColor="text1"/>
                            <w:sz w:val="24"/>
                            <w:szCs w:val="24"/>
                          </w:rPr>
                          <w:t>You must obey this order. If you fail to obey this order, including any notice requiring you to attend before an appointed psychiatrist, you may be liable for contempt of court.</w:t>
                        </w:r>
                      </w:p>
                    </w:tc>
                  </w:tr>
                </w:tbl>
                <w:p w14:paraId="367740B0" w14:textId="77777777" w:rsidR="00D50DE7" w:rsidRPr="00D50DE7" w:rsidRDefault="00D50DE7" w:rsidP="00E83DE3">
                  <w:pPr>
                    <w:rPr>
                      <w:color w:val="000000" w:themeColor="text1"/>
                      <w:sz w:val="24"/>
                      <w:szCs w:val="24"/>
                    </w:rPr>
                  </w:pPr>
                </w:p>
              </w:tc>
            </w:tr>
          </w:tbl>
          <w:p w14:paraId="5A45A781" w14:textId="77777777" w:rsidR="00D50DE7" w:rsidRPr="00D50DE7" w:rsidRDefault="00D50DE7" w:rsidP="00E83DE3">
            <w:pPr>
              <w:rPr>
                <w:color w:val="000000" w:themeColor="text1"/>
                <w:sz w:val="24"/>
                <w:szCs w:val="24"/>
              </w:rPr>
            </w:pPr>
          </w:p>
        </w:tc>
      </w:tr>
      <w:tr w:rsidR="00D50DE7" w:rsidRPr="009D1AB1" w14:paraId="4BF5A6E5" w14:textId="77777777" w:rsidTr="001F0845">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D50DE7" w:rsidRPr="00D50DE7" w14:paraId="25BFC45A" w14:textId="77777777" w:rsidTr="00E83DE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D50DE7" w:rsidRPr="00D50DE7" w14:paraId="3EEF1E9B" w14:textId="77777777" w:rsidTr="00D50DE7">
                    <w:tc>
                      <w:tcPr>
                        <w:tcW w:w="477" w:type="dxa"/>
                        <w:tcMar>
                          <w:top w:w="20" w:type="dxa"/>
                          <w:left w:w="20" w:type="dxa"/>
                          <w:bottom w:w="20" w:type="dxa"/>
                          <w:right w:w="20" w:type="dxa"/>
                        </w:tcMar>
                      </w:tcPr>
                      <w:p w14:paraId="25735FDD" w14:textId="77777777" w:rsidR="00D50DE7" w:rsidRPr="00D50DE7" w:rsidRDefault="00D50DE7" w:rsidP="00E83DE3">
                        <w:pPr>
                          <w:rPr>
                            <w:color w:val="000000" w:themeColor="text1"/>
                            <w:sz w:val="24"/>
                            <w:szCs w:val="24"/>
                          </w:rPr>
                        </w:pPr>
                        <w:r w:rsidRPr="00D50DE7">
                          <w:rPr>
                            <w:color w:val="000000" w:themeColor="text1"/>
                            <w:sz w:val="24"/>
                            <w:szCs w:val="24"/>
                          </w:rPr>
                          <w:t>2.</w:t>
                        </w:r>
                      </w:p>
                    </w:tc>
                    <w:tc>
                      <w:tcPr>
                        <w:tcW w:w="8364" w:type="dxa"/>
                        <w:tcMar>
                          <w:top w:w="20" w:type="dxa"/>
                          <w:left w:w="91" w:type="dxa"/>
                          <w:bottom w:w="77" w:type="dxa"/>
                          <w:right w:w="20" w:type="dxa"/>
                        </w:tcMar>
                      </w:tcPr>
                      <w:p w14:paraId="56315DFA" w14:textId="77777777" w:rsidR="00D50DE7" w:rsidRPr="00D50DE7" w:rsidRDefault="00D50DE7" w:rsidP="00E83DE3">
                        <w:pPr>
                          <w:jc w:val="both"/>
                          <w:rPr>
                            <w:color w:val="000000" w:themeColor="text1"/>
                            <w:sz w:val="24"/>
                            <w:szCs w:val="24"/>
                          </w:rPr>
                        </w:pPr>
                        <w:r w:rsidRPr="00D50DE7">
                          <w:rPr>
                            <w:color w:val="000000" w:themeColor="text1"/>
                            <w:sz w:val="24"/>
                            <w:szCs w:val="24"/>
                          </w:rPr>
                          <w:t>If you wish to submit a report by another psychiatrist, engaged by you, the report must be filed within 3 weeks after the date the court calls for the formal assessment report, unless the court allows you to do so by a later time.</w:t>
                        </w:r>
                      </w:p>
                    </w:tc>
                  </w:tr>
                </w:tbl>
                <w:p w14:paraId="7675F187" w14:textId="77777777" w:rsidR="00D50DE7" w:rsidRPr="00D50DE7" w:rsidRDefault="00D50DE7" w:rsidP="00E83DE3">
                  <w:pPr>
                    <w:rPr>
                      <w:color w:val="000000" w:themeColor="text1"/>
                      <w:sz w:val="24"/>
                      <w:szCs w:val="24"/>
                    </w:rPr>
                  </w:pPr>
                </w:p>
              </w:tc>
            </w:tr>
          </w:tbl>
          <w:p w14:paraId="48DC715C" w14:textId="77777777" w:rsidR="00D50DE7" w:rsidRPr="00D50DE7" w:rsidRDefault="00D50DE7" w:rsidP="00E83DE3">
            <w:pPr>
              <w:rPr>
                <w:color w:val="000000" w:themeColor="text1"/>
                <w:sz w:val="24"/>
                <w:szCs w:val="24"/>
              </w:rPr>
            </w:pPr>
          </w:p>
        </w:tc>
      </w:tr>
      <w:tr w:rsidR="00D50DE7" w:rsidRPr="009D1AB1" w14:paraId="5578B425" w14:textId="77777777" w:rsidTr="001F0845">
        <w:tc>
          <w:tcPr>
            <w:tcW w:w="0" w:type="auto"/>
            <w:gridSpan w:val="5"/>
            <w:tcMar>
              <w:top w:w="65" w:type="dxa"/>
              <w:left w:w="65" w:type="dxa"/>
              <w:bottom w:w="65" w:type="dxa"/>
              <w:right w:w="65" w:type="dxa"/>
            </w:tcMar>
          </w:tcPr>
          <w:p w14:paraId="2A107C2E" w14:textId="77777777" w:rsidR="00D50DE7" w:rsidRPr="00980B6A" w:rsidRDefault="00D50DE7" w:rsidP="00E83DE3">
            <w:pPr>
              <w:pStyle w:val="ptext"/>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Delete where inapplicable.</w:t>
            </w:r>
          </w:p>
        </w:tc>
      </w:tr>
    </w:tbl>
    <w:p w14:paraId="12A3DB91" w14:textId="77777777" w:rsidR="00713A99" w:rsidRDefault="00713A99" w:rsidP="003E3335"/>
    <w:sectPr w:rsidR="00713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35"/>
    <w:rsid w:val="000C739F"/>
    <w:rsid w:val="001F0845"/>
    <w:rsid w:val="003A109C"/>
    <w:rsid w:val="003E3335"/>
    <w:rsid w:val="00403330"/>
    <w:rsid w:val="004F4A64"/>
    <w:rsid w:val="00513472"/>
    <w:rsid w:val="00535BD7"/>
    <w:rsid w:val="00552B88"/>
    <w:rsid w:val="00693A70"/>
    <w:rsid w:val="00712B20"/>
    <w:rsid w:val="00713A99"/>
    <w:rsid w:val="0073332F"/>
    <w:rsid w:val="00750C31"/>
    <w:rsid w:val="00792394"/>
    <w:rsid w:val="00840015"/>
    <w:rsid w:val="00842DCE"/>
    <w:rsid w:val="008E1938"/>
    <w:rsid w:val="00907E57"/>
    <w:rsid w:val="009308B5"/>
    <w:rsid w:val="009F77CE"/>
    <w:rsid w:val="00B05A6B"/>
    <w:rsid w:val="00B74538"/>
    <w:rsid w:val="00BE422C"/>
    <w:rsid w:val="00C631BD"/>
    <w:rsid w:val="00D50DE7"/>
    <w:rsid w:val="00E54ECE"/>
    <w:rsid w:val="00EE4546"/>
    <w:rsid w:val="00EF5F64"/>
    <w:rsid w:val="00F04CE4"/>
    <w:rsid w:val="00F43F0D"/>
    <w:rsid w:val="00F7574E"/>
    <w:rsid w:val="00FC787B"/>
    <w:rsid w:val="00FE30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ABBB"/>
  <w15:chartTrackingRefBased/>
  <w15:docId w15:val="{73B5C4F1-802D-47CC-8CBB-58BB03AC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A70"/>
  </w:style>
  <w:style w:type="paragraph" w:styleId="Heading1">
    <w:name w:val="heading 1"/>
    <w:basedOn w:val="Normal"/>
    <w:next w:val="Normal"/>
    <w:link w:val="Heading1Char"/>
    <w:uiPriority w:val="9"/>
    <w:qFormat/>
    <w:rsid w:val="00D50DE7"/>
    <w:pPr>
      <w:spacing w:after="0"/>
      <w:jc w:val="center"/>
      <w:outlineLvl w:val="0"/>
    </w:pPr>
    <w:rPr>
      <w:rFonts w:ascii="Times New Roman" w:hAnsi="Times New Roman" w:cs="Times New Roman"/>
      <w:color w:val="000000" w:themeColor="text1"/>
      <w:sz w:val="24"/>
      <w:szCs w:val="24"/>
      <w:lang w:val="en-US"/>
    </w:rPr>
  </w:style>
  <w:style w:type="paragraph" w:styleId="Heading2">
    <w:name w:val="heading 2"/>
    <w:basedOn w:val="Normal"/>
    <w:next w:val="Normal"/>
    <w:link w:val="Heading2Char"/>
    <w:uiPriority w:val="9"/>
    <w:unhideWhenUsed/>
    <w:qFormat/>
    <w:rsid w:val="00D50DE7"/>
    <w:pPr>
      <w:spacing w:after="0"/>
      <w:jc w:val="center"/>
      <w:outlineLvl w:val="1"/>
    </w:pPr>
    <w:rPr>
      <w:rFonts w:ascii="Times New Roman" w:hAnsi="Times New Roman" w:cs="Times New Roman"/>
      <w:b/>
      <w:bCs/>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Normal"/>
    <w:rsid w:val="003E3335"/>
    <w:pPr>
      <w:spacing w:after="0" w:line="240" w:lineRule="auto"/>
    </w:pPr>
    <w:rPr>
      <w:rFonts w:ascii="Times New Roman" w:eastAsia="Times New Roman" w:hAnsi="Times New Roman" w:cs="Times New Roman"/>
      <w:sz w:val="20"/>
      <w:szCs w:val="20"/>
      <w:lang w:eastAsia="en-SG"/>
    </w:rPr>
    <w:tblPr/>
  </w:style>
  <w:style w:type="paragraph" w:customStyle="1" w:styleId="ptext">
    <w:name w:val="p_text"/>
    <w:basedOn w:val="Normal"/>
    <w:rsid w:val="003E3335"/>
    <w:pPr>
      <w:spacing w:after="0"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3E3335"/>
    <w:rPr>
      <w:sz w:val="16"/>
      <w:szCs w:val="16"/>
    </w:rPr>
  </w:style>
  <w:style w:type="paragraph" w:styleId="CommentText">
    <w:name w:val="annotation text"/>
    <w:basedOn w:val="Normal"/>
    <w:link w:val="CommentTextChar"/>
    <w:uiPriority w:val="99"/>
    <w:unhideWhenUsed/>
    <w:rsid w:val="003E3335"/>
    <w:pPr>
      <w:spacing w:line="240" w:lineRule="auto"/>
    </w:pPr>
    <w:rPr>
      <w:sz w:val="20"/>
      <w:szCs w:val="20"/>
    </w:rPr>
  </w:style>
  <w:style w:type="character" w:customStyle="1" w:styleId="CommentTextChar">
    <w:name w:val="Comment Text Char"/>
    <w:basedOn w:val="DefaultParagraphFont"/>
    <w:link w:val="CommentText"/>
    <w:uiPriority w:val="99"/>
    <w:rsid w:val="003E3335"/>
    <w:rPr>
      <w:sz w:val="20"/>
      <w:szCs w:val="20"/>
    </w:rPr>
  </w:style>
  <w:style w:type="character" w:customStyle="1" w:styleId="Heading2Char">
    <w:name w:val="Heading 2 Char"/>
    <w:basedOn w:val="DefaultParagraphFont"/>
    <w:link w:val="Heading2"/>
    <w:uiPriority w:val="9"/>
    <w:rsid w:val="00D50DE7"/>
    <w:rPr>
      <w:rFonts w:ascii="Times New Roman" w:hAnsi="Times New Roman" w:cs="Times New Roman"/>
      <w:b/>
      <w:bCs/>
      <w:color w:val="000000" w:themeColor="text1"/>
      <w:sz w:val="32"/>
      <w:szCs w:val="32"/>
      <w:lang w:val="en-US"/>
    </w:rPr>
  </w:style>
  <w:style w:type="character" w:customStyle="1" w:styleId="Heading1Char">
    <w:name w:val="Heading 1 Char"/>
    <w:basedOn w:val="DefaultParagraphFont"/>
    <w:link w:val="Heading1"/>
    <w:uiPriority w:val="9"/>
    <w:rsid w:val="00D50DE7"/>
    <w:rPr>
      <w:rFonts w:ascii="Times New Roman" w:hAnsi="Times New Roman" w:cs="Times New Roman"/>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(JUDICIARY)</dc:creator>
  <cp:keywords/>
  <dc:description/>
  <cp:lastModifiedBy>Author</cp:lastModifiedBy>
  <cp:revision>8</cp:revision>
  <dcterms:created xsi:type="dcterms:W3CDTF">2024-04-03T03:39:00Z</dcterms:created>
  <dcterms:modified xsi:type="dcterms:W3CDTF">2024-07-29T00:50:00Z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2023-08-17T06:11:46Z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8452dcb5-1345-495e-a754-a1e0155cf2c2</vt:lpwstr>
  </property>
  <property fmtid="{D5CDD505-2E9C-101B-9397-08002B2CF9AE}" pid="8" name="MSIP_Label_770f46e1-5fba-47ae-991f-a0785d9c0dac_ContentBits">
    <vt:lpwstr>0</vt:lpwstr>
  </property>
</Properties>
</file>