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640"/>
      </w:pPr>
      <w:r>
        <w:rPr>
          <w:b/>
          <w:sz w:val="72"/>
        </w:rPr>
        <w:t xml:space="preserve">Contratto di servizio</w:t>
      </w:r>
    </w:p>
    <w:p/>
    <w:p>
      <w:pPr>
        <w:spacing w:after="420"/>
      </w:pPr>
      <w:r>
        <w:rPr>
          <w:sz w:val="22"/>
        </w:rPr>
        <w:t xml:space="preserve">Il presente contratto è stipulato tra le due parti indicate di seguito.</w:t>
      </w:r>
    </w:p>
    <w:p/>
    <w:p>
      <w:pPr>
        <w:spacing w:after="300"/>
      </w:pPr>
      <w:r>
        <w:rPr>
          <w:b/>
          <w:color w:val="1c6fd6"/>
          <w:sz w:val="22"/>
        </w:rPr>
        <w:t xml:space="preserve">1.  </w:t>
      </w:r>
      <w:r>
        <w:rPr>
          <w:sz w:val="22"/>
        </w:rPr>
        <w:t xml:space="preserve">Il fornitore mette a disposizione per un anno il software descritto in allegato. Il pagamento è dovuto entro trenta giorni da ogni fattura.</w:t>
      </w:r>
    </w:p>
    <w:p/>
    <w:p>
      <w:pPr>
        <w:spacing w:after="300"/>
      </w:pPr>
      <w:r>
        <w:rPr>
          <w:b/>
          <w:color w:val="1c6fd6"/>
          <w:sz w:val="22"/>
        </w:rPr>
        <w:t xml:space="preserve">2.  </w:t>
      </w:r>
      <w:r>
        <w:rPr>
          <w:sz w:val="22"/>
        </w:rPr>
        <w:t xml:space="preserve">Ciascuna parte può recedere con un preavviso di tre mesi. Le modifiche sono valide solo in forma scritta.</w:t>
      </w:r>
    </w:p>
    <w:p/>
    <w:p>
      <w:pPr>
        <w:spacing w:after="300"/>
      </w:pPr>
      <w:r>
        <w:rPr>
          <w:b/>
          <w:color w:val="1c6fd6"/>
          <w:sz w:val="22"/>
        </w:rPr>
        <w:t xml:space="preserve">3.  </w:t>
      </w:r>
      <w:r>
        <w:rPr>
          <w:sz w:val="22"/>
        </w:rPr>
        <w:t xml:space="preserve">Il fornitore mantiene il servizio disponibile nei giorni lavorativi. Le parti trattano come riservato quanto apprendono l'una dell'altra.</w:t>
      </w:r>
    </w:p>
    <w:p/>
    <w:p>
      <w:pPr>
        <w:spacing w:after="300"/>
      </w:pPr>
      <w:r>
        <w:rPr>
          <w:b/>
          <w:color w:val="1c6fd6"/>
          <w:sz w:val="22"/>
        </w:rPr>
        <w:t xml:space="preserve">4.  </w:t>
      </w:r>
      <w:r>
        <w:rPr>
          <w:sz w:val="22"/>
        </w:rPr>
        <w:t xml:space="preserve">Si applica il diritto austriaco e il foro competente è Vienna. Il fornitore conserva una copia dei dati del cliente per trenta giorni.</w:t>
      </w:r>
    </w:p>
    <w:p/>
    <w:p>
      <w:pPr>
        <w:spacing w:after="300"/>
      </w:pPr>
      <w:r>
        <w:rPr>
          <w:b/>
          <w:color w:val="1c6fd6"/>
          <w:sz w:val="22"/>
        </w:rPr>
        <w:t xml:space="preserve">5.  </w:t>
      </w:r>
      <w:r>
        <w:rPr>
          <w:sz w:val="22"/>
        </w:rPr>
        <w:t xml:space="preserve">Le richieste di supporto ricevono risposta entro un giorno lavorativo. Il cliente indica una persona autorizzata ad approvare le modifiche.</w:t>
      </w:r>
    </w:p>
    <w:p/>
    <w:p>
      <w:pPr>
        <w:spacing w:after="300"/>
      </w:pPr>
      <w:r>
        <w:rPr>
          <w:b/>
          <w:color w:val="1c6fd6"/>
          <w:sz w:val="22"/>
        </w:rPr>
        <w:t xml:space="preserve">6.  </w:t>
      </w:r>
      <w:r>
        <w:rPr>
          <w:sz w:val="22"/>
        </w:rPr>
        <w:t xml:space="preserve">I prezzi restano fermi il primo anno e sono rivisti ogni autunno. Nessuna parte può cedere il contratto a terzi senza consenso.</w:t>
      </w:r>
    </w:p>
    <w:p/>
    <w:p>
      <w:pPr>
        <w:spacing w:after="300"/>
      </w:pPr>
      <w:r>
        <w:rPr>
          <w:b/>
          <w:color w:val="1c6fd6"/>
          <w:sz w:val="22"/>
        </w:rPr>
        <w:t xml:space="preserve">7.  </w:t>
      </w:r>
      <w:r>
        <w:rPr>
          <w:sz w:val="22"/>
        </w:rPr>
        <w:t xml:space="preserve">L'allegato elenca il software coperto e la versione da cui decorre. Il presente contratto sostituisce ogni accordo precedente tra le parti.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