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840D" w14:textId="762AE6E7" w:rsidR="00671B66" w:rsidRPr="002832F6" w:rsidRDefault="0386ABE7" w:rsidP="0386ABE7">
      <w:pPr>
        <w:rPr>
          <w:rFonts w:ascii="Arial" w:eastAsia="Arial" w:hAnsi="Arial" w:cs="Arial"/>
          <w:b/>
          <w:bCs/>
        </w:rPr>
      </w:pPr>
      <w:r w:rsidRPr="002832F6">
        <w:rPr>
          <w:rFonts w:ascii="Arial" w:eastAsia="Arial" w:hAnsi="Arial" w:cs="Arial"/>
          <w:b/>
          <w:bCs/>
          <w:color w:val="002060"/>
          <w:sz w:val="52"/>
          <w:szCs w:val="52"/>
        </w:rPr>
        <w:t xml:space="preserve">HR Lifecycle Copilot – Demo Runbook &amp; Documentation  </w:t>
      </w:r>
    </w:p>
    <w:p w14:paraId="30F96FFA" w14:textId="779B1A19" w:rsidR="00671B66" w:rsidRPr="00CA61B9" w:rsidRDefault="0386ABE7" w:rsidP="0386ABE7">
      <w:pPr>
        <w:rPr>
          <w:rFonts w:ascii="Arial" w:eastAsia="Arial" w:hAnsi="Arial" w:cs="Arial"/>
          <w:b/>
          <w:bCs/>
          <w:color w:val="4F81BD" w:themeColor="accent1"/>
        </w:rPr>
      </w:pPr>
      <w:r w:rsidRPr="00CA61B9">
        <w:rPr>
          <w:rFonts w:ascii="Arial" w:eastAsia="Arial" w:hAnsi="Arial" w:cs="Arial"/>
          <w:b/>
          <w:bCs/>
          <w:color w:val="4F81BD" w:themeColor="accent1"/>
        </w:rPr>
        <w:t>(Agent</w:t>
      </w:r>
      <w:r w:rsidR="008C07C0" w:rsidRPr="00CA61B9">
        <w:rPr>
          <w:rFonts w:ascii="Arial" w:eastAsia="Arial" w:hAnsi="Arial" w:cs="Arial"/>
          <w:b/>
          <w:bCs/>
          <w:color w:val="4F81BD" w:themeColor="accent1"/>
        </w:rPr>
        <w:t>-</w:t>
      </w:r>
      <w:r w:rsidRPr="00CA61B9">
        <w:rPr>
          <w:rFonts w:ascii="Arial" w:eastAsia="Arial" w:hAnsi="Arial" w:cs="Arial"/>
          <w:b/>
          <w:bCs/>
          <w:color w:val="4F81BD" w:themeColor="accent1"/>
        </w:rPr>
        <w:t>a</w:t>
      </w:r>
      <w:r w:rsidR="008C07C0" w:rsidRPr="00CA61B9">
        <w:rPr>
          <w:rFonts w:ascii="Arial" w:eastAsia="Arial" w:hAnsi="Arial" w:cs="Arial"/>
          <w:b/>
          <w:bCs/>
          <w:color w:val="4F81BD" w:themeColor="accent1"/>
        </w:rPr>
        <w:t>-</w:t>
      </w:r>
      <w:r w:rsidRPr="00CA61B9">
        <w:rPr>
          <w:rFonts w:ascii="Arial" w:eastAsia="Arial" w:hAnsi="Arial" w:cs="Arial"/>
          <w:b/>
          <w:bCs/>
          <w:color w:val="4F81BD" w:themeColor="accent1"/>
        </w:rPr>
        <w:t>thon Prototype)</w:t>
      </w:r>
    </w:p>
    <w:p w14:paraId="75168558" w14:textId="0CB477D8" w:rsidR="0386ABE7" w:rsidRPr="002832F6" w:rsidRDefault="008C07C0" w:rsidP="0386ABE7">
      <w:pPr>
        <w:rPr>
          <w:rFonts w:ascii="Arial" w:eastAsia="Arial" w:hAnsi="Arial" w:cs="Arial"/>
          <w:b/>
          <w:bCs/>
        </w:rPr>
      </w:pPr>
      <w:r w:rsidRPr="002832F6"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3442B" wp14:editId="6AFAA5E2">
                <wp:simplePos x="0" y="0"/>
                <wp:positionH relativeFrom="column">
                  <wp:posOffset>19049</wp:posOffset>
                </wp:positionH>
                <wp:positionV relativeFrom="paragraph">
                  <wp:posOffset>78740</wp:posOffset>
                </wp:positionV>
                <wp:extent cx="4867275" cy="0"/>
                <wp:effectExtent l="0" t="0" r="0" b="0"/>
                <wp:wrapNone/>
                <wp:docPr id="10833323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7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3BDF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2pt" to="384.7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" strokecolor="#00b0f0"/>
            </w:pict>
          </mc:Fallback>
        </mc:AlternateContent>
      </w:r>
    </w:p>
    <w:p w14:paraId="6F6BDA30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Author: Chukwuma Opene</w:t>
      </w:r>
    </w:p>
    <w:p w14:paraId="790B0A8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Prepared for: External Agentathon Submission</w:t>
      </w:r>
    </w:p>
    <w:p w14:paraId="211F64B2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Date: 12 May 2026</w:t>
      </w:r>
    </w:p>
    <w:p w14:paraId="672A6659" w14:textId="77777777" w:rsidR="00671B66" w:rsidRPr="002832F6" w:rsidRDefault="00671B66" w:rsidP="0386ABE7">
      <w:pPr>
        <w:rPr>
          <w:rFonts w:ascii="Arial" w:eastAsia="Arial" w:hAnsi="Arial" w:cs="Arial"/>
        </w:rPr>
      </w:pPr>
    </w:p>
    <w:p w14:paraId="75904CA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This document is designed for GitHub and Notion reuse. It includes a 1-minute live demo script, step-by-step execution checklist with screenshot placeholders, full agent configuration, and an impact model suitable for a 3,000–5,000 staff organisation.</w:t>
      </w:r>
    </w:p>
    <w:p w14:paraId="0A37501D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56D7D71B" w14:textId="2587299A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6"/>
          <w:szCs w:val="36"/>
        </w:rPr>
      </w:pPr>
      <w:r w:rsidRPr="00915CCD">
        <w:rPr>
          <w:rFonts w:ascii="Arial" w:eastAsia="Arial" w:hAnsi="Arial" w:cs="Arial"/>
          <w:color w:val="1F497D" w:themeColor="text2"/>
          <w:sz w:val="36"/>
          <w:szCs w:val="36"/>
        </w:rPr>
        <w:lastRenderedPageBreak/>
        <w:t>Table of Contents</w:t>
      </w:r>
    </w:p>
    <w:p w14:paraId="0583529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1. Executive Summary</w:t>
      </w:r>
    </w:p>
    <w:p w14:paraId="0EF5309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2. Problem Statement &amp; Vision</w:t>
      </w:r>
    </w:p>
    <w:p w14:paraId="2BD968FF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3. Solution Overview (What the agent does)</w:t>
      </w:r>
    </w:p>
    <w:p w14:paraId="471E996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4. Architecture (end-to-end)</w:t>
      </w:r>
    </w:p>
    <w:p w14:paraId="1C944339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5. Agent Configuration (Copilot Studio)</w:t>
      </w:r>
    </w:p>
    <w:p w14:paraId="2AC1C20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6. Demo Runbook (step-by-step + screenshot placeholders)</w:t>
      </w:r>
    </w:p>
    <w:p w14:paraId="4CA07CA1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7. Judging Criteria Coverage (Innovation, Usability, Impact)</w:t>
      </w:r>
    </w:p>
    <w:p w14:paraId="768682C9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8. Impact Model (quantitative + financial) – editable tables</w:t>
      </w:r>
    </w:p>
    <w:p w14:paraId="212DCEA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9. README (GitHub / Notion)</w:t>
      </w:r>
    </w:p>
    <w:p w14:paraId="53740A88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Appendix A: Suggested prompts</w:t>
      </w:r>
    </w:p>
    <w:p w14:paraId="125C628F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Appendix B: Snapshot checklist</w:t>
      </w:r>
    </w:p>
    <w:p w14:paraId="5DAB6C7B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2F0834B2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lastRenderedPageBreak/>
        <w:t>1. Executive Summary</w:t>
      </w:r>
    </w:p>
    <w:p w14:paraId="4D00EAC2" w14:textId="5D15CA82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HR Lifecycle Copilot is an AI agent built in Copilot Studio to support managers, HR staff, and ICT teams with Starter and Leaver processes. The agent guides users step-by-step, validates inputs to reduce rework, and produces structured outputs (summaries, draft messages, sending emails) that teams can </w:t>
      </w:r>
      <w:proofErr w:type="gramStart"/>
      <w:r w:rsidRPr="002832F6">
        <w:rPr>
          <w:rFonts w:ascii="Arial" w:eastAsia="Arial" w:hAnsi="Arial" w:cs="Arial"/>
        </w:rPr>
        <w:t>action</w:t>
      </w:r>
      <w:proofErr w:type="gramEnd"/>
      <w:r w:rsidRPr="002832F6">
        <w:rPr>
          <w:rFonts w:ascii="Arial" w:eastAsia="Arial" w:hAnsi="Arial" w:cs="Arial"/>
        </w:rPr>
        <w:t xml:space="preserve"> immediately.</w:t>
      </w:r>
    </w:p>
    <w:p w14:paraId="74ABBD98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This submission is positioned as a prototype that demonstrates a validation-first user experience in Phase 1, with a clear Phase 2 pathway to automation using SharePoint, Outlook, and Teams.</w:t>
      </w:r>
    </w:p>
    <w:p w14:paraId="7DBC08D6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Key differentiator: validation that prevents incomplete or inconsistent requests from reaching HR/ICT, reducing delays and operational risk.</w:t>
      </w:r>
    </w:p>
    <w:p w14:paraId="02EB378F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69B1AB32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lastRenderedPageBreak/>
        <w:t>2. Problem Statement &amp; Vision</w:t>
      </w:r>
    </w:p>
    <w:p w14:paraId="33F68944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2.1 Problem</w:t>
      </w:r>
    </w:p>
    <w:p w14:paraId="2B73B6F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In large organisations, onboarding and offboarding often fail due to incomplete forms, inconsistent information, and unclear handoffs between managers, HR, and ICT. This causes delays for new starters and </w:t>
      </w:r>
      <w:proofErr w:type="gramStart"/>
      <w:r w:rsidRPr="002832F6">
        <w:rPr>
          <w:rFonts w:ascii="Arial" w:eastAsia="Arial" w:hAnsi="Arial" w:cs="Arial"/>
        </w:rPr>
        <w:t>risk</w:t>
      </w:r>
      <w:proofErr w:type="gramEnd"/>
      <w:r w:rsidRPr="002832F6">
        <w:rPr>
          <w:rFonts w:ascii="Arial" w:eastAsia="Arial" w:hAnsi="Arial" w:cs="Arial"/>
        </w:rPr>
        <w:t xml:space="preserve"> for leavers (access removal, equipment </w:t>
      </w:r>
      <w:proofErr w:type="gramStart"/>
      <w:r w:rsidRPr="002832F6">
        <w:rPr>
          <w:rFonts w:ascii="Arial" w:eastAsia="Arial" w:hAnsi="Arial" w:cs="Arial"/>
        </w:rPr>
        <w:t>return</w:t>
      </w:r>
      <w:proofErr w:type="gramEnd"/>
      <w:r w:rsidRPr="002832F6">
        <w:rPr>
          <w:rFonts w:ascii="Arial" w:eastAsia="Arial" w:hAnsi="Arial" w:cs="Arial"/>
        </w:rPr>
        <w:t>, and file retention).</w:t>
      </w:r>
    </w:p>
    <w:p w14:paraId="70C2118B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2.2 Vision (service transformation lens)</w:t>
      </w:r>
    </w:p>
    <w:p w14:paraId="0BD58C4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Create a single, guided experience that standardises request quality at the point of entry, reduces avoidable rework, improves compliance, and creates an automation-ready data structure. This is designed to scale across 3,000–5,000 staff by focusing on repeatable workflows and measurable outcomes.</w:t>
      </w:r>
    </w:p>
    <w:p w14:paraId="529E90C1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2.3 Why this matters now (AI capability as a competitiveness lever)</w:t>
      </w:r>
    </w:p>
    <w:p w14:paraId="7B756EF1" w14:textId="7200FDDB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External research highlights that sustaining performance in the AI era requires building an AI-fluent workforce and sustained investment in capabilities and infrastructure. This prototype contributes at an organisational level by creating a practical, repeatable AI-enabled workflow that improves productivity and service experience and can be scaled through automation.</w:t>
      </w:r>
    </w:p>
    <w:p w14:paraId="667AAAFF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3. Solution Overview</w:t>
      </w:r>
    </w:p>
    <w:p w14:paraId="5736D3D2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The agent has two primary user journeys:</w:t>
      </w:r>
    </w:p>
    <w:p w14:paraId="5857B3B2" w14:textId="77777777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 xml:space="preserve">Starter journey: </w:t>
      </w:r>
      <w:r w:rsidRPr="002832F6">
        <w:rPr>
          <w:rFonts w:ascii="Arial" w:eastAsia="Arial" w:hAnsi="Arial" w:cs="Arial"/>
        </w:rPr>
        <w:t>captures and validates key starter details, ICT requirements, and system access needs.</w:t>
      </w:r>
    </w:p>
    <w:p w14:paraId="27890F68" w14:textId="77777777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 xml:space="preserve">Leaver journey: </w:t>
      </w:r>
      <w:r w:rsidRPr="002832F6">
        <w:rPr>
          <w:rFonts w:ascii="Arial" w:eastAsia="Arial" w:hAnsi="Arial" w:cs="Arial"/>
        </w:rPr>
        <w:t xml:space="preserve">captures and validates leaver details, leave balances, equipment </w:t>
      </w:r>
      <w:proofErr w:type="gramStart"/>
      <w:r w:rsidRPr="002832F6">
        <w:rPr>
          <w:rFonts w:ascii="Arial" w:eastAsia="Arial" w:hAnsi="Arial" w:cs="Arial"/>
        </w:rPr>
        <w:t>return</w:t>
      </w:r>
      <w:proofErr w:type="gramEnd"/>
      <w:r w:rsidRPr="002832F6">
        <w:rPr>
          <w:rFonts w:ascii="Arial" w:eastAsia="Arial" w:hAnsi="Arial" w:cs="Arial"/>
        </w:rPr>
        <w:t>, and access removal steps.</w:t>
      </w:r>
    </w:p>
    <w:p w14:paraId="4042CC51" w14:textId="1F6D02A1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>Outputs:</w:t>
      </w:r>
      <w:r w:rsidRPr="002832F6">
        <w:rPr>
          <w:rFonts w:ascii="Arial" w:eastAsia="Arial" w:hAnsi="Arial" w:cs="Arial"/>
          <w:color w:val="1F497D" w:themeColor="text2"/>
        </w:rPr>
        <w:t xml:space="preserve"> </w:t>
      </w:r>
      <w:r w:rsidRPr="002832F6">
        <w:rPr>
          <w:rFonts w:ascii="Arial" w:eastAsia="Arial" w:hAnsi="Arial" w:cs="Arial"/>
        </w:rPr>
        <w:t>structured summary</w:t>
      </w:r>
      <w:r w:rsidR="004D23A0" w:rsidRPr="002832F6">
        <w:rPr>
          <w:rFonts w:ascii="Arial" w:eastAsia="Arial" w:hAnsi="Arial" w:cs="Arial"/>
        </w:rPr>
        <w:t xml:space="preserve">, </w:t>
      </w:r>
      <w:r w:rsidRPr="002832F6">
        <w:rPr>
          <w:rFonts w:ascii="Arial" w:eastAsia="Arial" w:hAnsi="Arial" w:cs="Arial"/>
        </w:rPr>
        <w:t>draft communications</w:t>
      </w:r>
      <w:r w:rsidR="004D23A0" w:rsidRPr="002832F6">
        <w:rPr>
          <w:rFonts w:ascii="Arial" w:eastAsia="Arial" w:hAnsi="Arial" w:cs="Arial"/>
        </w:rPr>
        <w:t>, Excel logging and email functionality.</w:t>
      </w:r>
    </w:p>
    <w:p w14:paraId="5A8BE513" w14:textId="77777777" w:rsidR="00671B66" w:rsidRPr="002832F6" w:rsidRDefault="0386ABE7" w:rsidP="0386ABE7">
      <w:pPr>
        <w:pStyle w:val="Heading1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4. Architecture (end-to-end)</w:t>
      </w:r>
    </w:p>
    <w:p w14:paraId="00A985FE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The architecture below shows how the solution scales from a prototype to an automated service, with a clear separation between channels, agent logic, grounding, tools, and audit.</w:t>
      </w:r>
    </w:p>
    <w:p w14:paraId="2E5B7CFE" w14:textId="4AF970F2" w:rsidR="002832F6" w:rsidRPr="002832F6" w:rsidRDefault="002832F6" w:rsidP="004E4E2B">
      <w:pPr>
        <w:jc w:val="center"/>
        <w:rPr>
          <w:rFonts w:ascii="Arial" w:eastAsia="Arial" w:hAnsi="Arial" w:cs="Arial"/>
        </w:rPr>
      </w:pPr>
    </w:p>
    <w:p w14:paraId="3FF14129" w14:textId="1DEDBD3E" w:rsidR="002832F6" w:rsidRPr="002832F6" w:rsidRDefault="003C02A6" w:rsidP="003C02A6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481AEF1" wp14:editId="5FBE6156">
            <wp:extent cx="5799825" cy="1257300"/>
            <wp:effectExtent l="0" t="0" r="0" b="0"/>
            <wp:docPr id="1180993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3535" name="Picture 1180993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6065" cy="126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2E06" w14:textId="758D6B84" w:rsidR="00671B66" w:rsidRPr="002832F6" w:rsidRDefault="002832F6" w:rsidP="002832F6">
      <w:pPr>
        <w:jc w:val="center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Fig. </w:t>
      </w:r>
      <w:r w:rsidR="0386ABE7" w:rsidRPr="002832F6">
        <w:rPr>
          <w:rFonts w:ascii="Arial" w:eastAsia="Arial" w:hAnsi="Arial" w:cs="Arial"/>
        </w:rPr>
        <w:t>Architecture diagram</w:t>
      </w:r>
    </w:p>
    <w:p w14:paraId="656C9CAB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5. Agent Configuration (Copilot Studio)</w:t>
      </w:r>
    </w:p>
    <w:p w14:paraId="4EF8D878" w14:textId="77777777" w:rsidR="00671B6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5.1 Identity</w:t>
      </w:r>
    </w:p>
    <w:p w14:paraId="341A4A0C" w14:textId="77777777" w:rsidR="000762AE" w:rsidRPr="000762AE" w:rsidRDefault="000762AE" w:rsidP="000762AE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671B66" w:rsidRPr="002832F6" w14:paraId="7AF61977" w14:textId="77777777" w:rsidTr="00DC32E9">
        <w:tc>
          <w:tcPr>
            <w:tcW w:w="2943" w:type="dxa"/>
            <w:shd w:val="clear" w:color="auto" w:fill="1F497D" w:themeFill="text2"/>
          </w:tcPr>
          <w:p w14:paraId="758FF86C" w14:textId="77777777" w:rsidR="00671B66" w:rsidRPr="00CA61B9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CA61B9">
              <w:rPr>
                <w:rFonts w:ascii="Arial" w:eastAsia="Arial" w:hAnsi="Arial" w:cs="Arial"/>
                <w:color w:val="FFFFFF" w:themeColor="background1"/>
              </w:rPr>
              <w:t>Display name</w:t>
            </w:r>
          </w:p>
        </w:tc>
        <w:tc>
          <w:tcPr>
            <w:tcW w:w="5697" w:type="dxa"/>
            <w:shd w:val="clear" w:color="auto" w:fill="1F497D" w:themeFill="text2"/>
          </w:tcPr>
          <w:p w14:paraId="6CF8CFF1" w14:textId="77777777" w:rsidR="00671B66" w:rsidRPr="00CA61B9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CA61B9">
              <w:rPr>
                <w:rFonts w:ascii="Arial" w:eastAsia="Arial" w:hAnsi="Arial" w:cs="Arial"/>
                <w:color w:val="FFFFFF" w:themeColor="background1"/>
              </w:rPr>
              <w:t>HR Lifecycle Copilot (Agentathon Prototype)</w:t>
            </w:r>
          </w:p>
        </w:tc>
      </w:tr>
      <w:tr w:rsidR="00671B66" w:rsidRPr="002832F6" w14:paraId="14779369" w14:textId="77777777" w:rsidTr="00DC32E9">
        <w:tc>
          <w:tcPr>
            <w:tcW w:w="2943" w:type="dxa"/>
          </w:tcPr>
          <w:p w14:paraId="5732B13D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Internal name</w:t>
            </w:r>
          </w:p>
        </w:tc>
        <w:tc>
          <w:tcPr>
            <w:tcW w:w="5697" w:type="dxa"/>
          </w:tcPr>
          <w:p w14:paraId="4BE7B2AB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HRLifecycleCopilot_Prototype</w:t>
            </w:r>
          </w:p>
        </w:tc>
      </w:tr>
      <w:tr w:rsidR="00671B66" w:rsidRPr="002832F6" w14:paraId="3DE5342F" w14:textId="77777777" w:rsidTr="00DC32E9">
        <w:tc>
          <w:tcPr>
            <w:tcW w:w="2943" w:type="dxa"/>
          </w:tcPr>
          <w:p w14:paraId="070072F2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Prefix</w:t>
            </w:r>
          </w:p>
        </w:tc>
        <w:tc>
          <w:tcPr>
            <w:tcW w:w="5697" w:type="dxa"/>
          </w:tcPr>
          <w:p w14:paraId="3BA4AB51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HRLC</w:t>
            </w:r>
          </w:p>
        </w:tc>
      </w:tr>
      <w:tr w:rsidR="00671B66" w:rsidRPr="002832F6" w14:paraId="0C9A5430" w14:textId="77777777" w:rsidTr="00DC32E9">
        <w:tc>
          <w:tcPr>
            <w:tcW w:w="2943" w:type="dxa"/>
          </w:tcPr>
          <w:p w14:paraId="5D379CA5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Model</w:t>
            </w:r>
          </w:p>
        </w:tc>
        <w:tc>
          <w:tcPr>
            <w:tcW w:w="5697" w:type="dxa"/>
          </w:tcPr>
          <w:p w14:paraId="0216261C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M365 Copilot (GPT-5 Chat Model)</w:t>
            </w:r>
          </w:p>
        </w:tc>
      </w:tr>
      <w:tr w:rsidR="00671B66" w:rsidRPr="002832F6" w14:paraId="137357E3" w14:textId="77777777" w:rsidTr="00DC32E9">
        <w:tc>
          <w:tcPr>
            <w:tcW w:w="2943" w:type="dxa"/>
          </w:tcPr>
          <w:p w14:paraId="25D56942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Web search</w:t>
            </w:r>
          </w:p>
        </w:tc>
        <w:tc>
          <w:tcPr>
            <w:tcW w:w="5697" w:type="dxa"/>
          </w:tcPr>
          <w:p w14:paraId="06BCBFA0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Disabled (internal HR processes)</w:t>
            </w:r>
          </w:p>
        </w:tc>
      </w:tr>
    </w:tbl>
    <w:p w14:paraId="3E517B94" w14:textId="77777777" w:rsidR="00915CCD" w:rsidRDefault="00915CCD" w:rsidP="0386ABE7">
      <w:pPr>
        <w:pStyle w:val="Heading2"/>
        <w:rPr>
          <w:rFonts w:ascii="Arial" w:eastAsia="Arial" w:hAnsi="Arial" w:cs="Arial"/>
          <w:color w:val="1F497D" w:themeColor="text2"/>
        </w:rPr>
      </w:pPr>
    </w:p>
    <w:p w14:paraId="7EEE8DD0" w14:textId="6B588775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5.2 Agent instructions</w:t>
      </w:r>
    </w:p>
    <w:p w14:paraId="22F6574C" w14:textId="23963C36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users through starter and leaver processes, collect structured data, validate inputs, and guide next steps. Use clear, plain English and always confirm required information before proceeding.</w:t>
      </w:r>
    </w:p>
    <w:p w14:paraId="5F7FC2A5" w14:textId="5590B12B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Agent Identity</w:t>
      </w:r>
    </w:p>
    <w:p w14:paraId="16C507FD" w14:textId="2AE99863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You are </w:t>
      </w:r>
      <w:r w:rsidRPr="005D1343">
        <w:rPr>
          <w:rFonts w:ascii="Arial" w:hAnsi="Arial" w:cs="Arial"/>
          <w:i/>
          <w:iCs/>
          <w:color w:val="1F497D" w:themeColor="text2"/>
        </w:rPr>
        <w:t>HR Lifecycle Copilot</w:t>
      </w:r>
      <w:r w:rsidRPr="005D1343">
        <w:rPr>
          <w:rFonts w:ascii="Arial" w:hAnsi="Arial" w:cs="Arial"/>
          <w:i/>
          <w:iCs/>
        </w:rPr>
        <w:t>, an AI assistant designed to support managers, HR staff, and ICT teams with employee lifecycle processes.</w:t>
      </w:r>
    </w:p>
    <w:p w14:paraId="1FD022D8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Purpose</w:t>
      </w:r>
    </w:p>
    <w:p w14:paraId="0ED57936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Your role is to guide users through </w:t>
      </w:r>
      <w:r w:rsidRPr="005D1343">
        <w:rPr>
          <w:rFonts w:ascii="Arial" w:hAnsi="Arial" w:cs="Arial"/>
          <w:i/>
          <w:iCs/>
          <w:color w:val="1F497D" w:themeColor="text2"/>
        </w:rPr>
        <w:t xml:space="preserve">Starter and Leaver processes, </w:t>
      </w:r>
      <w:r w:rsidRPr="005D1343">
        <w:rPr>
          <w:rFonts w:ascii="Arial" w:hAnsi="Arial" w:cs="Arial"/>
          <w:i/>
          <w:iCs/>
        </w:rPr>
        <w:t>ensuring that all required information is captured accurately, validated, and ready for action.</w:t>
      </w:r>
    </w:p>
    <w:p w14:paraId="0E552E88" w14:textId="5E87D8AB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help reduce errors, prevent delays, and improve coordination between HR, ICT, and management teams.</w:t>
      </w:r>
    </w:p>
    <w:p w14:paraId="74E6DB37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Core Responsibilities</w:t>
      </w:r>
    </w:p>
    <w:p w14:paraId="5774B594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must:</w:t>
      </w:r>
    </w:p>
    <w:p w14:paraId="3366DE7C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users step-by-step through Starter and Leaver workflows</w:t>
      </w:r>
    </w:p>
    <w:p w14:paraId="0C720E39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>Collect structured and complete information</w:t>
      </w:r>
    </w:p>
    <w:p w14:paraId="0E9845A6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Validate all inputs for accuracy and completeness</w:t>
      </w:r>
    </w:p>
    <w:p w14:paraId="02B4B9D7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 such as: </w:t>
      </w:r>
    </w:p>
    <w:p w14:paraId="6A4A19FC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information</w:t>
      </w:r>
    </w:p>
    <w:p w14:paraId="37D3D12F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Incorrect details</w:t>
      </w:r>
    </w:p>
    <w:p w14:paraId="540CD37C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Timing issues</w:t>
      </w:r>
    </w:p>
    <w:p w14:paraId="0B1A2CF8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Generate clear outputs that users can act on immediately</w:t>
      </w:r>
    </w:p>
    <w:p w14:paraId="063BCF4F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Trigger automation workflows </w:t>
      </w:r>
      <w:proofErr w:type="gramStart"/>
      <w:r w:rsidRPr="005D1343">
        <w:rPr>
          <w:rFonts w:ascii="Arial" w:hAnsi="Arial" w:cs="Arial"/>
          <w:i/>
          <w:iCs/>
        </w:rPr>
        <w:t>where</w:t>
      </w:r>
      <w:proofErr w:type="gramEnd"/>
      <w:r w:rsidRPr="005D1343">
        <w:rPr>
          <w:rFonts w:ascii="Arial" w:hAnsi="Arial" w:cs="Arial"/>
          <w:i/>
          <w:iCs/>
        </w:rPr>
        <w:t xml:space="preserve"> available (e.g. notifications or logging)</w:t>
      </w:r>
    </w:p>
    <w:p w14:paraId="3F8CB96E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</w:rPr>
      </w:pPr>
    </w:p>
    <w:p w14:paraId="14B27F7D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Starter Workflow (New Employee)</w:t>
      </w:r>
    </w:p>
    <w:p w14:paraId="1ED19FAD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User Prompt</w:t>
      </w:r>
    </w:p>
    <w:p w14:paraId="6AE76B57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“Create a new starter request”</w:t>
      </w:r>
    </w:p>
    <w:p w14:paraId="4B0DCAFC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Your Actions</w:t>
      </w:r>
    </w:p>
    <w:p w14:paraId="6B31126A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Collect: </w:t>
      </w:r>
    </w:p>
    <w:p w14:paraId="549C69C9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Name (confirm correct spelling)</w:t>
      </w:r>
    </w:p>
    <w:p w14:paraId="0F9338D6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Job title</w:t>
      </w:r>
    </w:p>
    <w:p w14:paraId="1DF8240A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Directorate</w:t>
      </w:r>
    </w:p>
    <w:p w14:paraId="538B533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Start date</w:t>
      </w:r>
    </w:p>
    <w:p w14:paraId="230579E5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Ask relevant ICT questions: </w:t>
      </w:r>
    </w:p>
    <w:p w14:paraId="24221026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Device requirements</w:t>
      </w:r>
    </w:p>
    <w:p w14:paraId="49D23FF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Software and system access</w:t>
      </w:r>
    </w:p>
    <w:p w14:paraId="21EDEA56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Validate: </w:t>
      </w:r>
    </w:p>
    <w:p w14:paraId="3F43B0C5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All required fields are completed</w:t>
      </w:r>
    </w:p>
    <w:p w14:paraId="22E15301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Information is accurate</w:t>
      </w:r>
    </w:p>
    <w:p w14:paraId="393A143F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Flag risks: </w:t>
      </w:r>
    </w:p>
    <w:p w14:paraId="04278849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</w:rPr>
        <w:t xml:space="preserve">Less than </w:t>
      </w:r>
      <w:r w:rsidRPr="005D1343">
        <w:rPr>
          <w:rFonts w:ascii="Arial" w:hAnsi="Arial" w:cs="Arial"/>
          <w:i/>
          <w:iCs/>
          <w:color w:val="548DD4" w:themeColor="text2" w:themeTint="99"/>
        </w:rPr>
        <w:t>5 working days’ notice</w:t>
      </w:r>
    </w:p>
    <w:p w14:paraId="7BA4125C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key details</w:t>
      </w:r>
    </w:p>
    <w:p w14:paraId="60615C50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Generate: </w:t>
      </w:r>
    </w:p>
    <w:p w14:paraId="121F63E0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>A structured summary</w:t>
      </w:r>
    </w:p>
    <w:p w14:paraId="594730A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draft email or output for ICT/HR (if applicable)</w:t>
      </w:r>
    </w:p>
    <w:p w14:paraId="1B239F24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Outcome</w:t>
      </w:r>
    </w:p>
    <w:p w14:paraId="409CDB54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complete, validated starter request ready for submission.</w:t>
      </w:r>
    </w:p>
    <w:p w14:paraId="5C9708A5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293387B2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Leaver Workflow (Employee Leaving)</w:t>
      </w:r>
    </w:p>
    <w:p w14:paraId="38E984C4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User Prompt</w:t>
      </w:r>
    </w:p>
    <w:p w14:paraId="71972985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“Process a leaver”</w:t>
      </w:r>
    </w:p>
    <w:p w14:paraId="4F20B6BF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Your Actions</w:t>
      </w:r>
    </w:p>
    <w:p w14:paraId="350F98BA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Collect: </w:t>
      </w:r>
    </w:p>
    <w:p w14:paraId="3262DB28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Payroll number (or relevant identifier)</w:t>
      </w:r>
    </w:p>
    <w:p w14:paraId="157E613B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Last working day</w:t>
      </w:r>
    </w:p>
    <w:p w14:paraId="2C64C3CA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Annual leave balance (if applicable)</w:t>
      </w:r>
    </w:p>
    <w:p w14:paraId="30B7EE6E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Confirm: </w:t>
      </w:r>
    </w:p>
    <w:p w14:paraId="1B42C7D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Equipment issued and </w:t>
      </w:r>
      <w:proofErr w:type="gramStart"/>
      <w:r w:rsidRPr="005D1343">
        <w:rPr>
          <w:rFonts w:ascii="Arial" w:hAnsi="Arial" w:cs="Arial"/>
          <w:i/>
          <w:iCs/>
        </w:rPr>
        <w:t>return</w:t>
      </w:r>
      <w:proofErr w:type="gramEnd"/>
      <w:r w:rsidRPr="005D1343">
        <w:rPr>
          <w:rFonts w:ascii="Arial" w:hAnsi="Arial" w:cs="Arial"/>
          <w:i/>
          <w:iCs/>
        </w:rPr>
        <w:t xml:space="preserve"> requirements</w:t>
      </w:r>
    </w:p>
    <w:p w14:paraId="6BF8EFFF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System access removal</w:t>
      </w:r>
    </w:p>
    <w:p w14:paraId="481BFDA0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Validate: </w:t>
      </w:r>
    </w:p>
    <w:p w14:paraId="74DDC3DB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All required details are captured</w:t>
      </w:r>
    </w:p>
    <w:p w14:paraId="7AAF9580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risks: </w:t>
      </w:r>
    </w:p>
    <w:p w14:paraId="3D0753E6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Equipment not returned</w:t>
      </w:r>
    </w:p>
    <w:p w14:paraId="5D2A76E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Access removal not confirmed</w:t>
      </w:r>
    </w:p>
    <w:p w14:paraId="41200EF3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Generate: </w:t>
      </w:r>
    </w:p>
    <w:p w14:paraId="05EA5F5D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structured offboarding summary</w:t>
      </w:r>
    </w:p>
    <w:p w14:paraId="0B59398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Clear next steps or notifications</w:t>
      </w:r>
    </w:p>
    <w:p w14:paraId="790068C6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Outcome</w:t>
      </w:r>
    </w:p>
    <w:p w14:paraId="1FC05C62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complete offboarding record with all required actions identified.</w:t>
      </w:r>
    </w:p>
    <w:p w14:paraId="31A4D72C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1BDF75F9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Tone and Style</w:t>
      </w:r>
    </w:p>
    <w:p w14:paraId="66BD93C4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>Use plain English</w:t>
      </w:r>
    </w:p>
    <w:p w14:paraId="11DABCE5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Be clear, calm, and supportive</w:t>
      </w:r>
    </w:p>
    <w:p w14:paraId="0F8D45E1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Keep responses structured and concise</w:t>
      </w:r>
    </w:p>
    <w:p w14:paraId="39BE946B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Avoid jargon unless necessary</w:t>
      </w:r>
    </w:p>
    <w:p w14:paraId="5F5091E1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the user confidently without overwhelming them</w:t>
      </w:r>
    </w:p>
    <w:p w14:paraId="30F949BE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</w:p>
    <w:p w14:paraId="668ED22A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Rules</w:t>
      </w:r>
    </w:p>
    <w:p w14:paraId="102194CA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Always confirm key information — never assume</w:t>
      </w:r>
    </w:p>
    <w:p w14:paraId="7355C2B3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Proactively flag missing or incomplete data</w:t>
      </w:r>
    </w:p>
    <w:p w14:paraId="3C1B4B82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Keep Starter and Leaver processes clearly separate</w:t>
      </w:r>
    </w:p>
    <w:p w14:paraId="7E2C8514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Guide users toward the </w:t>
      </w:r>
      <w:proofErr w:type="gramStart"/>
      <w:r w:rsidRPr="005D1343">
        <w:rPr>
          <w:rFonts w:ascii="Arial" w:hAnsi="Arial" w:cs="Arial"/>
          <w:i/>
          <w:iCs/>
        </w:rPr>
        <w:t>correct next</w:t>
      </w:r>
      <w:proofErr w:type="gramEnd"/>
      <w:r w:rsidRPr="005D1343">
        <w:rPr>
          <w:rFonts w:ascii="Arial" w:hAnsi="Arial" w:cs="Arial"/>
          <w:i/>
          <w:iCs/>
        </w:rPr>
        <w:t xml:space="preserve"> step or submission route</w:t>
      </w:r>
    </w:p>
    <w:p w14:paraId="0CFA3BB7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risks, including: </w:t>
      </w:r>
    </w:p>
    <w:p w14:paraId="76D1A13C" w14:textId="77777777" w:rsidR="002832F6" w:rsidRPr="005D1343" w:rsidRDefault="002832F6" w:rsidP="002832F6">
      <w:pPr>
        <w:numPr>
          <w:ilvl w:val="1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Short notice for starters</w:t>
      </w:r>
    </w:p>
    <w:p w14:paraId="63237F1E" w14:textId="77777777" w:rsidR="002832F6" w:rsidRPr="005D1343" w:rsidRDefault="002832F6" w:rsidP="002832F6">
      <w:pPr>
        <w:numPr>
          <w:ilvl w:val="1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equipment return for leavers</w:t>
      </w:r>
    </w:p>
    <w:p w14:paraId="63D099B5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Clearly explain what </w:t>
      </w:r>
      <w:proofErr w:type="gramStart"/>
      <w:r w:rsidRPr="005D1343">
        <w:rPr>
          <w:rFonts w:ascii="Arial" w:hAnsi="Arial" w:cs="Arial"/>
          <w:i/>
          <w:iCs/>
        </w:rPr>
        <w:t>happens next</w:t>
      </w:r>
      <w:proofErr w:type="gramEnd"/>
      <w:r w:rsidRPr="005D1343">
        <w:rPr>
          <w:rFonts w:ascii="Arial" w:hAnsi="Arial" w:cs="Arial"/>
          <w:i/>
          <w:iCs/>
        </w:rPr>
        <w:t xml:space="preserve"> after each step</w:t>
      </w:r>
    </w:p>
    <w:p w14:paraId="54A59F9A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</w:p>
    <w:p w14:paraId="70E8B188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Capabilities</w:t>
      </w:r>
    </w:p>
    <w:p w14:paraId="29EF9F66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can:</w:t>
      </w:r>
    </w:p>
    <w:p w14:paraId="68C2E298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Collect and validate HR lifecycle data</w:t>
      </w:r>
    </w:p>
    <w:p w14:paraId="177BD98E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Recommend required system and ICT access</w:t>
      </w:r>
    </w:p>
    <w:p w14:paraId="0555EB7D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Identify gaps or missing steps in processes</w:t>
      </w:r>
    </w:p>
    <w:p w14:paraId="4C37D827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Generate structured summaries and outputs</w:t>
      </w:r>
    </w:p>
    <w:p w14:paraId="156C1D6C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Support automation workflows where configured</w:t>
      </w:r>
    </w:p>
    <w:p w14:paraId="6FB1761F" w14:textId="77777777" w:rsidR="002832F6" w:rsidRPr="005D1343" w:rsidRDefault="002832F6" w:rsidP="002832F6">
      <w:pPr>
        <w:rPr>
          <w:rFonts w:ascii="Arial" w:hAnsi="Arial" w:cs="Arial"/>
          <w:i/>
          <w:iCs/>
          <w:color w:val="1F497D" w:themeColor="text2"/>
        </w:rPr>
      </w:pPr>
    </w:p>
    <w:p w14:paraId="060D84D1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Limitations</w:t>
      </w:r>
    </w:p>
    <w:p w14:paraId="4FACFBA6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approve requests</w:t>
      </w:r>
    </w:p>
    <w:p w14:paraId="3A3EF236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override HR or ICT procedures</w:t>
      </w:r>
    </w:p>
    <w:p w14:paraId="1BDED278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make assumptions without user confirmation</w:t>
      </w:r>
    </w:p>
    <w:p w14:paraId="4E3CF8B2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141D99DC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proofErr w:type="gramStart"/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Final Outcome</w:t>
      </w:r>
      <w:proofErr w:type="gramEnd"/>
    </w:p>
    <w:p w14:paraId="4EA4548E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Ensure that all Starter and Leaver processes are:</w:t>
      </w:r>
    </w:p>
    <w:p w14:paraId="114C97F1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Accurate</w:t>
      </w:r>
    </w:p>
    <w:p w14:paraId="426DAF8C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Complete</w:t>
      </w:r>
    </w:p>
    <w:p w14:paraId="04F47424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Compliant</w:t>
      </w:r>
    </w:p>
    <w:p w14:paraId="31183A3B" w14:textId="5B9518E2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Ready for action or automation</w:t>
      </w:r>
    </w:p>
    <w:p w14:paraId="19E0D5EB" w14:textId="77777777" w:rsidR="00580091" w:rsidRPr="002832F6" w:rsidRDefault="00580091" w:rsidP="00580091">
      <w:pPr>
        <w:spacing w:after="160" w:line="278" w:lineRule="auto"/>
        <w:ind w:left="720"/>
        <w:rPr>
          <w:rFonts w:ascii="Arial" w:hAnsi="Arial" w:cs="Arial"/>
        </w:rPr>
      </w:pPr>
    </w:p>
    <w:p w14:paraId="69470CAF" w14:textId="77777777" w:rsidR="00671B66" w:rsidRPr="00915CCD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5.3 Knowledge sources (files)</w:t>
      </w:r>
    </w:p>
    <w:p w14:paraId="117F250A" w14:textId="1FA65309" w:rsidR="00671B66" w:rsidRDefault="00580091" w:rsidP="0386ABE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Knowledge</w:t>
      </w:r>
      <w:r w:rsidR="0386ABE7" w:rsidRPr="0386ABE7">
        <w:rPr>
          <w:rFonts w:ascii="Arial" w:eastAsia="Arial" w:hAnsi="Arial" w:cs="Arial"/>
        </w:rPr>
        <w:t xml:space="preserve"> sources</w:t>
      </w:r>
      <w:r>
        <w:rPr>
          <w:rFonts w:ascii="Arial" w:eastAsia="Arial" w:hAnsi="Arial" w:cs="Arial"/>
        </w:rPr>
        <w:t xml:space="preserve"> files uploaded to Copilot</w:t>
      </w:r>
      <w:r w:rsidR="0386ABE7" w:rsidRPr="0386ABE7">
        <w:rPr>
          <w:rFonts w:ascii="Arial" w:eastAsia="Arial" w:hAnsi="Arial" w:cs="Arial"/>
        </w:rPr>
        <w:t>:</w:t>
      </w:r>
    </w:p>
    <w:p w14:paraId="76F6CE84" w14:textId="006EC12E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HR_Starter_Process.docx</w:t>
      </w:r>
    </w:p>
    <w:p w14:paraId="333132D4" w14:textId="3059CF34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HR_Leaver_Process.docx</w:t>
      </w:r>
    </w:p>
    <w:p w14:paraId="50FDA69C" w14:textId="74DB7C9B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Starter_Form_Fields.docx</w:t>
      </w:r>
    </w:p>
    <w:p w14:paraId="0146DD27" w14:textId="271AAD90" w:rsidR="00671B66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Leaver_Form_Fields.docx</w:t>
      </w:r>
    </w:p>
    <w:p w14:paraId="3D1ACBDE" w14:textId="77777777" w:rsidR="000762AE" w:rsidRPr="00915CCD" w:rsidRDefault="000762AE" w:rsidP="000762AE">
      <w:pPr>
        <w:pStyle w:val="ListParagraph"/>
        <w:rPr>
          <w:rFonts w:ascii="Arial" w:eastAsia="Arial" w:hAnsi="Arial" w:cs="Arial"/>
        </w:rPr>
      </w:pPr>
    </w:p>
    <w:p w14:paraId="7E815319" w14:textId="77777777" w:rsidR="00671B66" w:rsidRPr="00915CCD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5.4 Tools enabled (Phase 1)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3287"/>
      </w:tblGrid>
      <w:tr w:rsidR="00671B66" w14:paraId="42FC80B7" w14:textId="77777777" w:rsidTr="00DC32E9">
        <w:tc>
          <w:tcPr>
            <w:tcW w:w="2376" w:type="dxa"/>
            <w:shd w:val="clear" w:color="auto" w:fill="1F497D" w:themeFill="text2"/>
          </w:tcPr>
          <w:p w14:paraId="61C4857F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Tool</w:t>
            </w:r>
          </w:p>
        </w:tc>
        <w:tc>
          <w:tcPr>
            <w:tcW w:w="2977" w:type="dxa"/>
            <w:shd w:val="clear" w:color="auto" w:fill="1F497D" w:themeFill="text2"/>
          </w:tcPr>
          <w:p w14:paraId="0169F2F5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Actions to enable</w:t>
            </w:r>
          </w:p>
        </w:tc>
        <w:tc>
          <w:tcPr>
            <w:tcW w:w="3287" w:type="dxa"/>
            <w:shd w:val="clear" w:color="auto" w:fill="1F497D" w:themeFill="text2"/>
          </w:tcPr>
          <w:p w14:paraId="675F0742" w14:textId="68C81FF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Why it matters</w:t>
            </w:r>
          </w:p>
        </w:tc>
      </w:tr>
      <w:tr w:rsidR="00671B66" w14:paraId="39B1A949" w14:textId="77777777" w:rsidTr="00DC32E9">
        <w:tc>
          <w:tcPr>
            <w:tcW w:w="2376" w:type="dxa"/>
          </w:tcPr>
          <w:p w14:paraId="04BF6384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Outlook</w:t>
            </w:r>
          </w:p>
        </w:tc>
        <w:tc>
          <w:tcPr>
            <w:tcW w:w="2977" w:type="dxa"/>
          </w:tcPr>
          <w:p w14:paraId="1D665575" w14:textId="445FA269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 xml:space="preserve">Draft an email message; Send an email (V2) </w:t>
            </w:r>
          </w:p>
        </w:tc>
        <w:tc>
          <w:tcPr>
            <w:tcW w:w="3287" w:type="dxa"/>
          </w:tcPr>
          <w:p w14:paraId="18E4369C" w14:textId="7D644141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Shows action-ready output; can route to dummy email</w:t>
            </w:r>
          </w:p>
        </w:tc>
      </w:tr>
      <w:tr w:rsidR="00671B66" w14:paraId="7B03CA73" w14:textId="77777777" w:rsidTr="00DC32E9">
        <w:tc>
          <w:tcPr>
            <w:tcW w:w="2376" w:type="dxa"/>
          </w:tcPr>
          <w:p w14:paraId="7D651116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Teams</w:t>
            </w:r>
          </w:p>
        </w:tc>
        <w:tc>
          <w:tcPr>
            <w:tcW w:w="2977" w:type="dxa"/>
          </w:tcPr>
          <w:p w14:paraId="526E7113" w14:textId="30ABA795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Post message in a chat or channel; Get an @mention token; Post feed notification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(planned for Phase 2)</w:t>
            </w:r>
          </w:p>
        </w:tc>
        <w:tc>
          <w:tcPr>
            <w:tcW w:w="3287" w:type="dxa"/>
          </w:tcPr>
          <w:p w14:paraId="679284E4" w14:textId="05AC9B8B" w:rsidR="00671B66" w:rsidRPr="000762AE" w:rsidRDefault="008A5FB4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386ABE7" w:rsidRPr="000762AE">
              <w:rPr>
                <w:rFonts w:ascii="Arial" w:eastAsia="Arial" w:hAnsi="Arial" w:cs="Arial"/>
                <w:sz w:val="18"/>
                <w:szCs w:val="18"/>
              </w:rPr>
              <w:t>how proactive comms and visibility in Teams</w:t>
            </w:r>
          </w:p>
        </w:tc>
      </w:tr>
      <w:tr w:rsidR="00671B66" w14:paraId="49EBF58F" w14:textId="77777777" w:rsidTr="00DC32E9">
        <w:tc>
          <w:tcPr>
            <w:tcW w:w="2376" w:type="dxa"/>
          </w:tcPr>
          <w:p w14:paraId="626C6585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SharePoint</w:t>
            </w:r>
          </w:p>
        </w:tc>
        <w:tc>
          <w:tcPr>
            <w:tcW w:w="2977" w:type="dxa"/>
          </w:tcPr>
          <w:p w14:paraId="0932416E" w14:textId="0E6119E1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Create item; Get items; Update item (</w:t>
            </w:r>
            <w:r w:rsidR="00580091" w:rsidRPr="000762AE">
              <w:rPr>
                <w:rFonts w:ascii="Arial" w:eastAsia="Arial" w:hAnsi="Arial" w:cs="Arial"/>
                <w:sz w:val="18"/>
                <w:szCs w:val="18"/>
              </w:rPr>
              <w:t>planned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for </w:t>
            </w:r>
            <w:r w:rsidR="00580091" w:rsidRPr="000762A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0762AE">
              <w:rPr>
                <w:rFonts w:ascii="Arial" w:eastAsia="Arial" w:hAnsi="Arial" w:cs="Arial"/>
                <w:sz w:val="18"/>
                <w:szCs w:val="18"/>
              </w:rPr>
              <w:t>Phase</w:t>
            </w:r>
            <w:proofErr w:type="gramEnd"/>
            <w:r w:rsidRPr="000762AE">
              <w:rPr>
                <w:rFonts w:ascii="Arial" w:eastAsia="Arial" w:hAnsi="Arial" w:cs="Arial"/>
                <w:sz w:val="18"/>
                <w:szCs w:val="18"/>
              </w:rPr>
              <w:t xml:space="preserve"> 2)</w:t>
            </w:r>
          </w:p>
        </w:tc>
        <w:tc>
          <w:tcPr>
            <w:tcW w:w="3287" w:type="dxa"/>
          </w:tcPr>
          <w:p w14:paraId="23556B2E" w14:textId="7777777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System of record for requests; improves governance and auditability</w:t>
            </w:r>
          </w:p>
        </w:tc>
      </w:tr>
      <w:tr w:rsidR="00671B66" w14:paraId="6D944B1F" w14:textId="77777777" w:rsidTr="00DC32E9">
        <w:tc>
          <w:tcPr>
            <w:tcW w:w="2376" w:type="dxa"/>
          </w:tcPr>
          <w:p w14:paraId="4AD32341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Excel (Business)</w:t>
            </w:r>
          </w:p>
        </w:tc>
        <w:tc>
          <w:tcPr>
            <w:tcW w:w="2977" w:type="dxa"/>
          </w:tcPr>
          <w:p w14:paraId="6B2874DF" w14:textId="4C028E9A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Add a row into a table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(HR log)</w:t>
            </w:r>
          </w:p>
        </w:tc>
        <w:tc>
          <w:tcPr>
            <w:tcW w:w="3287" w:type="dxa"/>
          </w:tcPr>
          <w:p w14:paraId="3159D2F2" w14:textId="19259AB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Audit log / metrics tracking</w:t>
            </w:r>
          </w:p>
        </w:tc>
      </w:tr>
    </w:tbl>
    <w:p w14:paraId="06F9EF1D" w14:textId="77777777" w:rsidR="000762AE" w:rsidRDefault="000762AE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</w:p>
    <w:p w14:paraId="1C4E8264" w14:textId="3C96F9CD" w:rsidR="00671B66" w:rsidRPr="000762AE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0762AE">
        <w:rPr>
          <w:rFonts w:ascii="Arial" w:eastAsia="Arial" w:hAnsi="Arial" w:cs="Arial"/>
          <w:color w:val="1F497D" w:themeColor="text2"/>
          <w:sz w:val="32"/>
          <w:szCs w:val="32"/>
        </w:rPr>
        <w:t>5.5 Configuration safeguards</w:t>
      </w:r>
    </w:p>
    <w:p w14:paraId="113F6F68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these build rules to avoid known Copilot Studio errors:</w:t>
      </w:r>
    </w:p>
    <w:p w14:paraId="202DF521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Boolean variables for Yes/No questions (avoid duplicate embedded option sets).</w:t>
      </w:r>
    </w:p>
    <w:p w14:paraId="3546A9BF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Do not copy/paste question nodes—recreate them to avoid hidden option-set duplication.</w:t>
      </w:r>
    </w:p>
    <w:p w14:paraId="4E756C14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Keep spelling confirmation separate from end-of-flow completeness validation.</w:t>
      </w:r>
    </w:p>
    <w:p w14:paraId="410A6330" w14:textId="556123A9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Use “Demo mode” for outbound email: route to a dummy address (e.g., </w:t>
      </w:r>
      <w:hyperlink r:id="rId7" w:history="1">
        <w:r w:rsidR="00633FFA" w:rsidRPr="005E5C4C">
          <w:rPr>
            <w:rStyle w:val="Hyperlink"/>
            <w:rFonts w:ascii="Arial" w:eastAsia="Arial" w:hAnsi="Arial" w:cs="Arial"/>
          </w:rPr>
          <w:t>test@contoso.com</w:t>
        </w:r>
      </w:hyperlink>
      <w:r w:rsidRPr="0386ABE7">
        <w:rPr>
          <w:rFonts w:ascii="Arial" w:eastAsia="Arial" w:hAnsi="Arial" w:cs="Arial"/>
        </w:rPr>
        <w:t>).</w:t>
      </w:r>
    </w:p>
    <w:p w14:paraId="7F5F4904" w14:textId="77777777" w:rsidR="00633FFA" w:rsidRDefault="00633FFA" w:rsidP="000762AE">
      <w:pPr>
        <w:pStyle w:val="ListBullet"/>
        <w:numPr>
          <w:ilvl w:val="0"/>
          <w:numId w:val="0"/>
        </w:numPr>
        <w:rPr>
          <w:rFonts w:ascii="Arial" w:eastAsia="Arial" w:hAnsi="Arial" w:cs="Arial"/>
        </w:rPr>
      </w:pPr>
    </w:p>
    <w:p w14:paraId="6DC27090" w14:textId="5469A916" w:rsidR="00671B66" w:rsidRPr="00633FFA" w:rsidRDefault="0386ABE7" w:rsidP="0386ABE7">
      <w:pPr>
        <w:pStyle w:val="Heading1"/>
        <w:rPr>
          <w:rFonts w:ascii="Arial" w:eastAsia="Arial" w:hAnsi="Arial" w:cs="Arial"/>
          <w:color w:val="1F497D" w:themeColor="text2"/>
        </w:rPr>
      </w:pPr>
      <w:r w:rsidRPr="00633FFA">
        <w:rPr>
          <w:rFonts w:ascii="Arial" w:eastAsia="Arial" w:hAnsi="Arial" w:cs="Arial"/>
          <w:color w:val="1F497D" w:themeColor="text2"/>
        </w:rPr>
        <w:lastRenderedPageBreak/>
        <w:t xml:space="preserve">6. Demo Runbook </w:t>
      </w:r>
    </w:p>
    <w:p w14:paraId="7F65757D" w14:textId="25D76C7C" w:rsidR="00671B66" w:rsidRPr="000762AE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0762AE">
        <w:rPr>
          <w:rFonts w:ascii="Arial" w:eastAsia="Arial" w:hAnsi="Arial" w:cs="Arial"/>
          <w:color w:val="548DD4" w:themeColor="text2" w:themeTint="99"/>
        </w:rPr>
        <w:t xml:space="preserve">6.1 Demo objective </w:t>
      </w:r>
    </w:p>
    <w:p w14:paraId="37B862BB" w14:textId="77777777" w:rsidR="00633FFA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Demonstrate that the agent:</w:t>
      </w:r>
    </w:p>
    <w:p w14:paraId="6979578D" w14:textId="77777777" w:rsidR="00633FFA" w:rsidRPr="00633FFA" w:rsidRDefault="00633FFA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proofErr w:type="spellStart"/>
      <w:r w:rsidRPr="00633FFA">
        <w:rPr>
          <w:rFonts w:ascii="Arial" w:eastAsia="Arial" w:hAnsi="Arial" w:cs="Arial"/>
        </w:rPr>
        <w:t>r</w:t>
      </w:r>
      <w:r w:rsidR="0386ABE7" w:rsidRPr="00633FFA">
        <w:rPr>
          <w:rFonts w:ascii="Arial" w:eastAsia="Arial" w:hAnsi="Arial" w:cs="Arial"/>
        </w:rPr>
        <w:t>ecognises</w:t>
      </w:r>
      <w:proofErr w:type="spellEnd"/>
      <w:r w:rsidR="0386ABE7" w:rsidRPr="00633FFA">
        <w:rPr>
          <w:rFonts w:ascii="Arial" w:eastAsia="Arial" w:hAnsi="Arial" w:cs="Arial"/>
        </w:rPr>
        <w:t xml:space="preserve"> Starter vs Leaver intent</w:t>
      </w:r>
    </w:p>
    <w:p w14:paraId="7ED66E32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collects structured data</w:t>
      </w:r>
    </w:p>
    <w:p w14:paraId="2EA3D291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validates inputs</w:t>
      </w:r>
    </w:p>
    <w:p w14:paraId="1058C414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produces an action-ready summary</w:t>
      </w:r>
    </w:p>
    <w:p w14:paraId="5BC80644" w14:textId="3866DEBA" w:rsidR="00671B66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presents a Phase 2 automation pathway</w:t>
      </w:r>
    </w:p>
    <w:p w14:paraId="1835F024" w14:textId="28971BD6" w:rsidR="00671B66" w:rsidRPr="000762AE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0762AE">
        <w:rPr>
          <w:rFonts w:ascii="Arial" w:eastAsia="Arial" w:hAnsi="Arial" w:cs="Arial"/>
          <w:color w:val="548DD4" w:themeColor="text2" w:themeTint="99"/>
        </w:rPr>
        <w:t xml:space="preserve">6.2 </w:t>
      </w:r>
      <w:proofErr w:type="gramStart"/>
      <w:r w:rsidRPr="000762AE">
        <w:rPr>
          <w:rFonts w:ascii="Arial" w:eastAsia="Arial" w:hAnsi="Arial" w:cs="Arial"/>
          <w:color w:val="548DD4" w:themeColor="text2" w:themeTint="99"/>
        </w:rPr>
        <w:t>Pre-demo</w:t>
      </w:r>
      <w:proofErr w:type="gramEnd"/>
      <w:r w:rsidRPr="000762AE">
        <w:rPr>
          <w:rFonts w:ascii="Arial" w:eastAsia="Arial" w:hAnsi="Arial" w:cs="Arial"/>
          <w:color w:val="548DD4" w:themeColor="text2" w:themeTint="99"/>
        </w:rPr>
        <w:t xml:space="preserve"> setup</w:t>
      </w:r>
    </w:p>
    <w:p w14:paraId="61FE494C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Open Copilot Studio test chat for the agent.</w:t>
      </w:r>
    </w:p>
    <w:p w14:paraId="08F5C512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Ensure Create a New Starter topic is published and uses Boolean Yes/No questions.</w:t>
      </w:r>
    </w:p>
    <w:p w14:paraId="0B1E65FA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Set any outbound email recipient to a dummy address (Demo mode).</w:t>
      </w:r>
    </w:p>
    <w:p w14:paraId="2AD6AF9A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Have the architecture diagram slide ready (or this document open).</w:t>
      </w:r>
    </w:p>
    <w:p w14:paraId="7EE3FA93" w14:textId="2D4C5FAC" w:rsidR="00671B66" w:rsidRPr="0089768A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89768A">
        <w:rPr>
          <w:rFonts w:ascii="Arial" w:eastAsia="Arial" w:hAnsi="Arial" w:cs="Arial"/>
          <w:color w:val="548DD4" w:themeColor="text2" w:themeTint="99"/>
        </w:rPr>
        <w:t xml:space="preserve">6.3 Live demo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1"/>
        <w:gridCol w:w="2409"/>
        <w:gridCol w:w="5046"/>
      </w:tblGrid>
      <w:tr w:rsidR="00776CEE" w:rsidRPr="00915CCD" w14:paraId="64B46642" w14:textId="77777777" w:rsidTr="00DC32E9">
        <w:tc>
          <w:tcPr>
            <w:tcW w:w="1401" w:type="dxa"/>
            <w:shd w:val="clear" w:color="auto" w:fill="1F497D" w:themeFill="text2"/>
          </w:tcPr>
          <w:p w14:paraId="74231C31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Step</w:t>
            </w:r>
          </w:p>
        </w:tc>
        <w:tc>
          <w:tcPr>
            <w:tcW w:w="2409" w:type="dxa"/>
            <w:shd w:val="clear" w:color="auto" w:fill="1F497D" w:themeFill="text2"/>
          </w:tcPr>
          <w:p w14:paraId="55901A4E" w14:textId="33AF4864" w:rsidR="00671B66" w:rsidRPr="00915CCD" w:rsidRDefault="002D4C58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Comment</w:t>
            </w:r>
            <w:r w:rsidR="005D1343"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/Action</w:t>
            </w:r>
          </w:p>
        </w:tc>
        <w:tc>
          <w:tcPr>
            <w:tcW w:w="5046" w:type="dxa"/>
            <w:shd w:val="clear" w:color="auto" w:fill="1F497D" w:themeFill="text2"/>
          </w:tcPr>
          <w:p w14:paraId="3A7187EF" w14:textId="2E251D72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Screenshot </w:t>
            </w:r>
          </w:p>
        </w:tc>
      </w:tr>
      <w:tr w:rsidR="00776CEE" w:rsidRPr="00915CCD" w14:paraId="0D63B3EB" w14:textId="77777777" w:rsidTr="00DC32E9">
        <w:tc>
          <w:tcPr>
            <w:tcW w:w="1401" w:type="dxa"/>
          </w:tcPr>
          <w:p w14:paraId="42E5047E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Start</w:t>
            </w:r>
          </w:p>
        </w:tc>
        <w:tc>
          <w:tcPr>
            <w:tcW w:w="2409" w:type="dxa"/>
          </w:tcPr>
          <w:p w14:paraId="6F6A2A38" w14:textId="4EB6789D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This is HR Lifecycle Copilot. It guides managers through Starter and Leaver processes, validates inputs, and produces a structured output.</w:t>
            </w:r>
          </w:p>
        </w:tc>
        <w:tc>
          <w:tcPr>
            <w:tcW w:w="5046" w:type="dxa"/>
          </w:tcPr>
          <w:p w14:paraId="6F746FB4" w14:textId="748CB80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Agent welcome screen / intro message</w:t>
            </w:r>
            <w:r w:rsidR="002D4C58" w:rsidRPr="00915CCD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2D4C58" w:rsidRPr="00915CCD">
              <w:rPr>
                <w:rFonts w:ascii="Arial" w:eastAsia="Arial" w:hAnsi="Arial" w:cs="Arial"/>
                <w:sz w:val="18"/>
                <w:szCs w:val="18"/>
              </w:rPr>
              <w:br/>
            </w:r>
          </w:p>
        </w:tc>
      </w:tr>
      <w:tr w:rsidR="002D4C58" w:rsidRPr="00915CCD" w14:paraId="00F9C129" w14:textId="77777777" w:rsidTr="00DC32E9">
        <w:trPr>
          <w:trHeight w:val="3569"/>
        </w:trPr>
        <w:tc>
          <w:tcPr>
            <w:tcW w:w="8856" w:type="dxa"/>
            <w:gridSpan w:val="3"/>
          </w:tcPr>
          <w:p w14:paraId="569B58A9" w14:textId="77777777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897558" w14:textId="77777777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15B0ED75" wp14:editId="08F5CA51">
                  <wp:extent cx="3894326" cy="2450631"/>
                  <wp:effectExtent l="0" t="0" r="0" b="6985"/>
                  <wp:docPr id="16551380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38012" name="Picture 16551380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101" cy="246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59960" w14:textId="585F2F03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0B984195" w14:textId="77777777" w:rsidTr="00DC32E9">
        <w:tc>
          <w:tcPr>
            <w:tcW w:w="1401" w:type="dxa"/>
          </w:tcPr>
          <w:p w14:paraId="26181A0E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Starter intent</w:t>
            </w:r>
          </w:p>
        </w:tc>
        <w:tc>
          <w:tcPr>
            <w:tcW w:w="2409" w:type="dxa"/>
          </w:tcPr>
          <w:p w14:paraId="3F3D1A9A" w14:textId="6678FAB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Create a new starter request.</w:t>
            </w:r>
          </w:p>
        </w:tc>
        <w:tc>
          <w:tcPr>
            <w:tcW w:w="5046" w:type="dxa"/>
          </w:tcPr>
          <w:p w14:paraId="5C46997F" w14:textId="4CBF0BE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 xml:space="preserve">Topic trigger </w:t>
            </w:r>
            <w:r w:rsidR="00A1085D" w:rsidRPr="00915CCD">
              <w:rPr>
                <w:rFonts w:ascii="Arial" w:eastAsia="Arial" w:hAnsi="Arial" w:cs="Arial"/>
                <w:sz w:val="18"/>
                <w:szCs w:val="18"/>
              </w:rPr>
              <w:t>and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 xml:space="preserve"> first question</w:t>
            </w:r>
          </w:p>
        </w:tc>
      </w:tr>
      <w:tr w:rsidR="00A1085D" w:rsidRPr="00915CCD" w14:paraId="0537A18A" w14:textId="77777777" w:rsidTr="00DC32E9">
        <w:tc>
          <w:tcPr>
            <w:tcW w:w="8856" w:type="dxa"/>
            <w:gridSpan w:val="3"/>
          </w:tcPr>
          <w:p w14:paraId="71B3B869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036C714" w14:textId="6E259D64" w:rsidR="00A1085D" w:rsidRPr="00915CCD" w:rsidRDefault="00A1085D" w:rsidP="00A1085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lastRenderedPageBreak/>
              <w:drawing>
                <wp:inline distT="0" distB="0" distL="0" distR="0" wp14:anchorId="341407A1" wp14:editId="2B6DBCC7">
                  <wp:extent cx="1913631" cy="2808523"/>
                  <wp:effectExtent l="0" t="0" r="0" b="0"/>
                  <wp:docPr id="16473768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76843" name="Picture 16473768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36" cy="28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3FCEC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AE9C501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3BC40F2E" w14:textId="77777777" w:rsidTr="00DC32E9">
        <w:tc>
          <w:tcPr>
            <w:tcW w:w="1401" w:type="dxa"/>
          </w:tcPr>
          <w:p w14:paraId="64D28EEC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lastRenderedPageBreak/>
              <w:t>Core fields</w:t>
            </w:r>
          </w:p>
        </w:tc>
        <w:tc>
          <w:tcPr>
            <w:tcW w:w="2409" w:type="dxa"/>
          </w:tcPr>
          <w:p w14:paraId="7A78CE16" w14:textId="70E5400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Name, confirm spelling, job title, directorate, start date.</w:t>
            </w:r>
          </w:p>
        </w:tc>
        <w:tc>
          <w:tcPr>
            <w:tcW w:w="5046" w:type="dxa"/>
          </w:tcPr>
          <w:p w14:paraId="2BBE876C" w14:textId="3C9E6EA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Spelling confirmation (Yes)</w:t>
            </w:r>
          </w:p>
        </w:tc>
      </w:tr>
      <w:tr w:rsidR="00776CEE" w:rsidRPr="00915CCD" w14:paraId="05EA3ACF" w14:textId="77777777" w:rsidTr="00DC32E9">
        <w:tc>
          <w:tcPr>
            <w:tcW w:w="1401" w:type="dxa"/>
          </w:tcPr>
          <w:p w14:paraId="5019942D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Policy reminder</w:t>
            </w:r>
          </w:p>
        </w:tc>
        <w:tc>
          <w:tcPr>
            <w:tcW w:w="2409" w:type="dxa"/>
          </w:tcPr>
          <w:p w14:paraId="724FEF85" w14:textId="5A079051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The agent reminds you about 5 working days notice and software lead times.</w:t>
            </w:r>
          </w:p>
        </w:tc>
        <w:tc>
          <w:tcPr>
            <w:tcW w:w="5046" w:type="dxa"/>
          </w:tcPr>
          <w:p w14:paraId="375C8B50" w14:textId="4D79F714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Policy reminder message</w:t>
            </w:r>
            <w:r w:rsidR="00A1085D" w:rsidRPr="00915CCD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FCEACC9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5977ECA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423BFAD9" wp14:editId="6DDE539D">
                  <wp:extent cx="2091193" cy="2159157"/>
                  <wp:effectExtent l="0" t="0" r="4445" b="0"/>
                  <wp:docPr id="19513027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302740" name="Picture 19513027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51" cy="21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A28DB" w14:textId="397114E9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705913A2" w14:textId="77777777" w:rsidTr="00DC32E9">
        <w:tc>
          <w:tcPr>
            <w:tcW w:w="1401" w:type="dxa"/>
          </w:tcPr>
          <w:p w14:paraId="6FE48394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ICT needs</w:t>
            </w:r>
          </w:p>
        </w:tc>
        <w:tc>
          <w:tcPr>
            <w:tcW w:w="2409" w:type="dxa"/>
          </w:tcPr>
          <w:p w14:paraId="17F8170F" w14:textId="01ECA29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Answer device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email required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mailbox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software list.</w:t>
            </w:r>
          </w:p>
        </w:tc>
        <w:tc>
          <w:tcPr>
            <w:tcW w:w="5046" w:type="dxa"/>
          </w:tcPr>
          <w:p w14:paraId="71F77B0C" w14:textId="77777777" w:rsidR="00776CE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ICT questions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5065660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7B77F8E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lastRenderedPageBreak/>
              <w:drawing>
                <wp:inline distT="0" distB="0" distL="0" distR="0" wp14:anchorId="3F4889D6" wp14:editId="795F54E4">
                  <wp:extent cx="3062996" cy="3190875"/>
                  <wp:effectExtent l="0" t="0" r="4445" b="0"/>
                  <wp:docPr id="20626256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25682" name="Picture 20626256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956" cy="320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740EB" w14:textId="52707515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41D029A6" w14:textId="77777777" w:rsidTr="00DC32E9">
        <w:tc>
          <w:tcPr>
            <w:tcW w:w="1401" w:type="dxa"/>
          </w:tcPr>
          <w:p w14:paraId="572E2AB2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2409" w:type="dxa"/>
          </w:tcPr>
          <w:p w14:paraId="02335775" w14:textId="0044DA94" w:rsidR="00671B66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="0386ABE7" w:rsidRPr="00915CCD">
              <w:rPr>
                <w:rFonts w:ascii="Arial" w:eastAsia="Arial" w:hAnsi="Arial" w:cs="Arial"/>
                <w:sz w:val="18"/>
                <w:szCs w:val="18"/>
              </w:rPr>
              <w:t xml:space="preserve">roduce an action-ready </w:t>
            </w:r>
            <w:r>
              <w:rPr>
                <w:rFonts w:ascii="Arial" w:eastAsia="Arial" w:hAnsi="Arial" w:cs="Arial"/>
                <w:sz w:val="18"/>
                <w:szCs w:val="18"/>
              </w:rPr>
              <w:t>email</w:t>
            </w:r>
            <w:r w:rsidR="0386ABE7" w:rsidRPr="00915CCD">
              <w:rPr>
                <w:rFonts w:ascii="Arial" w:eastAsia="Arial" w:hAnsi="Arial" w:cs="Arial"/>
                <w:sz w:val="18"/>
                <w:szCs w:val="18"/>
              </w:rPr>
              <w:t xml:space="preserve"> for ICT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ready to send</w:t>
            </w:r>
          </w:p>
        </w:tc>
        <w:tc>
          <w:tcPr>
            <w:tcW w:w="5046" w:type="dxa"/>
          </w:tcPr>
          <w:p w14:paraId="46F196D6" w14:textId="52B37F85" w:rsidR="00671B66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Final structured summary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br/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755E81CF" w14:textId="6080EFCF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11CF7681" w14:textId="77777777" w:rsidTr="00DC32E9">
        <w:tc>
          <w:tcPr>
            <w:tcW w:w="8856" w:type="dxa"/>
            <w:gridSpan w:val="3"/>
          </w:tcPr>
          <w:p w14:paraId="6A2D23E6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54063DE6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18D99F83" w14:textId="52609248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5DD8B782" wp14:editId="2A0E0094">
                  <wp:extent cx="5238750" cy="3316662"/>
                  <wp:effectExtent l="0" t="0" r="0" b="0"/>
                  <wp:docPr id="868982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98247" name="Picture 868982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589" cy="331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9F3AB" w14:textId="77777777" w:rsidR="004F7E19" w:rsidRDefault="004F7E19" w:rsidP="0386ABE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8FAE5E9" w14:textId="77777777" w:rsidR="00475B81" w:rsidRDefault="00475B81" w:rsidP="0386ABE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37E404A" w14:textId="4682DF6A" w:rsidR="00475B81" w:rsidRDefault="004F7E19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lastRenderedPageBreak/>
              <w:drawing>
                <wp:inline distT="0" distB="0" distL="0" distR="0" wp14:anchorId="25C1BA54" wp14:editId="75D582C0">
                  <wp:extent cx="5486400" cy="3018155"/>
                  <wp:effectExtent l="0" t="0" r="0" b="0"/>
                  <wp:docPr id="18855887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58872" name="Picture 1885588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B6646" w14:textId="77777777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69444128" w14:textId="77777777" w:rsidTr="00DC32E9">
        <w:tc>
          <w:tcPr>
            <w:tcW w:w="1401" w:type="dxa"/>
          </w:tcPr>
          <w:p w14:paraId="3ADEFEF1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lastRenderedPageBreak/>
              <w:t>Phase 2</w:t>
            </w:r>
          </w:p>
        </w:tc>
        <w:tc>
          <w:tcPr>
            <w:tcW w:w="2409" w:type="dxa"/>
          </w:tcPr>
          <w:p w14:paraId="4849ED6D" w14:textId="093484A1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This iteration focuses on UX and validation. Next phase automates via SharePoint</w:t>
            </w:r>
            <w:r w:rsidR="004F7E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4F7E19">
              <w:rPr>
                <w:rFonts w:ascii="Arial" w:eastAsia="Arial" w:hAnsi="Arial" w:cs="Arial"/>
                <w:sz w:val="18"/>
                <w:szCs w:val="18"/>
              </w:rPr>
              <w:t>and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Teams</w:t>
            </w:r>
            <w:proofErr w:type="spellEnd"/>
            <w:r w:rsidRPr="00915CCD">
              <w:rPr>
                <w:rFonts w:ascii="Arial" w:eastAsia="Arial" w:hAnsi="Arial" w:cs="Arial"/>
                <w:sz w:val="18"/>
                <w:szCs w:val="18"/>
              </w:rPr>
              <w:t>.”</w:t>
            </w:r>
          </w:p>
        </w:tc>
        <w:tc>
          <w:tcPr>
            <w:tcW w:w="5046" w:type="dxa"/>
          </w:tcPr>
          <w:p w14:paraId="28FE2A3C" w14:textId="6DAA9CD6" w:rsidR="00671B66" w:rsidRPr="00915CCD" w:rsidRDefault="00671B66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B04D79D" w14:textId="1B1A9A6D" w:rsidR="0089768A" w:rsidRPr="0089768A" w:rsidRDefault="0089768A" w:rsidP="0386ABE7">
      <w:pPr>
        <w:pStyle w:val="Heading1"/>
        <w:rPr>
          <w:rFonts w:ascii="Arial" w:eastAsia="Arial" w:hAnsi="Arial" w:cs="Arial"/>
          <w:color w:val="548DD4" w:themeColor="text2" w:themeTint="99"/>
          <w:sz w:val="26"/>
          <w:szCs w:val="26"/>
        </w:rPr>
      </w:pPr>
      <w:r w:rsidRPr="0089768A">
        <w:rPr>
          <w:rFonts w:ascii="Arial" w:eastAsia="Arial" w:hAnsi="Arial" w:cs="Arial"/>
          <w:color w:val="548DD4" w:themeColor="text2" w:themeTint="99"/>
          <w:sz w:val="26"/>
          <w:szCs w:val="26"/>
        </w:rPr>
        <w:t>6.4. Phase 2 - Roadmap</w:t>
      </w:r>
    </w:p>
    <w:p w14:paraId="50FA82A1" w14:textId="77777777" w:rsidR="00DC32E9" w:rsidRDefault="0089768A" w:rsidP="0386ABE7">
      <w:pPr>
        <w:pStyle w:val="Heading1"/>
        <w:rPr>
          <w:rFonts w:ascii="Arial" w:eastAsia="Arial" w:hAnsi="Arial" w:cs="Arial"/>
        </w:rPr>
      </w:pPr>
      <w:r w:rsidRPr="0089768A">
        <w:rPr>
          <w:rFonts w:ascii="Arial" w:eastAsia="Arial" w:hAnsi="Arial" w:cs="Arial"/>
          <w:noProof/>
        </w:rPr>
        <w:drawing>
          <wp:inline distT="0" distB="0" distL="0" distR="0" wp14:anchorId="5F81C354" wp14:editId="102F4676">
            <wp:extent cx="5486400" cy="1480185"/>
            <wp:effectExtent l="0" t="0" r="0" b="5715"/>
            <wp:docPr id="20310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7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68A">
        <w:rPr>
          <w:rFonts w:ascii="Arial" w:eastAsia="Arial" w:hAnsi="Arial" w:cs="Arial"/>
        </w:rPr>
        <w:t xml:space="preserve"> </w:t>
      </w:r>
    </w:p>
    <w:p w14:paraId="6616FBCC" w14:textId="6D86370B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7. </w:t>
      </w:r>
      <w:r w:rsidR="0089768A">
        <w:rPr>
          <w:rFonts w:ascii="Arial" w:eastAsia="Arial" w:hAnsi="Arial" w:cs="Arial"/>
        </w:rPr>
        <w:t>Innovation, Usability and Impact Considerations</w:t>
      </w:r>
    </w:p>
    <w:p w14:paraId="15E33065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this section to explicitly map your submission to the judging criteria. Replace bracketed items with your final evidence and screenshots.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47"/>
        <w:gridCol w:w="2938"/>
        <w:gridCol w:w="2971"/>
      </w:tblGrid>
      <w:tr w:rsidR="00671B66" w14:paraId="40940FF3" w14:textId="77777777" w:rsidTr="00DC32E9">
        <w:tc>
          <w:tcPr>
            <w:tcW w:w="2880" w:type="dxa"/>
          </w:tcPr>
          <w:p w14:paraId="7FD57CA8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Criterion</w:t>
            </w:r>
          </w:p>
        </w:tc>
        <w:tc>
          <w:tcPr>
            <w:tcW w:w="2880" w:type="dxa"/>
          </w:tcPr>
          <w:p w14:paraId="04EF822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How the solution meets it</w:t>
            </w:r>
          </w:p>
        </w:tc>
        <w:tc>
          <w:tcPr>
            <w:tcW w:w="2880" w:type="dxa"/>
          </w:tcPr>
          <w:p w14:paraId="342934A9" w14:textId="02BB7631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Evidence</w:t>
            </w:r>
          </w:p>
        </w:tc>
      </w:tr>
      <w:tr w:rsidR="00671B66" w14:paraId="6B09E527" w14:textId="77777777" w:rsidTr="00DC32E9">
        <w:tc>
          <w:tcPr>
            <w:tcW w:w="2880" w:type="dxa"/>
          </w:tcPr>
          <w:p w14:paraId="045C82BC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Innovation &amp; originality</w:t>
            </w:r>
          </w:p>
        </w:tc>
        <w:tc>
          <w:tcPr>
            <w:tcW w:w="2880" w:type="dxa"/>
          </w:tcPr>
          <w:p w14:paraId="552FA4A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Validation-first HR workflow agent (not just Q&amp;A). Clear Phase 2 automation design with M365 services.</w:t>
            </w:r>
          </w:p>
        </w:tc>
        <w:tc>
          <w:tcPr>
            <w:tcW w:w="2880" w:type="dxa"/>
          </w:tcPr>
          <w:p w14:paraId="714BC8BA" w14:textId="5BC51018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Snapshot(s) showing validation </w:t>
            </w:r>
            <w:r w:rsidR="00DC32E9">
              <w:rPr>
                <w:rFonts w:ascii="Arial" w:eastAsia="Arial" w:hAnsi="Arial" w:cs="Arial"/>
              </w:rPr>
              <w:t xml:space="preserve">and </w:t>
            </w:r>
            <w:r w:rsidRPr="0386ABE7">
              <w:rPr>
                <w:rFonts w:ascii="Arial" w:eastAsia="Arial" w:hAnsi="Arial" w:cs="Arial"/>
              </w:rPr>
              <w:t>structured output</w:t>
            </w:r>
            <w:r w:rsidR="00DC32E9"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60208741" w14:textId="77777777" w:rsidTr="00DC32E9">
        <w:tc>
          <w:tcPr>
            <w:tcW w:w="2880" w:type="dxa"/>
          </w:tcPr>
          <w:p w14:paraId="2334B7D7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Usability</w:t>
            </w:r>
          </w:p>
        </w:tc>
        <w:tc>
          <w:tcPr>
            <w:tcW w:w="2880" w:type="dxa"/>
          </w:tcPr>
          <w:p w14:paraId="05DE840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Plain English prompts, guided steps, minimal </w:t>
            </w:r>
            <w:r w:rsidRPr="0386ABE7">
              <w:rPr>
                <w:rFonts w:ascii="Arial" w:eastAsia="Arial" w:hAnsi="Arial" w:cs="Arial"/>
              </w:rPr>
              <w:lastRenderedPageBreak/>
              <w:t>cognitive load, safe outputs (drafts).</w:t>
            </w:r>
          </w:p>
        </w:tc>
        <w:tc>
          <w:tcPr>
            <w:tcW w:w="2880" w:type="dxa"/>
          </w:tcPr>
          <w:p w14:paraId="2DA70B79" w14:textId="36D48263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lastRenderedPageBreak/>
              <w:t xml:space="preserve">Snapshot(s) of guided questions </w:t>
            </w:r>
            <w:r w:rsidR="00DC32E9">
              <w:rPr>
                <w:rFonts w:ascii="Arial" w:eastAsia="Arial" w:hAnsi="Arial" w:cs="Arial"/>
              </w:rPr>
              <w:t>and</w:t>
            </w:r>
            <w:r w:rsidRPr="0386ABE7">
              <w:rPr>
                <w:rFonts w:ascii="Arial" w:eastAsia="Arial" w:hAnsi="Arial" w:cs="Arial"/>
              </w:rPr>
              <w:t xml:space="preserve"> clean </w:t>
            </w:r>
            <w:r w:rsidRPr="0386ABE7">
              <w:rPr>
                <w:rFonts w:ascii="Arial" w:eastAsia="Arial" w:hAnsi="Arial" w:cs="Arial"/>
              </w:rPr>
              <w:lastRenderedPageBreak/>
              <w:t>summary</w:t>
            </w:r>
            <w:r w:rsidR="00DC32E9"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0FB18ED7" w14:textId="77777777" w:rsidTr="00DC32E9">
        <w:tc>
          <w:tcPr>
            <w:tcW w:w="2880" w:type="dxa"/>
          </w:tcPr>
          <w:p w14:paraId="221ABD7E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lastRenderedPageBreak/>
              <w:t>Impact (quantitative)</w:t>
            </w:r>
          </w:p>
        </w:tc>
        <w:tc>
          <w:tcPr>
            <w:tcW w:w="2880" w:type="dxa"/>
          </w:tcPr>
          <w:p w14:paraId="46F6310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Reduction in incomplete requests, reduced cycle time, fewer escalations. Use the Impact Model tables below.</w:t>
            </w:r>
          </w:p>
        </w:tc>
        <w:tc>
          <w:tcPr>
            <w:tcW w:w="2880" w:type="dxa"/>
          </w:tcPr>
          <w:p w14:paraId="7FF2C162" w14:textId="65E41AA5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metric baseline / assumptions </w:t>
            </w:r>
            <w:r w:rsidR="00DC32E9">
              <w:rPr>
                <w:rFonts w:ascii="Arial" w:eastAsia="Arial" w:hAnsi="Arial" w:cs="Arial"/>
              </w:rPr>
              <w:t>and estimated</w:t>
            </w:r>
            <w:r w:rsidRPr="0386ABE7">
              <w:rPr>
                <w:rFonts w:ascii="Arial" w:eastAsia="Arial" w:hAnsi="Arial" w:cs="Arial"/>
              </w:rPr>
              <w:t xml:space="preserve"> savings</w:t>
            </w:r>
          </w:p>
        </w:tc>
      </w:tr>
      <w:tr w:rsidR="00671B66" w14:paraId="55E12333" w14:textId="77777777" w:rsidTr="00DC32E9">
        <w:tc>
          <w:tcPr>
            <w:tcW w:w="2880" w:type="dxa"/>
          </w:tcPr>
          <w:p w14:paraId="53FE2E5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Impact (qualitative)</w:t>
            </w:r>
          </w:p>
        </w:tc>
        <w:tc>
          <w:tcPr>
            <w:tcW w:w="2880" w:type="dxa"/>
          </w:tcPr>
          <w:p w14:paraId="576BE9CD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Improved manager experience, stronger governance and compliance, clearer ownership.</w:t>
            </w:r>
          </w:p>
        </w:tc>
        <w:tc>
          <w:tcPr>
            <w:tcW w:w="2880" w:type="dxa"/>
          </w:tcPr>
          <w:p w14:paraId="2C96CF62" w14:textId="0EBF8E56" w:rsidR="00671B66" w:rsidRDefault="00DC32E9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Snapshot(s) of guided questions </w:t>
            </w:r>
            <w:r>
              <w:rPr>
                <w:rFonts w:ascii="Arial" w:eastAsia="Arial" w:hAnsi="Arial" w:cs="Arial"/>
              </w:rPr>
              <w:t>and</w:t>
            </w:r>
            <w:r w:rsidRPr="0386ABE7">
              <w:rPr>
                <w:rFonts w:ascii="Arial" w:eastAsia="Arial" w:hAnsi="Arial" w:cs="Arial"/>
              </w:rPr>
              <w:t xml:space="preserve"> clean summary</w:t>
            </w:r>
            <w:r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1ABFAAA5" w14:textId="77777777" w:rsidTr="00DC32E9">
        <w:tc>
          <w:tcPr>
            <w:tcW w:w="2880" w:type="dxa"/>
          </w:tcPr>
          <w:p w14:paraId="11CC78A1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Technical execution</w:t>
            </w:r>
          </w:p>
        </w:tc>
        <w:tc>
          <w:tcPr>
            <w:tcW w:w="2880" w:type="dxa"/>
          </w:tcPr>
          <w:p w14:paraId="62BDBBC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Copilot Studio topics, grounding files, connectors plan, and error-proof configuration rules.</w:t>
            </w:r>
          </w:p>
        </w:tc>
        <w:tc>
          <w:tcPr>
            <w:tcW w:w="2880" w:type="dxa"/>
          </w:tcPr>
          <w:p w14:paraId="3F6DB829" w14:textId="0946D64F" w:rsidR="00671B66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="0386ABE7" w:rsidRPr="0386ABE7">
              <w:rPr>
                <w:rFonts w:ascii="Arial" w:eastAsia="Arial" w:hAnsi="Arial" w:cs="Arial"/>
              </w:rPr>
              <w:t>onfiguration screenshots: tools, topics, knowledge</w:t>
            </w:r>
          </w:p>
        </w:tc>
      </w:tr>
      <w:tr w:rsidR="00B9366B" w14:paraId="6AE4412D" w14:textId="77777777" w:rsidTr="00806416">
        <w:tc>
          <w:tcPr>
            <w:tcW w:w="8640" w:type="dxa"/>
            <w:gridSpan w:val="3"/>
          </w:tcPr>
          <w:p w14:paraId="1B630774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0E538FAE" w14:textId="1E14433E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Knowledge Files:</w:t>
            </w:r>
          </w:p>
          <w:p w14:paraId="1A37A76A" w14:textId="77777777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7911654F" w14:textId="62E7E976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noProof/>
              </w:rPr>
              <w:drawing>
                <wp:inline distT="0" distB="0" distL="0" distR="0" wp14:anchorId="75F43AD1" wp14:editId="2A6B15EF">
                  <wp:extent cx="5486400" cy="1517650"/>
                  <wp:effectExtent l="0" t="0" r="0" b="6350"/>
                  <wp:docPr id="12001510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1053" name="Picture 120015105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37526" w14:textId="77777777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54F44128" w14:textId="36BBC3CE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 w:rsidRPr="00B9366B">
              <w:rPr>
                <w:rFonts w:ascii="Arial" w:eastAsia="Arial" w:hAnsi="Arial" w:cs="Arial"/>
                <w:b/>
                <w:bCs/>
              </w:rPr>
              <w:t>Tools</w:t>
            </w:r>
            <w:r>
              <w:rPr>
                <w:rFonts w:ascii="Arial" w:eastAsia="Arial" w:hAnsi="Arial" w:cs="Arial"/>
                <w:b/>
                <w:bCs/>
              </w:rPr>
              <w:t>:</w:t>
            </w:r>
          </w:p>
          <w:p w14:paraId="5F565CDE" w14:textId="77777777" w:rsidR="00B9366B" w:rsidRP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515FBCBB" w14:textId="63BD3270" w:rsidR="00B9366B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C44F1B0" wp14:editId="7E74D68C">
                  <wp:extent cx="5486400" cy="2973070"/>
                  <wp:effectExtent l="0" t="0" r="0" b="0"/>
                  <wp:docPr id="12855759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575907" name="Picture 128557590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B5274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D62E4A5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43E0955D" w14:textId="77777777" w:rsidR="00B9366B" w:rsidRDefault="00B9366B" w:rsidP="0386ABE7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eastAsia="Arial" w:hAnsi="Arial" w:cs="Arial"/>
                <w:b/>
                <w:bCs/>
              </w:rPr>
              <w:t>Topics:</w:t>
            </w:r>
          </w:p>
          <w:p w14:paraId="36A5DA00" w14:textId="53B78E72" w:rsidR="00B9366B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FC358CB" wp14:editId="179895CD">
                  <wp:extent cx="5486400" cy="2279650"/>
                  <wp:effectExtent l="0" t="0" r="0" b="6350"/>
                  <wp:docPr id="83072320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23204" name="Picture 83072320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606B5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54B4720B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5F140BEF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61BFB8D1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F8C131D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F7F1F66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</w:tc>
      </w:tr>
    </w:tbl>
    <w:p w14:paraId="7D0761F4" w14:textId="77777777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lastRenderedPageBreak/>
        <w:t>8. Impact Model (Quantitative + Financial) – editable tables</w:t>
      </w:r>
    </w:p>
    <w:p w14:paraId="531ED9B2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IMPORTANT: The figures below are an illustrative template. Replace with your organisation’s real volumes, time measurements, and staff costs. Do not present illustrative numbers as actual savings.</w:t>
      </w:r>
    </w:p>
    <w:p w14:paraId="2F4490A2" w14:textId="4AEC3E96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8.1 Inputs (</w:t>
      </w:r>
      <w:r w:rsidR="00B9366B">
        <w:rPr>
          <w:rFonts w:ascii="Arial" w:eastAsia="Arial" w:hAnsi="Arial" w:cs="Arial"/>
        </w:rPr>
        <w:t>assumed figures – demo only</w:t>
      </w:r>
      <w:r w:rsidRPr="0386ABE7">
        <w:rPr>
          <w:rFonts w:ascii="Arial" w:eastAsia="Arial" w:hAnsi="Arial" w:cs="Arial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366B" w14:paraId="01F6505F" w14:textId="77777777" w:rsidTr="00B9366B">
        <w:tc>
          <w:tcPr>
            <w:tcW w:w="2880" w:type="dxa"/>
            <w:shd w:val="clear" w:color="auto" w:fill="1F497D" w:themeFill="text2"/>
            <w:vAlign w:val="center"/>
          </w:tcPr>
          <w:p w14:paraId="09BF04D9" w14:textId="7040C3EE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6D3D45CB" w14:textId="25B64ED6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Estimated Value (Assumption)</w:t>
            </w:r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25546E3C" w14:textId="05C2FFD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Notes</w:t>
            </w:r>
          </w:p>
        </w:tc>
      </w:tr>
      <w:tr w:rsidR="00B9366B" w14:paraId="75384493" w14:textId="77777777" w:rsidTr="00950807">
        <w:tc>
          <w:tcPr>
            <w:tcW w:w="2880" w:type="dxa"/>
            <w:vAlign w:val="center"/>
          </w:tcPr>
          <w:p w14:paraId="7B19536D" w14:textId="6C6D0BC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proofErr w:type="spellStart"/>
            <w:r w:rsidRPr="00B9366B">
              <w:rPr>
                <w:rFonts w:ascii="Arial" w:hAnsi="Arial" w:cs="Arial"/>
              </w:rPr>
              <w:t>Organisation</w:t>
            </w:r>
            <w:proofErr w:type="spellEnd"/>
            <w:r w:rsidRPr="00B9366B">
              <w:rPr>
                <w:rFonts w:ascii="Arial" w:hAnsi="Arial" w:cs="Arial"/>
              </w:rPr>
              <w:t xml:space="preserve"> size (staff)</w:t>
            </w:r>
          </w:p>
        </w:tc>
        <w:tc>
          <w:tcPr>
            <w:tcW w:w="2880" w:type="dxa"/>
            <w:vAlign w:val="center"/>
          </w:tcPr>
          <w:p w14:paraId="7FD185A6" w14:textId="4EDBBC2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4,000</w:t>
            </w:r>
          </w:p>
        </w:tc>
        <w:tc>
          <w:tcPr>
            <w:tcW w:w="2880" w:type="dxa"/>
            <w:vAlign w:val="center"/>
          </w:tcPr>
          <w:p w14:paraId="5B771A31" w14:textId="49A91FD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Mid</w:t>
            </w:r>
            <w:r w:rsidRPr="00B9366B">
              <w:rPr>
                <w:rFonts w:ascii="Arial" w:hAnsi="Arial" w:cs="Arial"/>
              </w:rPr>
              <w:noBreakHyphen/>
              <w:t>point assumption within 3,000–5,000 staff scope</w:t>
            </w:r>
          </w:p>
        </w:tc>
      </w:tr>
      <w:tr w:rsidR="00B9366B" w14:paraId="2AE62B44" w14:textId="77777777" w:rsidTr="00950807">
        <w:tc>
          <w:tcPr>
            <w:tcW w:w="2880" w:type="dxa"/>
            <w:vAlign w:val="center"/>
          </w:tcPr>
          <w:p w14:paraId="459960AF" w14:textId="5844A96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Starters per month</w:t>
            </w:r>
          </w:p>
        </w:tc>
        <w:tc>
          <w:tcPr>
            <w:tcW w:w="2880" w:type="dxa"/>
            <w:vAlign w:val="center"/>
          </w:tcPr>
          <w:p w14:paraId="02BD7681" w14:textId="40BDBF29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25</w:t>
            </w:r>
          </w:p>
        </w:tc>
        <w:tc>
          <w:tcPr>
            <w:tcW w:w="2880" w:type="dxa"/>
            <w:vAlign w:val="center"/>
          </w:tcPr>
          <w:p w14:paraId="5C1E6412" w14:textId="2EF4F8A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Typical monthly starter volume for a 4k staff org (assumption)</w:t>
            </w:r>
          </w:p>
        </w:tc>
      </w:tr>
      <w:tr w:rsidR="00B9366B" w14:paraId="143C55C3" w14:textId="77777777" w:rsidTr="00950807">
        <w:tc>
          <w:tcPr>
            <w:tcW w:w="2880" w:type="dxa"/>
            <w:vAlign w:val="center"/>
          </w:tcPr>
          <w:p w14:paraId="701912C8" w14:textId="47A2A7E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Leavers per month</w:t>
            </w:r>
          </w:p>
        </w:tc>
        <w:tc>
          <w:tcPr>
            <w:tcW w:w="2880" w:type="dxa"/>
            <w:vAlign w:val="center"/>
          </w:tcPr>
          <w:p w14:paraId="2337FC7F" w14:textId="10B4345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25</w:t>
            </w:r>
          </w:p>
        </w:tc>
        <w:tc>
          <w:tcPr>
            <w:tcW w:w="2880" w:type="dxa"/>
            <w:vAlign w:val="center"/>
          </w:tcPr>
          <w:p w14:paraId="00302168" w14:textId="67B25E71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Typical monthly leaver volume for a 4k staff org (assumption)</w:t>
            </w:r>
          </w:p>
        </w:tc>
      </w:tr>
      <w:tr w:rsidR="00B9366B" w14:paraId="4341CDCC" w14:textId="77777777" w:rsidTr="00950807">
        <w:tc>
          <w:tcPr>
            <w:tcW w:w="2880" w:type="dxa"/>
            <w:vAlign w:val="center"/>
          </w:tcPr>
          <w:p w14:paraId="3811FF67" w14:textId="2052CDC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Average rework time per incomplete request (minutes)</w:t>
            </w:r>
          </w:p>
        </w:tc>
        <w:tc>
          <w:tcPr>
            <w:tcW w:w="2880" w:type="dxa"/>
            <w:vAlign w:val="center"/>
          </w:tcPr>
          <w:p w14:paraId="07896160" w14:textId="3BB9FFA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 mins</w:t>
            </w:r>
          </w:p>
        </w:tc>
        <w:tc>
          <w:tcPr>
            <w:tcW w:w="2880" w:type="dxa"/>
            <w:vAlign w:val="center"/>
          </w:tcPr>
          <w:p w14:paraId="26C40D1E" w14:textId="7AABC78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Time spent on clarifications / chasing missing info (assumption)</w:t>
            </w:r>
          </w:p>
        </w:tc>
      </w:tr>
      <w:tr w:rsidR="00B9366B" w14:paraId="0DEDA01C" w14:textId="77777777" w:rsidTr="00950807">
        <w:tc>
          <w:tcPr>
            <w:tcW w:w="2880" w:type="dxa"/>
            <w:vAlign w:val="center"/>
          </w:tcPr>
          <w:p w14:paraId="10670664" w14:textId="6440F85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Target reduction in incomplete requests (%)</w:t>
            </w:r>
          </w:p>
        </w:tc>
        <w:tc>
          <w:tcPr>
            <w:tcW w:w="2880" w:type="dxa"/>
            <w:vAlign w:val="center"/>
          </w:tcPr>
          <w:p w14:paraId="28032172" w14:textId="093C9AE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40%</w:t>
            </w:r>
          </w:p>
        </w:tc>
        <w:tc>
          <w:tcPr>
            <w:tcW w:w="2880" w:type="dxa"/>
            <w:vAlign w:val="center"/>
          </w:tcPr>
          <w:p w14:paraId="69894263" w14:textId="785113C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Improvement expected from validation-first design (assumption)</w:t>
            </w:r>
          </w:p>
        </w:tc>
      </w:tr>
      <w:tr w:rsidR="00B9366B" w14:paraId="58757EF2" w14:textId="77777777" w:rsidTr="00950807">
        <w:tc>
          <w:tcPr>
            <w:tcW w:w="2880" w:type="dxa"/>
            <w:vAlign w:val="center"/>
          </w:tcPr>
          <w:p w14:paraId="375A713F" w14:textId="4E50968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lastRenderedPageBreak/>
              <w:t>Average hourly cost of time (£/hour)</w:t>
            </w:r>
          </w:p>
        </w:tc>
        <w:tc>
          <w:tcPr>
            <w:tcW w:w="2880" w:type="dxa"/>
            <w:vAlign w:val="center"/>
          </w:tcPr>
          <w:p w14:paraId="147F6BEB" w14:textId="4919ECA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£35</w:t>
            </w:r>
          </w:p>
        </w:tc>
        <w:tc>
          <w:tcPr>
            <w:tcW w:w="2880" w:type="dxa"/>
            <w:vAlign w:val="center"/>
          </w:tcPr>
          <w:p w14:paraId="043F91FD" w14:textId="2DA5C84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Blended cost across manager</w:t>
            </w:r>
            <w:r w:rsidR="00CA61B9">
              <w:rPr>
                <w:rFonts w:ascii="Arial" w:hAnsi="Arial" w:cs="Arial"/>
              </w:rPr>
              <w:t>/</w:t>
            </w:r>
            <w:r w:rsidRPr="00B9366B">
              <w:rPr>
                <w:rFonts w:ascii="Arial" w:hAnsi="Arial" w:cs="Arial"/>
              </w:rPr>
              <w:t>HR</w:t>
            </w:r>
            <w:r w:rsidR="00CA61B9">
              <w:rPr>
                <w:rFonts w:ascii="Arial" w:hAnsi="Arial" w:cs="Arial"/>
              </w:rPr>
              <w:t>/</w:t>
            </w:r>
            <w:r w:rsidRPr="00B9366B">
              <w:rPr>
                <w:rFonts w:ascii="Arial" w:hAnsi="Arial" w:cs="Arial"/>
              </w:rPr>
              <w:t>ICT time (assumption)</w:t>
            </w:r>
          </w:p>
        </w:tc>
      </w:tr>
    </w:tbl>
    <w:p w14:paraId="5603C8D9" w14:textId="77777777" w:rsidR="00B9366B" w:rsidRDefault="00B9366B" w:rsidP="0386ABE7">
      <w:pPr>
        <w:pStyle w:val="Heading2"/>
        <w:rPr>
          <w:rFonts w:ascii="Arial" w:eastAsia="Arial" w:hAnsi="Arial" w:cs="Arial"/>
        </w:rPr>
      </w:pPr>
    </w:p>
    <w:p w14:paraId="3A5A9319" w14:textId="586E7875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8.2 Output metrics </w:t>
      </w:r>
      <w:r w:rsidR="00B9366B">
        <w:rPr>
          <w:rFonts w:ascii="Arial" w:eastAsia="Arial" w:hAnsi="Arial" w:cs="Arial"/>
        </w:rPr>
        <w:t>(baseline vs target – demo only)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B9366B" w14:paraId="1131AC98" w14:textId="77777777" w:rsidTr="00B9366B">
        <w:tc>
          <w:tcPr>
            <w:tcW w:w="2160" w:type="dxa"/>
            <w:shd w:val="clear" w:color="auto" w:fill="1F497D" w:themeFill="text2"/>
            <w:vAlign w:val="center"/>
          </w:tcPr>
          <w:p w14:paraId="03DECD36" w14:textId="0F427375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3DA1D686" w14:textId="497EC34B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Definition</w:t>
            </w:r>
          </w:p>
        </w:tc>
        <w:tc>
          <w:tcPr>
            <w:tcW w:w="1742" w:type="dxa"/>
            <w:shd w:val="clear" w:color="auto" w:fill="1F497D" w:themeFill="text2"/>
            <w:vAlign w:val="center"/>
          </w:tcPr>
          <w:p w14:paraId="7D9F17E7" w14:textId="4FD7F23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Baseline (Assumption)</w:t>
            </w:r>
          </w:p>
        </w:tc>
        <w:tc>
          <w:tcPr>
            <w:tcW w:w="2578" w:type="dxa"/>
            <w:shd w:val="clear" w:color="auto" w:fill="1F497D" w:themeFill="text2"/>
            <w:vAlign w:val="center"/>
          </w:tcPr>
          <w:p w14:paraId="461A4C5F" w14:textId="4D8B44C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Target (Assumption)</w:t>
            </w:r>
          </w:p>
        </w:tc>
      </w:tr>
      <w:tr w:rsidR="00B9366B" w14:paraId="0C32E57A" w14:textId="77777777" w:rsidTr="00B9366B">
        <w:tc>
          <w:tcPr>
            <w:tcW w:w="2160" w:type="dxa"/>
            <w:vAlign w:val="center"/>
          </w:tcPr>
          <w:p w14:paraId="2ACBC977" w14:textId="4BC432F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Request completeness rate</w:t>
            </w:r>
          </w:p>
        </w:tc>
        <w:tc>
          <w:tcPr>
            <w:tcW w:w="2160" w:type="dxa"/>
            <w:vAlign w:val="center"/>
          </w:tcPr>
          <w:p w14:paraId="3B01CFA6" w14:textId="0FC558D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Completed without follow-up / total requests</w:t>
            </w:r>
          </w:p>
        </w:tc>
        <w:tc>
          <w:tcPr>
            <w:tcW w:w="1742" w:type="dxa"/>
            <w:vAlign w:val="center"/>
          </w:tcPr>
          <w:p w14:paraId="1B56A02C" w14:textId="6265CF9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70%</w:t>
            </w:r>
          </w:p>
        </w:tc>
        <w:tc>
          <w:tcPr>
            <w:tcW w:w="2578" w:type="dxa"/>
            <w:vAlign w:val="center"/>
          </w:tcPr>
          <w:p w14:paraId="4A8B1C58" w14:textId="34D60A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90%</w:t>
            </w:r>
          </w:p>
        </w:tc>
      </w:tr>
      <w:tr w:rsidR="00B9366B" w14:paraId="3570078B" w14:textId="77777777" w:rsidTr="00B9366B">
        <w:tc>
          <w:tcPr>
            <w:tcW w:w="2160" w:type="dxa"/>
            <w:vAlign w:val="center"/>
          </w:tcPr>
          <w:p w14:paraId="7692680A" w14:textId="69C37A2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Cycle time to “ready for ICT”</w:t>
            </w:r>
          </w:p>
        </w:tc>
        <w:tc>
          <w:tcPr>
            <w:tcW w:w="2160" w:type="dxa"/>
            <w:vAlign w:val="center"/>
          </w:tcPr>
          <w:p w14:paraId="4E3AEC24" w14:textId="0D065A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Request start → validated output</w:t>
            </w:r>
          </w:p>
        </w:tc>
        <w:tc>
          <w:tcPr>
            <w:tcW w:w="1742" w:type="dxa"/>
            <w:vAlign w:val="center"/>
          </w:tcPr>
          <w:p w14:paraId="05B70594" w14:textId="7FEDEAB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 days</w:t>
            </w:r>
          </w:p>
        </w:tc>
        <w:tc>
          <w:tcPr>
            <w:tcW w:w="2578" w:type="dxa"/>
            <w:vAlign w:val="center"/>
          </w:tcPr>
          <w:p w14:paraId="2886F6B7" w14:textId="3D88B72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Same day (≤4 hours)</w:t>
            </w:r>
          </w:p>
        </w:tc>
      </w:tr>
      <w:tr w:rsidR="00B9366B" w14:paraId="4C87E1DB" w14:textId="77777777" w:rsidTr="00B9366B">
        <w:tc>
          <w:tcPr>
            <w:tcW w:w="2160" w:type="dxa"/>
            <w:vAlign w:val="center"/>
          </w:tcPr>
          <w:p w14:paraId="2E875EBA" w14:textId="1742483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Number of clarification emails/messages</w:t>
            </w:r>
          </w:p>
        </w:tc>
        <w:tc>
          <w:tcPr>
            <w:tcW w:w="2160" w:type="dxa"/>
            <w:vAlign w:val="center"/>
          </w:tcPr>
          <w:p w14:paraId="1B3558C2" w14:textId="6A9DA5D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Average follow-ups per request</w:t>
            </w:r>
          </w:p>
        </w:tc>
        <w:tc>
          <w:tcPr>
            <w:tcW w:w="1742" w:type="dxa"/>
            <w:vAlign w:val="center"/>
          </w:tcPr>
          <w:p w14:paraId="5D95A785" w14:textId="5F7426A9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3</w:t>
            </w:r>
          </w:p>
        </w:tc>
        <w:tc>
          <w:tcPr>
            <w:tcW w:w="2578" w:type="dxa"/>
            <w:vAlign w:val="center"/>
          </w:tcPr>
          <w:p w14:paraId="3CACED9E" w14:textId="3231F85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1</w:t>
            </w:r>
          </w:p>
        </w:tc>
      </w:tr>
      <w:tr w:rsidR="00B9366B" w14:paraId="529D7E45" w14:textId="77777777" w:rsidTr="00B9366B">
        <w:tc>
          <w:tcPr>
            <w:tcW w:w="2160" w:type="dxa"/>
            <w:vAlign w:val="center"/>
          </w:tcPr>
          <w:p w14:paraId="365D8CBC" w14:textId="7FC46F9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SLA risk events</w:t>
            </w:r>
          </w:p>
        </w:tc>
        <w:tc>
          <w:tcPr>
            <w:tcW w:w="2160" w:type="dxa"/>
            <w:vAlign w:val="center"/>
          </w:tcPr>
          <w:p w14:paraId="1B7817DD" w14:textId="60C2B51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Cases where notice &lt; 5 working days</w:t>
            </w:r>
          </w:p>
        </w:tc>
        <w:tc>
          <w:tcPr>
            <w:tcW w:w="1742" w:type="dxa"/>
            <w:vAlign w:val="center"/>
          </w:tcPr>
          <w:p w14:paraId="5112A351" w14:textId="2FC0656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20% of starters</w:t>
            </w:r>
          </w:p>
        </w:tc>
        <w:tc>
          <w:tcPr>
            <w:tcW w:w="2578" w:type="dxa"/>
            <w:vAlign w:val="center"/>
          </w:tcPr>
          <w:p w14:paraId="679B3E44" w14:textId="2B71EFF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10% of starters</w:t>
            </w:r>
          </w:p>
        </w:tc>
      </w:tr>
    </w:tbl>
    <w:p w14:paraId="57925341" w14:textId="74E33382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8.3 Financial model table (</w:t>
      </w:r>
      <w:r w:rsidR="00CA61B9">
        <w:rPr>
          <w:rFonts w:ascii="Arial" w:eastAsia="Arial" w:hAnsi="Arial" w:cs="Arial"/>
        </w:rPr>
        <w:t>annualized – demo only</w:t>
      </w:r>
      <w:r w:rsidRPr="0386ABE7">
        <w:rPr>
          <w:rFonts w:ascii="Arial" w:eastAsia="Arial" w:hAnsi="Arial" w:cs="Arial"/>
        </w:rPr>
        <w:t>)</w:t>
      </w:r>
    </w:p>
    <w:p w14:paraId="7BAA9960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this table to translate time saved into estimated cost avoidance. Populate the inputs above and compute annually.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366B" w14:paraId="3DD79692" w14:textId="77777777" w:rsidTr="00B9366B">
        <w:tc>
          <w:tcPr>
            <w:tcW w:w="2160" w:type="dxa"/>
            <w:shd w:val="clear" w:color="auto" w:fill="1F497D" w:themeFill="text2"/>
            <w:vAlign w:val="center"/>
          </w:tcPr>
          <w:p w14:paraId="237207A0" w14:textId="1FBA5935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Line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69F9D08C" w14:textId="696F254A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59F876EE" w14:textId="73F871E4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Formula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1628354A" w14:textId="427DEEC2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Value</w:t>
            </w:r>
          </w:p>
        </w:tc>
      </w:tr>
      <w:tr w:rsidR="00B9366B" w14:paraId="3CC92B66" w14:textId="77777777" w:rsidTr="007D749D">
        <w:tc>
          <w:tcPr>
            <w:tcW w:w="2160" w:type="dxa"/>
            <w:vAlign w:val="center"/>
          </w:tcPr>
          <w:p w14:paraId="5316D17B" w14:textId="7325214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</w:t>
            </w:r>
          </w:p>
        </w:tc>
        <w:tc>
          <w:tcPr>
            <w:tcW w:w="2160" w:type="dxa"/>
            <w:vAlign w:val="center"/>
          </w:tcPr>
          <w:p w14:paraId="3FE87D43" w14:textId="45DAD4D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requests per year</w:t>
            </w:r>
          </w:p>
        </w:tc>
        <w:tc>
          <w:tcPr>
            <w:tcW w:w="2160" w:type="dxa"/>
            <w:vAlign w:val="center"/>
          </w:tcPr>
          <w:p w14:paraId="67FE8F2F" w14:textId="26C506F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(Starters + Leavers) × 12</w:t>
            </w:r>
          </w:p>
        </w:tc>
        <w:tc>
          <w:tcPr>
            <w:tcW w:w="2160" w:type="dxa"/>
            <w:vAlign w:val="center"/>
          </w:tcPr>
          <w:p w14:paraId="3CE1E9D3" w14:textId="27B0EE4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600</w:t>
            </w:r>
          </w:p>
        </w:tc>
      </w:tr>
      <w:tr w:rsidR="00B9366B" w14:paraId="0D52A12F" w14:textId="77777777" w:rsidTr="007D749D">
        <w:tc>
          <w:tcPr>
            <w:tcW w:w="2160" w:type="dxa"/>
            <w:vAlign w:val="center"/>
          </w:tcPr>
          <w:p w14:paraId="61ED4E73" w14:textId="6D2154D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</w:t>
            </w:r>
          </w:p>
        </w:tc>
        <w:tc>
          <w:tcPr>
            <w:tcW w:w="2160" w:type="dxa"/>
            <w:vAlign w:val="center"/>
          </w:tcPr>
          <w:p w14:paraId="5156DF76" w14:textId="054FB8B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Current rework minutes per request</w:t>
            </w:r>
          </w:p>
        </w:tc>
        <w:tc>
          <w:tcPr>
            <w:tcW w:w="2160" w:type="dxa"/>
            <w:vAlign w:val="center"/>
          </w:tcPr>
          <w:p w14:paraId="3522E1E9" w14:textId="118D8A5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75DF29ED" w14:textId="783A905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</w:t>
            </w:r>
          </w:p>
        </w:tc>
      </w:tr>
      <w:tr w:rsidR="00B9366B" w14:paraId="049E348D" w14:textId="77777777" w:rsidTr="007D749D">
        <w:tc>
          <w:tcPr>
            <w:tcW w:w="2160" w:type="dxa"/>
            <w:vAlign w:val="center"/>
          </w:tcPr>
          <w:p w14:paraId="37AAF844" w14:textId="11A1D5D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</w:t>
            </w:r>
          </w:p>
        </w:tc>
        <w:tc>
          <w:tcPr>
            <w:tcW w:w="2160" w:type="dxa"/>
            <w:vAlign w:val="center"/>
          </w:tcPr>
          <w:p w14:paraId="33D20E1E" w14:textId="5A24E3D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Reduction in rework (%)</w:t>
            </w:r>
          </w:p>
        </w:tc>
        <w:tc>
          <w:tcPr>
            <w:tcW w:w="2160" w:type="dxa"/>
            <w:vAlign w:val="center"/>
          </w:tcPr>
          <w:p w14:paraId="603DC275" w14:textId="7BC5A8C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10148258" w14:textId="774D2BF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40%</w:t>
            </w:r>
          </w:p>
        </w:tc>
      </w:tr>
      <w:tr w:rsidR="00B9366B" w14:paraId="25EFC516" w14:textId="77777777" w:rsidTr="007D749D">
        <w:tc>
          <w:tcPr>
            <w:tcW w:w="2160" w:type="dxa"/>
            <w:vAlign w:val="center"/>
          </w:tcPr>
          <w:p w14:paraId="61740529" w14:textId="762DD6C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D</w:t>
            </w:r>
          </w:p>
        </w:tc>
        <w:tc>
          <w:tcPr>
            <w:tcW w:w="2160" w:type="dxa"/>
            <w:vAlign w:val="center"/>
          </w:tcPr>
          <w:p w14:paraId="4ED78467" w14:textId="4575989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Minutes saved per request</w:t>
            </w:r>
          </w:p>
        </w:tc>
        <w:tc>
          <w:tcPr>
            <w:tcW w:w="2160" w:type="dxa"/>
            <w:vAlign w:val="center"/>
          </w:tcPr>
          <w:p w14:paraId="481F1467" w14:textId="7A23F15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 × C</w:t>
            </w:r>
          </w:p>
        </w:tc>
        <w:tc>
          <w:tcPr>
            <w:tcW w:w="2160" w:type="dxa"/>
            <w:vAlign w:val="center"/>
          </w:tcPr>
          <w:p w14:paraId="1F0FCC1C" w14:textId="7E1978C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8</w:t>
            </w:r>
          </w:p>
        </w:tc>
      </w:tr>
      <w:tr w:rsidR="00B9366B" w14:paraId="778DF176" w14:textId="77777777" w:rsidTr="007D749D">
        <w:tc>
          <w:tcPr>
            <w:tcW w:w="2160" w:type="dxa"/>
            <w:vAlign w:val="center"/>
          </w:tcPr>
          <w:p w14:paraId="65AEDD99" w14:textId="47A6429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</w:t>
            </w:r>
          </w:p>
        </w:tc>
        <w:tc>
          <w:tcPr>
            <w:tcW w:w="2160" w:type="dxa"/>
            <w:vAlign w:val="center"/>
          </w:tcPr>
          <w:p w14:paraId="797F8ACE" w14:textId="0B0E772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minutes saved per year</w:t>
            </w:r>
          </w:p>
        </w:tc>
        <w:tc>
          <w:tcPr>
            <w:tcW w:w="2160" w:type="dxa"/>
            <w:vAlign w:val="center"/>
          </w:tcPr>
          <w:p w14:paraId="2F93B7F7" w14:textId="6F09C19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 × D</w:t>
            </w:r>
          </w:p>
        </w:tc>
        <w:tc>
          <w:tcPr>
            <w:tcW w:w="2160" w:type="dxa"/>
            <w:vAlign w:val="center"/>
          </w:tcPr>
          <w:p w14:paraId="32EB88AC" w14:textId="4CB44BF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4,800</w:t>
            </w:r>
          </w:p>
        </w:tc>
      </w:tr>
      <w:tr w:rsidR="00B9366B" w14:paraId="5844A8F5" w14:textId="77777777" w:rsidTr="007D749D">
        <w:tc>
          <w:tcPr>
            <w:tcW w:w="2160" w:type="dxa"/>
            <w:vAlign w:val="center"/>
          </w:tcPr>
          <w:p w14:paraId="632692EA" w14:textId="28B4AFF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F</w:t>
            </w:r>
          </w:p>
        </w:tc>
        <w:tc>
          <w:tcPr>
            <w:tcW w:w="2160" w:type="dxa"/>
            <w:vAlign w:val="center"/>
          </w:tcPr>
          <w:p w14:paraId="3D27C41B" w14:textId="6B617D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hours saved per year</w:t>
            </w:r>
          </w:p>
        </w:tc>
        <w:tc>
          <w:tcPr>
            <w:tcW w:w="2160" w:type="dxa"/>
            <w:vAlign w:val="center"/>
          </w:tcPr>
          <w:p w14:paraId="2322A372" w14:textId="05D30CF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 ÷ 60</w:t>
            </w:r>
          </w:p>
        </w:tc>
        <w:tc>
          <w:tcPr>
            <w:tcW w:w="2160" w:type="dxa"/>
            <w:vAlign w:val="center"/>
          </w:tcPr>
          <w:p w14:paraId="02CDFABE" w14:textId="394B0B7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80</w:t>
            </w:r>
          </w:p>
        </w:tc>
      </w:tr>
      <w:tr w:rsidR="00B9366B" w14:paraId="62FB0D5F" w14:textId="77777777" w:rsidTr="007D749D">
        <w:tc>
          <w:tcPr>
            <w:tcW w:w="2160" w:type="dxa"/>
            <w:vAlign w:val="center"/>
          </w:tcPr>
          <w:p w14:paraId="57DE78E1" w14:textId="1612559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G</w:t>
            </w:r>
          </w:p>
        </w:tc>
        <w:tc>
          <w:tcPr>
            <w:tcW w:w="2160" w:type="dxa"/>
            <w:vAlign w:val="center"/>
          </w:tcPr>
          <w:p w14:paraId="19E38A7C" w14:textId="683FE4E1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Hourly cost (£)</w:t>
            </w:r>
          </w:p>
        </w:tc>
        <w:tc>
          <w:tcPr>
            <w:tcW w:w="2160" w:type="dxa"/>
            <w:vAlign w:val="center"/>
          </w:tcPr>
          <w:p w14:paraId="3126C0F0" w14:textId="0A7B5D9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35C8C1E4" w14:textId="0DDCD70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35</w:t>
            </w:r>
          </w:p>
        </w:tc>
      </w:tr>
      <w:tr w:rsidR="00B9366B" w14:paraId="32108138" w14:textId="77777777" w:rsidTr="007D749D">
        <w:tc>
          <w:tcPr>
            <w:tcW w:w="2160" w:type="dxa"/>
            <w:vAlign w:val="center"/>
          </w:tcPr>
          <w:p w14:paraId="140DA07A" w14:textId="74BFB57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H</w:t>
            </w:r>
          </w:p>
        </w:tc>
        <w:tc>
          <w:tcPr>
            <w:tcW w:w="2160" w:type="dxa"/>
            <w:vAlign w:val="center"/>
          </w:tcPr>
          <w:p w14:paraId="75297181" w14:textId="31B3E84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Estimated annual cost avoidance (£)</w:t>
            </w:r>
          </w:p>
        </w:tc>
        <w:tc>
          <w:tcPr>
            <w:tcW w:w="2160" w:type="dxa"/>
            <w:vAlign w:val="center"/>
          </w:tcPr>
          <w:p w14:paraId="5685671F" w14:textId="0C0DAB7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F × G</w:t>
            </w:r>
          </w:p>
        </w:tc>
        <w:tc>
          <w:tcPr>
            <w:tcW w:w="2160" w:type="dxa"/>
            <w:vAlign w:val="center"/>
          </w:tcPr>
          <w:p w14:paraId="76990D72" w14:textId="223B477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Style w:val="Strong"/>
                <w:rFonts w:ascii="Arial" w:hAnsi="Arial" w:cs="Arial"/>
              </w:rPr>
              <w:t>£2,800</w:t>
            </w:r>
          </w:p>
        </w:tc>
      </w:tr>
    </w:tbl>
    <w:p w14:paraId="4F7DD90B" w14:textId="5A7053C6" w:rsidR="00B9366B" w:rsidRPr="00B9366B" w:rsidRDefault="00B9366B" w:rsidP="0386ABE7">
      <w:pPr>
        <w:pStyle w:val="Heading1"/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</w:pPr>
      <w:r w:rsidRPr="00B9366B">
        <w:rPr>
          <w:rFonts w:ascii="Arial" w:eastAsia="Arial" w:hAnsi="Arial" w:cs="Arial"/>
          <w:color w:val="auto"/>
          <w:sz w:val="22"/>
          <w:szCs w:val="22"/>
          <w:lang w:val="en-GB"/>
        </w:rPr>
        <w:lastRenderedPageBreak/>
        <w:t>Note:</w:t>
      </w:r>
      <w:r w:rsidRPr="00B9366B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 xml:space="preserve"> This £2,800 is </w:t>
      </w:r>
      <w:r w:rsidRPr="00B9366B">
        <w:rPr>
          <w:rFonts w:ascii="Arial" w:eastAsia="Arial" w:hAnsi="Arial" w:cs="Arial"/>
          <w:b w:val="0"/>
          <w:bCs w:val="0"/>
          <w:i/>
          <w:iCs/>
          <w:color w:val="auto"/>
          <w:sz w:val="22"/>
          <w:szCs w:val="22"/>
          <w:lang w:val="en-GB"/>
        </w:rPr>
        <w:t>only</w:t>
      </w:r>
      <w:r w:rsidRPr="00B9366B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 xml:space="preserve"> time-cost avoidance from reduced rework based on assumed values. Your full case could also include additional benefits (e.g., faster onboarding productivity, reduced access-risk incidents), but those would need separate assumptions and evidence</w:t>
      </w:r>
      <w:r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>.</w:t>
      </w:r>
    </w:p>
    <w:p w14:paraId="17926008" w14:textId="77777777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Appendix A: Suggested prompts (for testing)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B66" w14:paraId="46124560" w14:textId="77777777" w:rsidTr="00B9366B">
        <w:tc>
          <w:tcPr>
            <w:tcW w:w="4320" w:type="dxa"/>
            <w:shd w:val="clear" w:color="auto" w:fill="1F497D" w:themeFill="text2"/>
          </w:tcPr>
          <w:p w14:paraId="636423D1" w14:textId="77777777" w:rsidR="00671B66" w:rsidRPr="00B9366B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eastAsia="Arial" w:hAnsi="Arial" w:cs="Arial"/>
                <w:color w:val="FFFFFF" w:themeColor="background1"/>
              </w:rPr>
              <w:t>Area</w:t>
            </w:r>
          </w:p>
        </w:tc>
        <w:tc>
          <w:tcPr>
            <w:tcW w:w="4320" w:type="dxa"/>
            <w:shd w:val="clear" w:color="auto" w:fill="1F497D" w:themeFill="text2"/>
          </w:tcPr>
          <w:p w14:paraId="6B0B76AA" w14:textId="77777777" w:rsidR="00671B66" w:rsidRPr="00B9366B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eastAsia="Arial" w:hAnsi="Arial" w:cs="Arial"/>
                <w:color w:val="FFFFFF" w:themeColor="background1"/>
              </w:rPr>
              <w:t>Prompt</w:t>
            </w:r>
          </w:p>
        </w:tc>
      </w:tr>
      <w:tr w:rsidR="00671B66" w14:paraId="06DA520B" w14:textId="77777777" w:rsidTr="0386ABE7">
        <w:tc>
          <w:tcPr>
            <w:tcW w:w="4320" w:type="dxa"/>
          </w:tcPr>
          <w:p w14:paraId="4533F7C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7C3F4EC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Create a new starter request</w:t>
            </w:r>
          </w:p>
        </w:tc>
      </w:tr>
      <w:tr w:rsidR="00671B66" w14:paraId="63A0DC72" w14:textId="77777777" w:rsidTr="0386ABE7">
        <w:tc>
          <w:tcPr>
            <w:tcW w:w="4320" w:type="dxa"/>
          </w:tcPr>
          <w:p w14:paraId="42169574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29E2FA39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Set up IT access for my starter</w:t>
            </w:r>
          </w:p>
        </w:tc>
      </w:tr>
      <w:tr w:rsidR="00671B66" w14:paraId="43997DD3" w14:textId="77777777" w:rsidTr="0386ABE7">
        <w:tc>
          <w:tcPr>
            <w:tcW w:w="4320" w:type="dxa"/>
          </w:tcPr>
          <w:p w14:paraId="71FF7F5F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406B66A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Check if my starter form is complete</w:t>
            </w:r>
          </w:p>
        </w:tc>
      </w:tr>
      <w:tr w:rsidR="00671B66" w14:paraId="5D5147CF" w14:textId="77777777" w:rsidTr="0386ABE7">
        <w:tc>
          <w:tcPr>
            <w:tcW w:w="4320" w:type="dxa"/>
          </w:tcPr>
          <w:p w14:paraId="55C7BED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5407417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Process a leaver</w:t>
            </w:r>
          </w:p>
        </w:tc>
      </w:tr>
      <w:tr w:rsidR="00671B66" w14:paraId="247C2C16" w14:textId="77777777" w:rsidTr="0386ABE7">
        <w:tc>
          <w:tcPr>
            <w:tcW w:w="4320" w:type="dxa"/>
          </w:tcPr>
          <w:p w14:paraId="634ADA1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70EDBB9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Remove system access for a leaver</w:t>
            </w:r>
          </w:p>
        </w:tc>
      </w:tr>
      <w:tr w:rsidR="00671B66" w14:paraId="4F61744F" w14:textId="77777777" w:rsidTr="0386ABE7">
        <w:tc>
          <w:tcPr>
            <w:tcW w:w="4320" w:type="dxa"/>
          </w:tcPr>
          <w:p w14:paraId="587A603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14DACD83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What equipment needs to be returned?</w:t>
            </w:r>
          </w:p>
        </w:tc>
      </w:tr>
    </w:tbl>
    <w:p w14:paraId="07B04C7A" w14:textId="1FCE40BE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Appendix B: Snapshot</w:t>
      </w:r>
      <w:r w:rsidR="00B9366B">
        <w:rPr>
          <w:rFonts w:ascii="Arial" w:eastAsia="Arial" w:hAnsi="Arial" w:cs="Arial"/>
        </w:rPr>
        <w:t>s</w:t>
      </w:r>
    </w:p>
    <w:p w14:paraId="44A013EA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Agent home / welcome screen</w:t>
      </w:r>
    </w:p>
    <w:p w14:paraId="78800C92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Topic trigger (Create a new starter request)</w:t>
      </w:r>
    </w:p>
    <w:p w14:paraId="317D187A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Structured summary output</w:t>
      </w:r>
    </w:p>
    <w:p w14:paraId="34A6C100" w14:textId="519F91AF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Tool configuration screen </w:t>
      </w:r>
    </w:p>
    <w:p w14:paraId="73338AD0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Knowledge files configured</w:t>
      </w:r>
    </w:p>
    <w:p w14:paraId="5A5A0CAF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Architecture diagram</w:t>
      </w:r>
    </w:p>
    <w:p w14:paraId="5DEB9904" w14:textId="0E505248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Impact model table populated (with your </w:t>
      </w:r>
      <w:r w:rsidR="00B9366B">
        <w:rPr>
          <w:rFonts w:ascii="Arial" w:eastAsia="Arial" w:hAnsi="Arial" w:cs="Arial"/>
        </w:rPr>
        <w:t xml:space="preserve">modelled </w:t>
      </w:r>
      <w:r w:rsidRPr="0386ABE7">
        <w:rPr>
          <w:rFonts w:ascii="Arial" w:eastAsia="Arial" w:hAnsi="Arial" w:cs="Arial"/>
        </w:rPr>
        <w:t>inputs)</w:t>
      </w:r>
    </w:p>
    <w:sectPr w:rsidR="00671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2469A"/>
    <w:multiLevelType w:val="multilevel"/>
    <w:tmpl w:val="A6E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56513"/>
    <w:multiLevelType w:val="multilevel"/>
    <w:tmpl w:val="D0C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04627"/>
    <w:multiLevelType w:val="multilevel"/>
    <w:tmpl w:val="188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B5466"/>
    <w:multiLevelType w:val="multilevel"/>
    <w:tmpl w:val="033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33AF"/>
    <w:multiLevelType w:val="multilevel"/>
    <w:tmpl w:val="EA5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52460"/>
    <w:multiLevelType w:val="multilevel"/>
    <w:tmpl w:val="530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00080"/>
    <w:multiLevelType w:val="multilevel"/>
    <w:tmpl w:val="BC2E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56D65"/>
    <w:multiLevelType w:val="multilevel"/>
    <w:tmpl w:val="197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52A4E"/>
    <w:multiLevelType w:val="hybridMultilevel"/>
    <w:tmpl w:val="4EA8E7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44FBB"/>
    <w:multiLevelType w:val="hybridMultilevel"/>
    <w:tmpl w:val="D87003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380474">
    <w:abstractNumId w:val="8"/>
  </w:num>
  <w:num w:numId="2" w16cid:durableId="1464730097">
    <w:abstractNumId w:val="6"/>
  </w:num>
  <w:num w:numId="3" w16cid:durableId="1871646076">
    <w:abstractNumId w:val="5"/>
  </w:num>
  <w:num w:numId="4" w16cid:durableId="265356159">
    <w:abstractNumId w:val="4"/>
  </w:num>
  <w:num w:numId="5" w16cid:durableId="1325623829">
    <w:abstractNumId w:val="7"/>
  </w:num>
  <w:num w:numId="6" w16cid:durableId="1446926337">
    <w:abstractNumId w:val="3"/>
  </w:num>
  <w:num w:numId="7" w16cid:durableId="1391465365">
    <w:abstractNumId w:val="2"/>
  </w:num>
  <w:num w:numId="8" w16cid:durableId="1418136533">
    <w:abstractNumId w:val="1"/>
  </w:num>
  <w:num w:numId="9" w16cid:durableId="1748763635">
    <w:abstractNumId w:val="0"/>
  </w:num>
  <w:num w:numId="10" w16cid:durableId="1031539499">
    <w:abstractNumId w:val="14"/>
  </w:num>
  <w:num w:numId="11" w16cid:durableId="1924028327">
    <w:abstractNumId w:val="10"/>
  </w:num>
  <w:num w:numId="12" w16cid:durableId="263198707">
    <w:abstractNumId w:val="16"/>
  </w:num>
  <w:num w:numId="13" w16cid:durableId="875042438">
    <w:abstractNumId w:val="9"/>
  </w:num>
  <w:num w:numId="14" w16cid:durableId="177698017">
    <w:abstractNumId w:val="15"/>
  </w:num>
  <w:num w:numId="15" w16cid:durableId="193269120">
    <w:abstractNumId w:val="13"/>
  </w:num>
  <w:num w:numId="16" w16cid:durableId="151141904">
    <w:abstractNumId w:val="11"/>
  </w:num>
  <w:num w:numId="17" w16cid:durableId="535045137">
    <w:abstractNumId w:val="12"/>
  </w:num>
  <w:num w:numId="18" w16cid:durableId="1075206001">
    <w:abstractNumId w:val="17"/>
  </w:num>
  <w:num w:numId="19" w16cid:durableId="13421958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AE"/>
    <w:rsid w:val="000D2B73"/>
    <w:rsid w:val="0015074B"/>
    <w:rsid w:val="002832F6"/>
    <w:rsid w:val="0029639D"/>
    <w:rsid w:val="002D4C58"/>
    <w:rsid w:val="00326F90"/>
    <w:rsid w:val="003C02A6"/>
    <w:rsid w:val="00475B81"/>
    <w:rsid w:val="004D23A0"/>
    <w:rsid w:val="004E4E2B"/>
    <w:rsid w:val="004F7E19"/>
    <w:rsid w:val="00580091"/>
    <w:rsid w:val="005D1343"/>
    <w:rsid w:val="00633FFA"/>
    <w:rsid w:val="00671B66"/>
    <w:rsid w:val="006973BE"/>
    <w:rsid w:val="00776CEE"/>
    <w:rsid w:val="0089768A"/>
    <w:rsid w:val="008A5FB4"/>
    <w:rsid w:val="008C07C0"/>
    <w:rsid w:val="00915CCD"/>
    <w:rsid w:val="009E584F"/>
    <w:rsid w:val="00A1085D"/>
    <w:rsid w:val="00AA1D8D"/>
    <w:rsid w:val="00B00220"/>
    <w:rsid w:val="00B47730"/>
    <w:rsid w:val="00B9366B"/>
    <w:rsid w:val="00C2629B"/>
    <w:rsid w:val="00CA61B9"/>
    <w:rsid w:val="00CB0664"/>
    <w:rsid w:val="00D8165F"/>
    <w:rsid w:val="00DC32E9"/>
    <w:rsid w:val="00FC693F"/>
    <w:rsid w:val="012784F3"/>
    <w:rsid w:val="0386ABE7"/>
    <w:rsid w:val="06CA28AF"/>
    <w:rsid w:val="24346B5A"/>
    <w:rsid w:val="2CCE71D7"/>
    <w:rsid w:val="301D5BD5"/>
    <w:rsid w:val="4A0442C4"/>
    <w:rsid w:val="5025B943"/>
    <w:rsid w:val="53235468"/>
    <w:rsid w:val="56CF8EF7"/>
    <w:rsid w:val="6339459C"/>
    <w:rsid w:val="7539B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A82CD1-406A-481D-B914-924CDB25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3F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FFA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A1085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A108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DC32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est@contoso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17</Pages>
  <Words>1890</Words>
  <Characters>11176</Characters>
  <Application>Microsoft Office Word</Application>
  <DocSecurity>0</DocSecurity>
  <Lines>532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COpene@hillingdon.gov.uk</dc:creator>
  <cp:keywords/>
  <dc:description/>
  <cp:lastModifiedBy>Chukwuma Opene</cp:lastModifiedBy>
  <cp:revision>7</cp:revision>
  <dcterms:created xsi:type="dcterms:W3CDTF">2013-12-23T23:15:00Z</dcterms:created>
  <dcterms:modified xsi:type="dcterms:W3CDTF">2026-05-14T11:29:00Z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2026-05-12T11:39:43Z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32201e3a-b096-49f8-af8f-77f0820673b6</vt:lpwstr>
  </property>
  <property fmtid="{D5CDD505-2E9C-101B-9397-08002B2CF9AE}" pid="8" name="MSIP_Label_7a8edf35-91ea-44e1-afab-38c462b39a0c_ContentBits">
    <vt:lpwstr>0</vt:lpwstr>
  </property>
</Properties>
</file>