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7D9" w:rsidRDefault="009C54EE" w14:paraId="3C35E855" w14:textId="3572C5C0">
      <w:pPr>
        <w:pStyle w:val="Title"/>
      </w:pPr>
      <w:r w:rsidR="009C54EE">
        <w:rPr/>
        <w:t>HR Leaver Process</w:t>
      </w:r>
    </w:p>
    <w:p w:rsidR="00B317D9" w:rsidRDefault="009C54EE" w14:paraId="7DF94D4A" w14:textId="77777777">
      <w:r>
        <w:t>This document outlines the process for managing employee leavers.</w:t>
      </w:r>
    </w:p>
    <w:p w:rsidR="00B317D9" w:rsidRDefault="009C54EE" w14:paraId="7851283A" w14:textId="77777777">
      <w:pPr>
        <w:pStyle w:val="Heading1"/>
      </w:pPr>
      <w:r>
        <w:t>Key Requirements</w:t>
      </w:r>
    </w:p>
    <w:p w:rsidR="00B317D9" w:rsidRDefault="009C54EE" w14:paraId="25575220" w14:textId="77777777">
      <w:r>
        <w:t>- A leaver form must be submitted for ALL staff including agency, temporary staff, and volunteers.</w:t>
      </w:r>
    </w:p>
    <w:p w:rsidR="00B317D9" w:rsidRDefault="009C54EE" w14:paraId="5E9A725A" w14:textId="77777777">
      <w:pPr>
        <w:pStyle w:val="Heading1"/>
      </w:pPr>
      <w:r>
        <w:t>Equipment Return</w:t>
      </w:r>
    </w:p>
    <w:p w:rsidR="00B317D9" w:rsidRDefault="009C54EE" w14:paraId="671CEA98" w14:textId="77777777">
      <w:r>
        <w:t>- All equipment issued must be returned to ICT.</w:t>
      </w:r>
    </w:p>
    <w:p w:rsidR="00B317D9" w:rsidRDefault="009C54EE" w14:paraId="11229937" w14:textId="77777777">
      <w:r>
        <w:t>- Failure to return equipment may result in the department being charged.</w:t>
      </w:r>
    </w:p>
    <w:p w:rsidR="00B317D9" w:rsidRDefault="009C54EE" w14:paraId="37A8411B" w14:textId="77777777">
      <w:pPr>
        <w:pStyle w:val="Heading1"/>
      </w:pPr>
      <w:r>
        <w:t>Data and Access Management</w:t>
      </w:r>
    </w:p>
    <w:p w:rsidR="00B317D9" w:rsidRDefault="009C54EE" w14:paraId="70F4C8AD" w14:textId="77777777">
      <w:r>
        <w:t>- Ensure access to systems is removed promptly.</w:t>
      </w:r>
    </w:p>
    <w:p w:rsidR="00B317D9" w:rsidRDefault="009C54EE" w14:paraId="2CD2F3F4" w14:textId="77777777">
      <w:r>
        <w:t>- Transfer any shared files to appropriate SharePoint locations.</w:t>
      </w:r>
    </w:p>
    <w:p w:rsidR="00B317D9" w:rsidRDefault="009C54EE" w14:paraId="5797603F" w14:textId="77777777">
      <w:pPr>
        <w:pStyle w:val="Heading1"/>
      </w:pPr>
      <w:r>
        <w:t>OneDrive Retention</w:t>
      </w:r>
    </w:p>
    <w:p w:rsidR="00B317D9" w:rsidRDefault="009C54EE" w14:paraId="46DDD939" w14:textId="77777777">
      <w:r>
        <w:t>- OneDrive accounts are retained for approximately 90 days after leaving.</w:t>
      </w:r>
    </w:p>
    <w:p w:rsidR="00B317D9" w:rsidRDefault="009C54EE" w14:paraId="28B640EE" w14:textId="77777777">
      <w:r>
        <w:t>- Files may become inaccessible after this period and may not be recoverable.</w:t>
      </w:r>
    </w:p>
    <w:sectPr w:rsidR="00B317D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670644283">
    <w:abstractNumId w:val="8"/>
  </w:num>
  <w:num w:numId="2" w16cid:durableId="1338968229">
    <w:abstractNumId w:val="6"/>
  </w:num>
  <w:num w:numId="3" w16cid:durableId="1816531173">
    <w:abstractNumId w:val="5"/>
  </w:num>
  <w:num w:numId="4" w16cid:durableId="97021455">
    <w:abstractNumId w:val="4"/>
  </w:num>
  <w:num w:numId="5" w16cid:durableId="506404610">
    <w:abstractNumId w:val="7"/>
  </w:num>
  <w:num w:numId="6" w16cid:durableId="969363977">
    <w:abstractNumId w:val="3"/>
  </w:num>
  <w:num w:numId="7" w16cid:durableId="792599352">
    <w:abstractNumId w:val="2"/>
  </w:num>
  <w:num w:numId="8" w16cid:durableId="1684742517">
    <w:abstractNumId w:val="1"/>
  </w:num>
  <w:num w:numId="9" w16cid:durableId="1864972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3F0E"/>
    <w:rsid w:val="009C54EE"/>
    <w:rsid w:val="00AA1D8D"/>
    <w:rsid w:val="00B317D9"/>
    <w:rsid w:val="00B47730"/>
    <w:rsid w:val="00CB0664"/>
    <w:rsid w:val="00FC693F"/>
    <w:rsid w:val="3AC48F82"/>
    <w:rsid w:val="56C4C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CE333E-C1FD-4EB2-8219-616F5D1B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Chukwuma Opene</lastModifiedBy>
  <revision>3</revision>
  <dcterms:created xsi:type="dcterms:W3CDTF">2026-05-07T14:24:00.0000000Z</dcterms:created>
  <dcterms:modified xsi:type="dcterms:W3CDTF">2026-05-07T14:24:39.6819735Z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8edf35-91ea-44e1-afab-38c462b39a0c_Enabled">
    <vt:lpwstr>true</vt:lpwstr>
  </property>
  <property fmtid="{D5CDD505-2E9C-101B-9397-08002B2CF9AE}" pid="3" name="MSIP_Label_7a8edf35-91ea-44e1-afab-38c462b39a0c_SetDate">
    <vt:lpwstr>2026-05-07T14:24:00Z</vt:lpwstr>
  </property>
  <property fmtid="{D5CDD505-2E9C-101B-9397-08002B2CF9AE}" pid="4" name="MSIP_Label_7a8edf35-91ea-44e1-afab-38c462b39a0c_Method">
    <vt:lpwstr>Standard</vt:lpwstr>
  </property>
  <property fmtid="{D5CDD505-2E9C-101B-9397-08002B2CF9AE}" pid="5" name="MSIP_Label_7a8edf35-91ea-44e1-afab-38c462b39a0c_Name">
    <vt:lpwstr>Official</vt:lpwstr>
  </property>
  <property fmtid="{D5CDD505-2E9C-101B-9397-08002B2CF9AE}" pid="6" name="MSIP_Label_7a8edf35-91ea-44e1-afab-38c462b39a0c_SiteId">
    <vt:lpwstr>aaacb679-c381-48fb-b320-f9d581ee948f</vt:lpwstr>
  </property>
  <property fmtid="{D5CDD505-2E9C-101B-9397-08002B2CF9AE}" pid="7" name="MSIP_Label_7a8edf35-91ea-44e1-afab-38c462b39a0c_ActionId">
    <vt:lpwstr>092cc2a9-8db8-4a4a-b177-29a1b1fc2071</vt:lpwstr>
  </property>
  <property fmtid="{D5CDD505-2E9C-101B-9397-08002B2CF9AE}" pid="8" name="MSIP_Label_7a8edf35-91ea-44e1-afab-38c462b39a0c_ContentBits">
    <vt:lpwstr>0</vt:lpwstr>
  </property>
  <property fmtid="{D5CDD505-2E9C-101B-9397-08002B2CF9AE}" pid="9" name="MSIP_Label_7a8edf35-91ea-44e1-afab-38c462b39a0c_Tag">
    <vt:lpwstr>10, 3, 0, 2</vt:lpwstr>
  </property>
</Properties>
</file>