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5C27" w:rsidRDefault="00587BC1" w14:paraId="63D7E477" w14:textId="5648A6C7">
      <w:pPr>
        <w:pStyle w:val="Title"/>
      </w:pPr>
      <w:r w:rsidR="00587BC1">
        <w:rPr/>
        <w:t xml:space="preserve">HR Starter Process </w:t>
      </w:r>
    </w:p>
    <w:p w:rsidR="00C95C27" w:rsidRDefault="00587BC1" w14:paraId="2984FB4A" w14:textId="4DCD192A">
      <w:r w:rsidR="00587BC1">
        <w:rPr/>
        <w:t>This document outlines the process for onboarding new starters.</w:t>
      </w:r>
    </w:p>
    <w:p w:rsidR="00C95C27" w:rsidRDefault="00587BC1" w14:paraId="7851283A" w14:textId="77777777">
      <w:pPr>
        <w:pStyle w:val="Heading1"/>
      </w:pPr>
      <w:r>
        <w:t>Key Requirements</w:t>
      </w:r>
    </w:p>
    <w:p w:rsidR="00C95C27" w:rsidRDefault="00587BC1" w14:paraId="5BA3DCAA" w14:textId="77777777">
      <w:r>
        <w:t>- A minimum of 5 working days notice is required for ICT setup.</w:t>
      </w:r>
    </w:p>
    <w:p w:rsidR="00C95C27" w:rsidRDefault="00587BC1" w14:paraId="68BFEFA9" w14:textId="77777777">
      <w:pPr>
        <w:pStyle w:val="Heading1"/>
      </w:pPr>
      <w:r>
        <w:t>Starter Form Guidance</w:t>
      </w:r>
    </w:p>
    <w:p w:rsidR="00C95C27" w:rsidRDefault="00587BC1" w14:paraId="1652FABC" w14:textId="77777777">
      <w:r>
        <w:t>- Ensure all details (name, job title, department) are accurate before submission.</w:t>
      </w:r>
    </w:p>
    <w:p w:rsidR="00C95C27" w:rsidRDefault="00587BC1" w14:paraId="4E185BEB" w14:textId="77777777">
      <w:r>
        <w:t>- Double check spelling of the starter’s name to avoid delays.</w:t>
      </w:r>
    </w:p>
    <w:p w:rsidR="00C95C27" w:rsidRDefault="00587BC1" w14:paraId="72ACAC17" w14:textId="77777777">
      <w:r>
        <w:t>- Submit requests as early as possible to avoid delays in onboarding.</w:t>
      </w:r>
    </w:p>
    <w:p w:rsidR="00C95C27" w:rsidRDefault="00587BC1" w14:paraId="02F1AB79" w14:textId="77777777">
      <w:pPr>
        <w:pStyle w:val="Heading1"/>
      </w:pPr>
      <w:r>
        <w:t>Software and Equipment Requests</w:t>
      </w:r>
    </w:p>
    <w:p w:rsidR="00C95C27" w:rsidRDefault="00587BC1" w14:paraId="16E8FD63" w14:textId="77777777">
      <w:r>
        <w:t>- Standard ICT setup is processed within SLA timelines.</w:t>
      </w:r>
    </w:p>
    <w:p w:rsidR="00C95C27" w:rsidRDefault="00587BC1" w14:paraId="3BBDACA1" w14:textId="77777777">
      <w:r>
        <w:t>- Specialised or licensed software may take up to 6 weeks for approval.</w:t>
      </w:r>
    </w:p>
    <w:p w:rsidR="00C95C27" w:rsidRDefault="00587BC1" w14:paraId="2C897E3D" w14:textId="77777777">
      <w:r>
        <w:t>- Hardware and additional equipment must be requested separately via the service portal.</w:t>
      </w:r>
    </w:p>
    <w:sectPr w:rsidR="00C95C2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05908762">
    <w:abstractNumId w:val="8"/>
  </w:num>
  <w:num w:numId="2" w16cid:durableId="1010253363">
    <w:abstractNumId w:val="6"/>
  </w:num>
  <w:num w:numId="3" w16cid:durableId="2099711706">
    <w:abstractNumId w:val="5"/>
  </w:num>
  <w:num w:numId="4" w16cid:durableId="2077236762">
    <w:abstractNumId w:val="4"/>
  </w:num>
  <w:num w:numId="5" w16cid:durableId="1067534623">
    <w:abstractNumId w:val="7"/>
  </w:num>
  <w:num w:numId="6" w16cid:durableId="1313564379">
    <w:abstractNumId w:val="3"/>
  </w:num>
  <w:num w:numId="7" w16cid:durableId="1880625302">
    <w:abstractNumId w:val="2"/>
  </w:num>
  <w:num w:numId="8" w16cid:durableId="755395369">
    <w:abstractNumId w:val="1"/>
  </w:num>
  <w:num w:numId="9" w16cid:durableId="177204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7BC1"/>
    <w:rsid w:val="00AA1D8D"/>
    <w:rsid w:val="00AE1022"/>
    <w:rsid w:val="00B47730"/>
    <w:rsid w:val="00C95C27"/>
    <w:rsid w:val="00CB0664"/>
    <w:rsid w:val="00FC693F"/>
    <w:rsid w:val="04852E34"/>
    <w:rsid w:val="2A84A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FBB28AF-E7F8-4523-83FE-C44091FE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Chukwuma Opene</lastModifiedBy>
  <revision>3</revision>
  <dcterms:created xsi:type="dcterms:W3CDTF">2026-05-07T14:23:00.0000000Z</dcterms:created>
  <dcterms:modified xsi:type="dcterms:W3CDTF">2026-05-07T14:24:30.1960593Z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8edf35-91ea-44e1-afab-38c462b39a0c_Enabled">
    <vt:lpwstr>true</vt:lpwstr>
  </property>
  <property fmtid="{D5CDD505-2E9C-101B-9397-08002B2CF9AE}" pid="3" name="MSIP_Label_7a8edf35-91ea-44e1-afab-38c462b39a0c_SetDate">
    <vt:lpwstr>2026-05-07T14:23:50Z</vt:lpwstr>
  </property>
  <property fmtid="{D5CDD505-2E9C-101B-9397-08002B2CF9AE}" pid="4" name="MSIP_Label_7a8edf35-91ea-44e1-afab-38c462b39a0c_Method">
    <vt:lpwstr>Standard</vt:lpwstr>
  </property>
  <property fmtid="{D5CDD505-2E9C-101B-9397-08002B2CF9AE}" pid="5" name="MSIP_Label_7a8edf35-91ea-44e1-afab-38c462b39a0c_Name">
    <vt:lpwstr>Official</vt:lpwstr>
  </property>
  <property fmtid="{D5CDD505-2E9C-101B-9397-08002B2CF9AE}" pid="6" name="MSIP_Label_7a8edf35-91ea-44e1-afab-38c462b39a0c_SiteId">
    <vt:lpwstr>aaacb679-c381-48fb-b320-f9d581ee948f</vt:lpwstr>
  </property>
  <property fmtid="{D5CDD505-2E9C-101B-9397-08002B2CF9AE}" pid="7" name="MSIP_Label_7a8edf35-91ea-44e1-afab-38c462b39a0c_ActionId">
    <vt:lpwstr>be164325-a96c-4dce-86a4-a0a227fd595f</vt:lpwstr>
  </property>
  <property fmtid="{D5CDD505-2E9C-101B-9397-08002B2CF9AE}" pid="8" name="MSIP_Label_7a8edf35-91ea-44e1-afab-38c462b39a0c_ContentBits">
    <vt:lpwstr>0</vt:lpwstr>
  </property>
  <property fmtid="{D5CDD505-2E9C-101B-9397-08002B2CF9AE}" pid="9" name="MSIP_Label_7a8edf35-91ea-44e1-afab-38c462b39a0c_Tag">
    <vt:lpwstr>10, 3, 0, 2</vt:lpwstr>
  </property>
</Properties>
</file>