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928F6" w14:textId="77777777" w:rsidR="00826E03" w:rsidRDefault="00826E03" w:rsidP="00826E03">
      <w:pPr>
        <w:widowControl/>
        <w:jc w:val="center"/>
        <w:rPr>
          <w:rFonts w:eastAsia="黑体"/>
          <w:b/>
          <w:sz w:val="44"/>
        </w:rPr>
      </w:pPr>
      <w:r>
        <w:rPr>
          <w:rFonts w:eastAsia="黑体" w:hint="eastAsia"/>
          <w:b/>
          <w:sz w:val="44"/>
        </w:rPr>
        <w:t>中国科学院软件研究所“点亮计划”专项</w:t>
      </w:r>
    </w:p>
    <w:p w14:paraId="1D2532FF" w14:textId="77777777" w:rsidR="00826E03" w:rsidRDefault="00826E03" w:rsidP="00826E03">
      <w:pPr>
        <w:jc w:val="center"/>
        <w:rPr>
          <w:rFonts w:eastAsia="黑体"/>
          <w:b/>
          <w:sz w:val="44"/>
        </w:rPr>
      </w:pPr>
      <w:r>
        <w:rPr>
          <w:rFonts w:eastAsia="黑体" w:hint="eastAsia"/>
          <w:b/>
          <w:sz w:val="44"/>
        </w:rPr>
        <w:t>课题</w:t>
      </w:r>
      <w:r>
        <w:rPr>
          <w:rFonts w:eastAsia="黑体"/>
          <w:b/>
          <w:sz w:val="44"/>
        </w:rPr>
        <w:t>任务书</w:t>
      </w:r>
    </w:p>
    <w:p w14:paraId="37221B02" w14:textId="77777777" w:rsidR="00826E03" w:rsidRDefault="00826E03" w:rsidP="00826E03">
      <w:pPr>
        <w:spacing w:line="500" w:lineRule="exact"/>
        <w:jc w:val="center"/>
        <w:rPr>
          <w:b/>
          <w:sz w:val="36"/>
        </w:rPr>
      </w:pPr>
    </w:p>
    <w:p w14:paraId="3272E24F" w14:textId="77777777" w:rsidR="00826E03" w:rsidRDefault="00826E03" w:rsidP="00826E03">
      <w:pPr>
        <w:spacing w:beforeLines="50" w:before="156" w:afterLines="50" w:after="156" w:line="360" w:lineRule="auto"/>
        <w:ind w:firstLineChars="200" w:firstLine="602"/>
        <w:rPr>
          <w:rFonts w:eastAsia="黑体"/>
          <w:b/>
          <w:sz w:val="30"/>
          <w:szCs w:val="30"/>
        </w:rPr>
      </w:pPr>
      <w:r>
        <w:rPr>
          <w:rFonts w:eastAsia="黑体"/>
          <w:b/>
          <w:sz w:val="30"/>
          <w:szCs w:val="30"/>
        </w:rPr>
        <w:t>摘要（约</w:t>
      </w:r>
      <w:r>
        <w:rPr>
          <w:rFonts w:eastAsia="黑体"/>
          <w:b/>
          <w:sz w:val="30"/>
          <w:szCs w:val="30"/>
        </w:rPr>
        <w:t>500</w:t>
      </w:r>
      <w:r>
        <w:rPr>
          <w:rFonts w:eastAsia="黑体"/>
          <w:b/>
          <w:sz w:val="30"/>
          <w:szCs w:val="30"/>
        </w:rPr>
        <w:t>字）</w:t>
      </w:r>
    </w:p>
    <w:p w14:paraId="7C60CE95" w14:textId="77777777" w:rsidR="00826E03" w:rsidRDefault="00826E03" w:rsidP="00826E03">
      <w:pPr>
        <w:spacing w:beforeLines="50" w:before="156" w:afterLines="50" w:after="156" w:line="360" w:lineRule="auto"/>
        <w:ind w:firstLineChars="200" w:firstLine="602"/>
        <w:rPr>
          <w:rFonts w:eastAsia="黑体"/>
          <w:b/>
          <w:sz w:val="30"/>
          <w:szCs w:val="30"/>
        </w:rPr>
      </w:pPr>
      <w:r>
        <w:rPr>
          <w:rFonts w:eastAsia="黑体"/>
          <w:b/>
          <w:sz w:val="30"/>
          <w:szCs w:val="30"/>
        </w:rPr>
        <w:t>一、主要指标</w:t>
      </w:r>
    </w:p>
    <w:p w14:paraId="28E21AD3"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1</w:t>
      </w:r>
      <w:r>
        <w:rPr>
          <w:rFonts w:eastAsia="仿宋_GB2312"/>
          <w:sz w:val="30"/>
          <w:szCs w:val="30"/>
        </w:rPr>
        <w:t>、</w:t>
      </w:r>
      <w:r>
        <w:rPr>
          <w:rFonts w:eastAsia="仿宋_GB2312" w:hint="eastAsia"/>
          <w:sz w:val="30"/>
          <w:szCs w:val="30"/>
        </w:rPr>
        <w:t>（</w:t>
      </w:r>
      <w:r>
        <w:rPr>
          <w:rFonts w:eastAsia="仿宋_GB2312"/>
          <w:sz w:val="30"/>
          <w:szCs w:val="30"/>
        </w:rPr>
        <w:t>总体目标</w:t>
      </w:r>
      <w:r>
        <w:rPr>
          <w:rFonts w:eastAsia="仿宋_GB2312" w:hint="eastAsia"/>
          <w:sz w:val="30"/>
          <w:szCs w:val="30"/>
        </w:rPr>
        <w:t>及关键时间节点）</w:t>
      </w:r>
    </w:p>
    <w:p w14:paraId="052BCB53"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w:t>
      </w:r>
      <w:r>
        <w:rPr>
          <w:rFonts w:eastAsia="仿宋_GB2312" w:hint="eastAsia"/>
          <w:sz w:val="30"/>
          <w:szCs w:val="30"/>
        </w:rPr>
        <w:t>1</w:t>
      </w:r>
      <w:r>
        <w:rPr>
          <w:rFonts w:eastAsia="仿宋_GB2312" w:hint="eastAsia"/>
          <w:sz w:val="30"/>
          <w:szCs w:val="30"/>
        </w:rPr>
        <w:t>）开源许可证检测工具：针对开源软件复用，开发开源许可证检测工具，</w:t>
      </w:r>
      <w:r w:rsidRPr="00C4679E">
        <w:rPr>
          <w:rFonts w:eastAsia="仿宋_GB2312" w:hint="eastAsia"/>
          <w:sz w:val="30"/>
          <w:szCs w:val="30"/>
          <w:highlight w:val="yellow"/>
        </w:rPr>
        <w:t>建立开源许可证数据库</w:t>
      </w:r>
      <w:r>
        <w:rPr>
          <w:rFonts w:eastAsia="仿宋_GB2312" w:hint="eastAsia"/>
          <w:sz w:val="30"/>
          <w:szCs w:val="30"/>
        </w:rPr>
        <w:t>，</w:t>
      </w:r>
      <w:r w:rsidRPr="00C4679E">
        <w:rPr>
          <w:rFonts w:eastAsia="仿宋_GB2312" w:hint="eastAsia"/>
          <w:sz w:val="30"/>
          <w:szCs w:val="30"/>
          <w:highlight w:val="yellow"/>
        </w:rPr>
        <w:t>实现对开</w:t>
      </w:r>
      <w:proofErr w:type="gramStart"/>
      <w:r w:rsidRPr="00C4679E">
        <w:rPr>
          <w:rFonts w:eastAsia="仿宋_GB2312" w:hint="eastAsia"/>
          <w:sz w:val="30"/>
          <w:szCs w:val="30"/>
          <w:highlight w:val="yellow"/>
        </w:rPr>
        <w:t>源软件</w:t>
      </w:r>
      <w:proofErr w:type="gramEnd"/>
      <w:r w:rsidRPr="00C4679E">
        <w:rPr>
          <w:rFonts w:eastAsia="仿宋_GB2312" w:hint="eastAsia"/>
          <w:sz w:val="30"/>
          <w:szCs w:val="30"/>
          <w:highlight w:val="yellow"/>
        </w:rPr>
        <w:t>中使用的开源许可协议的检测识别。</w:t>
      </w:r>
    </w:p>
    <w:p w14:paraId="7C23EB3E" w14:textId="77777777" w:rsidR="00826E03" w:rsidRDefault="00826E03" w:rsidP="00826E03">
      <w:pPr>
        <w:spacing w:beforeLines="50" w:before="156" w:afterLines="50" w:after="156" w:line="360" w:lineRule="auto"/>
        <w:ind w:firstLineChars="200" w:firstLine="600"/>
        <w:rPr>
          <w:rFonts w:eastAsia="仿宋_GB2312"/>
          <w:sz w:val="30"/>
          <w:szCs w:val="30"/>
        </w:rPr>
      </w:pPr>
      <w:r w:rsidRPr="00C4679E">
        <w:rPr>
          <w:rFonts w:eastAsia="仿宋_GB2312" w:hint="eastAsia"/>
          <w:sz w:val="30"/>
          <w:szCs w:val="30"/>
          <w:highlight w:val="yellow"/>
        </w:rPr>
        <w:t>给定软件项目文件，分析给定文件中存在或者使用的开源许可协议</w:t>
      </w:r>
      <w:r>
        <w:rPr>
          <w:rFonts w:eastAsia="仿宋_GB2312" w:hint="eastAsia"/>
          <w:sz w:val="30"/>
          <w:szCs w:val="30"/>
        </w:rPr>
        <w:t>。许可证检测工具支持</w:t>
      </w:r>
      <w:r>
        <w:rPr>
          <w:rFonts w:eastAsia="仿宋_GB2312" w:hint="eastAsia"/>
          <w:sz w:val="30"/>
          <w:szCs w:val="30"/>
        </w:rPr>
        <w:t>C/C++</w:t>
      </w:r>
      <w:r>
        <w:rPr>
          <w:rFonts w:eastAsia="仿宋_GB2312" w:hint="eastAsia"/>
          <w:sz w:val="30"/>
          <w:szCs w:val="30"/>
        </w:rPr>
        <w:t>、</w:t>
      </w:r>
      <w:r>
        <w:rPr>
          <w:rFonts w:eastAsia="仿宋_GB2312" w:hint="eastAsia"/>
          <w:sz w:val="30"/>
          <w:szCs w:val="30"/>
        </w:rPr>
        <w:t>Java</w:t>
      </w:r>
      <w:r>
        <w:rPr>
          <w:rFonts w:eastAsia="仿宋_GB2312" w:hint="eastAsia"/>
          <w:sz w:val="30"/>
          <w:szCs w:val="30"/>
        </w:rPr>
        <w:t>、</w:t>
      </w:r>
      <w:r>
        <w:rPr>
          <w:rFonts w:eastAsia="仿宋_GB2312" w:hint="eastAsia"/>
          <w:sz w:val="30"/>
          <w:szCs w:val="30"/>
        </w:rPr>
        <w:t>Python</w:t>
      </w:r>
      <w:r>
        <w:rPr>
          <w:rFonts w:eastAsia="仿宋_GB2312" w:hint="eastAsia"/>
          <w:sz w:val="30"/>
          <w:szCs w:val="30"/>
        </w:rPr>
        <w:t>等多种语言开源项目的检测。同时支持源代码、压缩格式文件等多种类型的文件进行检测。建立开源许可证数据库，并保持数据更新。时间点：</w:t>
      </w:r>
      <w:r>
        <w:rPr>
          <w:rFonts w:eastAsia="仿宋_GB2312" w:hint="eastAsia"/>
          <w:sz w:val="30"/>
          <w:szCs w:val="30"/>
        </w:rPr>
        <w:t>2020</w:t>
      </w:r>
      <w:r>
        <w:rPr>
          <w:rFonts w:eastAsia="仿宋_GB2312" w:hint="eastAsia"/>
          <w:sz w:val="30"/>
          <w:szCs w:val="30"/>
        </w:rPr>
        <w:t>年</w:t>
      </w:r>
      <w:r>
        <w:rPr>
          <w:rFonts w:eastAsia="仿宋_GB2312" w:hint="eastAsia"/>
          <w:sz w:val="30"/>
          <w:szCs w:val="30"/>
        </w:rPr>
        <w:t>10</w:t>
      </w:r>
      <w:r>
        <w:rPr>
          <w:rFonts w:eastAsia="仿宋_GB2312" w:hint="eastAsia"/>
          <w:sz w:val="30"/>
          <w:szCs w:val="30"/>
        </w:rPr>
        <w:t>月份</w:t>
      </w:r>
    </w:p>
    <w:p w14:paraId="09049D4B"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w:t>
      </w:r>
      <w:r>
        <w:rPr>
          <w:rFonts w:eastAsia="仿宋_GB2312" w:hint="eastAsia"/>
          <w:sz w:val="30"/>
          <w:szCs w:val="30"/>
        </w:rPr>
        <w:t>2</w:t>
      </w:r>
      <w:r>
        <w:rPr>
          <w:rFonts w:eastAsia="仿宋_GB2312" w:hint="eastAsia"/>
          <w:sz w:val="30"/>
          <w:szCs w:val="30"/>
        </w:rPr>
        <w:t>）开源许可证兼容性检测工具：针对开源软件存在的多种许可证，开发</w:t>
      </w:r>
      <w:r w:rsidRPr="00947487">
        <w:rPr>
          <w:rFonts w:eastAsia="仿宋_GB2312" w:hint="eastAsia"/>
          <w:sz w:val="30"/>
          <w:szCs w:val="30"/>
          <w:highlight w:val="yellow"/>
        </w:rPr>
        <w:t>开源许可证兼容性检测工具</w:t>
      </w:r>
      <w:r>
        <w:rPr>
          <w:rFonts w:eastAsia="仿宋_GB2312" w:hint="eastAsia"/>
          <w:sz w:val="30"/>
          <w:szCs w:val="30"/>
        </w:rPr>
        <w:t>，</w:t>
      </w:r>
      <w:r w:rsidRPr="00947487">
        <w:rPr>
          <w:rFonts w:eastAsia="仿宋_GB2312" w:hint="eastAsia"/>
          <w:sz w:val="30"/>
          <w:szCs w:val="30"/>
          <w:highlight w:val="yellow"/>
        </w:rPr>
        <w:t>实现对开源许可证发生冲突或不合</w:t>
      </w:r>
      <w:proofErr w:type="gramStart"/>
      <w:r w:rsidRPr="00947487">
        <w:rPr>
          <w:rFonts w:eastAsia="仿宋_GB2312" w:hint="eastAsia"/>
          <w:sz w:val="30"/>
          <w:szCs w:val="30"/>
          <w:highlight w:val="yellow"/>
        </w:rPr>
        <w:t>规</w:t>
      </w:r>
      <w:proofErr w:type="gramEnd"/>
      <w:r w:rsidRPr="00947487">
        <w:rPr>
          <w:rFonts w:eastAsia="仿宋_GB2312" w:hint="eastAsia"/>
          <w:sz w:val="30"/>
          <w:szCs w:val="30"/>
          <w:highlight w:val="yellow"/>
        </w:rPr>
        <w:t>的情况的检测</w:t>
      </w:r>
      <w:r>
        <w:rPr>
          <w:rFonts w:eastAsia="仿宋_GB2312" w:hint="eastAsia"/>
          <w:sz w:val="30"/>
          <w:szCs w:val="30"/>
        </w:rPr>
        <w:t>。</w:t>
      </w:r>
    </w:p>
    <w:p w14:paraId="1112EBCA" w14:textId="3F6AF23E"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调研开源许可证，分析许可协议内容条款，识别不同许可证两两之间的兼容性，判断产品中使用的开源软件是否存在</w:t>
      </w:r>
      <w:r>
        <w:rPr>
          <w:rFonts w:eastAsia="仿宋_GB2312" w:hint="eastAsia"/>
          <w:sz w:val="30"/>
          <w:szCs w:val="30"/>
        </w:rPr>
        <w:t>License</w:t>
      </w:r>
      <w:r>
        <w:rPr>
          <w:rFonts w:eastAsia="仿宋_GB2312" w:hint="eastAsia"/>
          <w:sz w:val="30"/>
          <w:szCs w:val="30"/>
        </w:rPr>
        <w:t>冲突，对冲突原因进行分析，对存在冲突的许可证逐项列出冲突的具体项目条款。时间点：</w:t>
      </w:r>
      <w:r>
        <w:rPr>
          <w:rFonts w:eastAsia="仿宋_GB2312" w:hint="eastAsia"/>
          <w:sz w:val="30"/>
          <w:szCs w:val="30"/>
        </w:rPr>
        <w:t>2020</w:t>
      </w:r>
      <w:r>
        <w:rPr>
          <w:rFonts w:eastAsia="仿宋_GB2312" w:hint="eastAsia"/>
          <w:sz w:val="30"/>
          <w:szCs w:val="30"/>
        </w:rPr>
        <w:t>年</w:t>
      </w:r>
      <w:r>
        <w:rPr>
          <w:rFonts w:eastAsia="仿宋_GB2312" w:hint="eastAsia"/>
          <w:sz w:val="30"/>
          <w:szCs w:val="30"/>
        </w:rPr>
        <w:t>11</w:t>
      </w:r>
      <w:r>
        <w:rPr>
          <w:rFonts w:eastAsia="仿宋_GB2312" w:hint="eastAsia"/>
          <w:sz w:val="30"/>
          <w:szCs w:val="30"/>
        </w:rPr>
        <w:t>月份</w:t>
      </w:r>
    </w:p>
    <w:p w14:paraId="1DEC57F0"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lastRenderedPageBreak/>
        <w:t>（</w:t>
      </w:r>
      <w:r>
        <w:rPr>
          <w:rFonts w:eastAsia="仿宋_GB2312" w:hint="eastAsia"/>
          <w:sz w:val="30"/>
          <w:szCs w:val="30"/>
        </w:rPr>
        <w:t>3</w:t>
      </w:r>
      <w:r>
        <w:rPr>
          <w:rFonts w:eastAsia="仿宋_GB2312" w:hint="eastAsia"/>
          <w:sz w:val="30"/>
          <w:szCs w:val="30"/>
        </w:rPr>
        <w:t>）开源许可证风险分析工具：针对开源许可证不同条款规定，开发开源许可证风险分析工具，</w:t>
      </w:r>
      <w:r w:rsidRPr="00FB21B9">
        <w:rPr>
          <w:rFonts w:eastAsia="仿宋_GB2312" w:hint="eastAsia"/>
          <w:sz w:val="30"/>
          <w:szCs w:val="30"/>
          <w:highlight w:val="yellow"/>
        </w:rPr>
        <w:t>识别由于开源许可证引入的法律风险。</w:t>
      </w:r>
    </w:p>
    <w:p w14:paraId="0EF64478"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调研开源许可证，分析许可协议内容条款，识别开源许可证中各种条款的权利，限制和义务。若许可证信息发生变化，管理识别由开源许可证引入的法律风险，需要保持对应内容更新。具体条款分析要求说明，包含以下条目但不限于以下条目：商业用途、分发要求、修改要求、商标使用、专利使用、私人使用、公开来源（开源代码）、许可和版权声明、许可和版权声明来源、</w:t>
      </w:r>
      <w:r>
        <w:rPr>
          <w:rFonts w:eastAsia="仿宋_GB2312" w:hint="eastAsia"/>
          <w:sz w:val="30"/>
          <w:szCs w:val="30"/>
        </w:rPr>
        <w:t xml:space="preserve"> </w:t>
      </w:r>
      <w:r>
        <w:rPr>
          <w:rFonts w:eastAsia="仿宋_GB2312" w:hint="eastAsia"/>
          <w:sz w:val="30"/>
          <w:szCs w:val="30"/>
        </w:rPr>
        <w:t>网络分发使用开源要求、相同或相似许可证要求、代码修改记录要求、责任限制。时间点：</w:t>
      </w:r>
      <w:r>
        <w:rPr>
          <w:rFonts w:eastAsia="仿宋_GB2312" w:hint="eastAsia"/>
          <w:sz w:val="30"/>
          <w:szCs w:val="30"/>
        </w:rPr>
        <w:t>2020</w:t>
      </w:r>
      <w:r>
        <w:rPr>
          <w:rFonts w:eastAsia="仿宋_GB2312" w:hint="eastAsia"/>
          <w:sz w:val="30"/>
          <w:szCs w:val="30"/>
        </w:rPr>
        <w:t>年</w:t>
      </w:r>
      <w:r>
        <w:rPr>
          <w:rFonts w:eastAsia="仿宋_GB2312" w:hint="eastAsia"/>
          <w:sz w:val="30"/>
          <w:szCs w:val="30"/>
        </w:rPr>
        <w:t>12</w:t>
      </w:r>
      <w:r>
        <w:rPr>
          <w:rFonts w:eastAsia="仿宋_GB2312" w:hint="eastAsia"/>
          <w:sz w:val="30"/>
          <w:szCs w:val="30"/>
        </w:rPr>
        <w:t>月份</w:t>
      </w:r>
    </w:p>
    <w:p w14:paraId="18AD5E80"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2</w:t>
      </w:r>
      <w:r>
        <w:rPr>
          <w:rFonts w:eastAsia="仿宋_GB2312"/>
          <w:sz w:val="30"/>
          <w:szCs w:val="30"/>
        </w:rPr>
        <w:t>、</w:t>
      </w:r>
      <w:r>
        <w:rPr>
          <w:rFonts w:eastAsia="仿宋_GB2312" w:hint="eastAsia"/>
          <w:sz w:val="30"/>
          <w:szCs w:val="30"/>
        </w:rPr>
        <w:t>主要</w:t>
      </w:r>
      <w:r>
        <w:rPr>
          <w:rFonts w:eastAsia="仿宋_GB2312"/>
          <w:sz w:val="30"/>
          <w:szCs w:val="30"/>
        </w:rPr>
        <w:t>考核指标</w:t>
      </w:r>
      <w:r>
        <w:rPr>
          <w:rFonts w:eastAsia="仿宋_GB2312" w:hint="eastAsia"/>
          <w:sz w:val="30"/>
          <w:szCs w:val="30"/>
        </w:rPr>
        <w:t>（见表</w:t>
      </w:r>
      <w:r>
        <w:rPr>
          <w:rFonts w:eastAsia="仿宋_GB2312" w:hint="eastAsia"/>
          <w:sz w:val="30"/>
          <w:szCs w:val="30"/>
        </w:rPr>
        <w:t>2</w:t>
      </w:r>
      <w:r>
        <w:rPr>
          <w:rFonts w:eastAsia="仿宋_GB2312" w:hint="eastAsia"/>
          <w:sz w:val="30"/>
          <w:szCs w:val="30"/>
        </w:rPr>
        <w:t>）</w:t>
      </w:r>
    </w:p>
    <w:p w14:paraId="4E0F2319"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w:t>
      </w:r>
      <w:r>
        <w:rPr>
          <w:rFonts w:eastAsia="仿宋_GB2312" w:hint="eastAsia"/>
          <w:sz w:val="30"/>
          <w:szCs w:val="30"/>
        </w:rPr>
        <w:t>1</w:t>
      </w:r>
      <w:r>
        <w:rPr>
          <w:rFonts w:eastAsia="仿宋_GB2312" w:hint="eastAsia"/>
          <w:sz w:val="30"/>
          <w:szCs w:val="30"/>
        </w:rPr>
        <w:t>）开源许可证检测工具：</w:t>
      </w:r>
    </w:p>
    <w:p w14:paraId="35C264AD" w14:textId="77777777" w:rsidR="00826E03" w:rsidRDefault="00826E03" w:rsidP="00826E03">
      <w:pPr>
        <w:pStyle w:val="a3"/>
        <w:numPr>
          <w:ilvl w:val="0"/>
          <w:numId w:val="1"/>
        </w:numPr>
        <w:spacing w:beforeLines="50" w:before="156" w:afterLines="50" w:after="156" w:line="360" w:lineRule="auto"/>
        <w:ind w:firstLineChars="0"/>
        <w:rPr>
          <w:rFonts w:eastAsia="仿宋_GB2312"/>
          <w:sz w:val="30"/>
          <w:szCs w:val="30"/>
        </w:rPr>
      </w:pPr>
      <w:r>
        <w:rPr>
          <w:rFonts w:eastAsia="仿宋_GB2312" w:hint="eastAsia"/>
          <w:sz w:val="30"/>
          <w:szCs w:val="30"/>
        </w:rPr>
        <w:t>对主流的编程语言代码支持检测，支持</w:t>
      </w:r>
      <w:r>
        <w:rPr>
          <w:rFonts w:eastAsia="仿宋_GB2312" w:hint="eastAsia"/>
          <w:sz w:val="30"/>
          <w:szCs w:val="30"/>
        </w:rPr>
        <w:t>5</w:t>
      </w:r>
      <w:r>
        <w:rPr>
          <w:rFonts w:eastAsia="仿宋_GB2312" w:hint="eastAsia"/>
          <w:sz w:val="30"/>
          <w:szCs w:val="30"/>
        </w:rPr>
        <w:t>种以上的编程语言。优先支持</w:t>
      </w:r>
      <w:r>
        <w:rPr>
          <w:rFonts w:eastAsia="仿宋_GB2312" w:hint="eastAsia"/>
          <w:sz w:val="30"/>
          <w:szCs w:val="30"/>
        </w:rPr>
        <w:t>C</w:t>
      </w:r>
      <w:r>
        <w:rPr>
          <w:rFonts w:eastAsia="仿宋_GB2312" w:hint="eastAsia"/>
          <w:sz w:val="30"/>
          <w:szCs w:val="30"/>
        </w:rPr>
        <w:t>、</w:t>
      </w:r>
      <w:r>
        <w:rPr>
          <w:rFonts w:eastAsia="仿宋_GB2312" w:hint="eastAsia"/>
          <w:sz w:val="30"/>
          <w:szCs w:val="30"/>
        </w:rPr>
        <w:t>C++</w:t>
      </w:r>
      <w:r>
        <w:rPr>
          <w:rFonts w:eastAsia="仿宋_GB2312" w:hint="eastAsia"/>
          <w:sz w:val="30"/>
          <w:szCs w:val="30"/>
        </w:rPr>
        <w:t>、</w:t>
      </w:r>
      <w:r>
        <w:rPr>
          <w:rFonts w:eastAsia="仿宋_GB2312" w:hint="eastAsia"/>
          <w:sz w:val="30"/>
          <w:szCs w:val="30"/>
        </w:rPr>
        <w:t>C#</w:t>
      </w:r>
      <w:r>
        <w:rPr>
          <w:rFonts w:eastAsia="仿宋_GB2312" w:hint="eastAsia"/>
          <w:sz w:val="30"/>
          <w:szCs w:val="30"/>
        </w:rPr>
        <w:t>、</w:t>
      </w:r>
      <w:r>
        <w:rPr>
          <w:rFonts w:eastAsia="仿宋_GB2312" w:hint="eastAsia"/>
          <w:sz w:val="30"/>
          <w:szCs w:val="30"/>
        </w:rPr>
        <w:t>Go</w:t>
      </w:r>
      <w:r>
        <w:rPr>
          <w:rFonts w:eastAsia="仿宋_GB2312" w:hint="eastAsia"/>
          <w:sz w:val="30"/>
          <w:szCs w:val="30"/>
        </w:rPr>
        <w:t>、</w:t>
      </w:r>
      <w:r>
        <w:rPr>
          <w:rFonts w:eastAsia="仿宋_GB2312" w:hint="eastAsia"/>
          <w:sz w:val="30"/>
          <w:szCs w:val="30"/>
        </w:rPr>
        <w:t>Java</w:t>
      </w:r>
      <w:r>
        <w:rPr>
          <w:rFonts w:eastAsia="仿宋_GB2312" w:hint="eastAsia"/>
          <w:sz w:val="30"/>
          <w:szCs w:val="30"/>
        </w:rPr>
        <w:t>、</w:t>
      </w:r>
      <w:r>
        <w:rPr>
          <w:rFonts w:eastAsia="仿宋_GB2312" w:hint="eastAsia"/>
          <w:sz w:val="30"/>
          <w:szCs w:val="30"/>
        </w:rPr>
        <w:t>JavaScript</w:t>
      </w:r>
      <w:r>
        <w:rPr>
          <w:rFonts w:eastAsia="仿宋_GB2312" w:hint="eastAsia"/>
          <w:sz w:val="30"/>
          <w:szCs w:val="30"/>
        </w:rPr>
        <w:t>、</w:t>
      </w:r>
      <w:r>
        <w:rPr>
          <w:rFonts w:eastAsia="仿宋_GB2312" w:hint="eastAsia"/>
          <w:sz w:val="30"/>
          <w:szCs w:val="30"/>
        </w:rPr>
        <w:t>Kotlin</w:t>
      </w:r>
      <w:r>
        <w:rPr>
          <w:rFonts w:eastAsia="仿宋_GB2312" w:hint="eastAsia"/>
          <w:sz w:val="30"/>
          <w:szCs w:val="30"/>
        </w:rPr>
        <w:t>、</w:t>
      </w:r>
      <w:r>
        <w:rPr>
          <w:rFonts w:eastAsia="仿宋_GB2312" w:hint="eastAsia"/>
          <w:sz w:val="30"/>
          <w:szCs w:val="30"/>
        </w:rPr>
        <w:t>Node.js</w:t>
      </w:r>
      <w:r>
        <w:rPr>
          <w:rFonts w:eastAsia="仿宋_GB2312" w:hint="eastAsia"/>
          <w:sz w:val="30"/>
          <w:szCs w:val="30"/>
        </w:rPr>
        <w:t>、</w:t>
      </w:r>
      <w:r>
        <w:rPr>
          <w:rFonts w:eastAsia="仿宋_GB2312" w:hint="eastAsia"/>
          <w:sz w:val="30"/>
          <w:szCs w:val="30"/>
        </w:rPr>
        <w:t>Objective-C</w:t>
      </w:r>
      <w:r>
        <w:rPr>
          <w:rFonts w:eastAsia="仿宋_GB2312" w:hint="eastAsia"/>
          <w:sz w:val="30"/>
          <w:szCs w:val="30"/>
        </w:rPr>
        <w:t>、</w:t>
      </w:r>
      <w:r>
        <w:rPr>
          <w:rFonts w:eastAsia="仿宋_GB2312" w:hint="eastAsia"/>
          <w:sz w:val="30"/>
          <w:szCs w:val="30"/>
        </w:rPr>
        <w:t>Perl</w:t>
      </w:r>
      <w:r>
        <w:rPr>
          <w:rFonts w:eastAsia="仿宋_GB2312" w:hint="eastAsia"/>
          <w:sz w:val="30"/>
          <w:szCs w:val="30"/>
        </w:rPr>
        <w:t>、</w:t>
      </w:r>
      <w:r>
        <w:rPr>
          <w:rFonts w:eastAsia="仿宋_GB2312" w:hint="eastAsia"/>
          <w:sz w:val="30"/>
          <w:szCs w:val="30"/>
        </w:rPr>
        <w:t>PHP</w:t>
      </w:r>
      <w:r>
        <w:rPr>
          <w:rFonts w:eastAsia="仿宋_GB2312" w:hint="eastAsia"/>
          <w:sz w:val="30"/>
          <w:szCs w:val="30"/>
        </w:rPr>
        <w:t>、</w:t>
      </w:r>
      <w:r>
        <w:rPr>
          <w:rFonts w:eastAsia="仿宋_GB2312" w:hint="eastAsia"/>
          <w:sz w:val="30"/>
          <w:szCs w:val="30"/>
        </w:rPr>
        <w:t>Python</w:t>
      </w:r>
      <w:r>
        <w:rPr>
          <w:rFonts w:eastAsia="仿宋_GB2312" w:hint="eastAsia"/>
          <w:sz w:val="30"/>
          <w:szCs w:val="30"/>
        </w:rPr>
        <w:t>、</w:t>
      </w:r>
      <w:r>
        <w:rPr>
          <w:rFonts w:eastAsia="仿宋_GB2312" w:hint="eastAsia"/>
          <w:sz w:val="30"/>
          <w:szCs w:val="30"/>
        </w:rPr>
        <w:t>R</w:t>
      </w:r>
      <w:r>
        <w:rPr>
          <w:rFonts w:eastAsia="仿宋_GB2312" w:hint="eastAsia"/>
          <w:sz w:val="30"/>
          <w:szCs w:val="30"/>
        </w:rPr>
        <w:t>、</w:t>
      </w:r>
      <w:r>
        <w:rPr>
          <w:rFonts w:eastAsia="仿宋_GB2312" w:hint="eastAsia"/>
          <w:sz w:val="30"/>
          <w:szCs w:val="30"/>
        </w:rPr>
        <w:t>Ruby</w:t>
      </w:r>
      <w:r>
        <w:rPr>
          <w:rFonts w:eastAsia="仿宋_GB2312" w:hint="eastAsia"/>
          <w:sz w:val="30"/>
          <w:szCs w:val="30"/>
        </w:rPr>
        <w:t>、</w:t>
      </w:r>
      <w:r>
        <w:rPr>
          <w:rFonts w:eastAsia="仿宋_GB2312" w:hint="eastAsia"/>
          <w:sz w:val="30"/>
          <w:szCs w:val="30"/>
        </w:rPr>
        <w:t>Scala</w:t>
      </w:r>
      <w:r>
        <w:rPr>
          <w:rFonts w:eastAsia="仿宋_GB2312" w:hint="eastAsia"/>
          <w:sz w:val="30"/>
          <w:szCs w:val="30"/>
        </w:rPr>
        <w:t>、</w:t>
      </w:r>
      <w:r>
        <w:rPr>
          <w:rFonts w:eastAsia="仿宋_GB2312" w:hint="eastAsia"/>
          <w:sz w:val="30"/>
          <w:szCs w:val="30"/>
        </w:rPr>
        <w:t>.NET</w:t>
      </w:r>
      <w:r>
        <w:rPr>
          <w:rFonts w:eastAsia="仿宋_GB2312" w:hint="eastAsia"/>
          <w:sz w:val="30"/>
          <w:szCs w:val="30"/>
        </w:rPr>
        <w:t>语言。</w:t>
      </w:r>
    </w:p>
    <w:p w14:paraId="7D9D1E94" w14:textId="77777777" w:rsidR="00826E03" w:rsidRDefault="00826E03" w:rsidP="00826E03">
      <w:pPr>
        <w:pStyle w:val="a3"/>
        <w:numPr>
          <w:ilvl w:val="0"/>
          <w:numId w:val="1"/>
        </w:numPr>
        <w:spacing w:beforeLines="50" w:before="156" w:afterLines="50" w:after="156" w:line="360" w:lineRule="auto"/>
        <w:ind w:firstLineChars="0"/>
        <w:rPr>
          <w:rFonts w:eastAsia="仿宋_GB2312"/>
          <w:sz w:val="30"/>
          <w:szCs w:val="30"/>
        </w:rPr>
      </w:pPr>
      <w:r>
        <w:rPr>
          <w:rFonts w:eastAsia="仿宋_GB2312" w:hint="eastAsia"/>
          <w:sz w:val="30"/>
          <w:szCs w:val="30"/>
        </w:rPr>
        <w:t>覆盖的开源软件</w:t>
      </w:r>
      <w:r>
        <w:rPr>
          <w:rFonts w:eastAsia="仿宋_GB2312" w:hint="eastAsia"/>
          <w:sz w:val="30"/>
          <w:szCs w:val="30"/>
        </w:rPr>
        <w:t>License</w:t>
      </w:r>
      <w:r>
        <w:rPr>
          <w:rFonts w:eastAsia="仿宋_GB2312" w:hint="eastAsia"/>
          <w:sz w:val="30"/>
          <w:szCs w:val="30"/>
        </w:rPr>
        <w:t>应在</w:t>
      </w:r>
      <w:r>
        <w:rPr>
          <w:rFonts w:eastAsia="仿宋_GB2312" w:hint="eastAsia"/>
          <w:sz w:val="30"/>
          <w:szCs w:val="30"/>
        </w:rPr>
        <w:t>50</w:t>
      </w:r>
      <w:r>
        <w:rPr>
          <w:rFonts w:eastAsia="仿宋_GB2312" w:hint="eastAsia"/>
          <w:sz w:val="30"/>
          <w:szCs w:val="30"/>
        </w:rPr>
        <w:t>种以上，检测准确率大于</w:t>
      </w:r>
      <w:r>
        <w:rPr>
          <w:rFonts w:eastAsia="仿宋_GB2312" w:hint="eastAsia"/>
          <w:sz w:val="30"/>
          <w:szCs w:val="30"/>
        </w:rPr>
        <w:t>80%</w:t>
      </w:r>
      <w:r>
        <w:rPr>
          <w:rFonts w:eastAsia="仿宋_GB2312" w:hint="eastAsia"/>
          <w:sz w:val="30"/>
          <w:szCs w:val="30"/>
        </w:rPr>
        <w:t>。优先支持包含</w:t>
      </w:r>
      <w:r>
        <w:rPr>
          <w:rFonts w:eastAsia="仿宋_GB2312" w:hint="eastAsia"/>
          <w:sz w:val="30"/>
          <w:szCs w:val="30"/>
        </w:rPr>
        <w:t>OSI</w:t>
      </w:r>
      <w:r>
        <w:rPr>
          <w:rFonts w:eastAsia="仿宋_GB2312" w:hint="eastAsia"/>
          <w:sz w:val="30"/>
          <w:szCs w:val="30"/>
        </w:rPr>
        <w:t>认证的许可证，</w:t>
      </w:r>
      <w:r>
        <w:rPr>
          <w:rFonts w:eastAsia="仿宋_GB2312" w:hint="eastAsia"/>
          <w:sz w:val="30"/>
          <w:szCs w:val="30"/>
        </w:rPr>
        <w:t>SPDX License List</w:t>
      </w:r>
      <w:r>
        <w:rPr>
          <w:rFonts w:eastAsia="仿宋_GB2312" w:hint="eastAsia"/>
          <w:sz w:val="30"/>
          <w:szCs w:val="30"/>
        </w:rPr>
        <w:t>以及木兰许可证。</w:t>
      </w:r>
    </w:p>
    <w:p w14:paraId="0FAB1CE3" w14:textId="77777777" w:rsidR="00826E03" w:rsidRDefault="00826E03" w:rsidP="00826E03">
      <w:pPr>
        <w:pStyle w:val="a3"/>
        <w:numPr>
          <w:ilvl w:val="0"/>
          <w:numId w:val="1"/>
        </w:numPr>
        <w:spacing w:beforeLines="50" w:before="156" w:afterLines="50" w:after="156" w:line="360" w:lineRule="auto"/>
        <w:ind w:firstLineChars="0"/>
        <w:rPr>
          <w:rFonts w:eastAsia="仿宋_GB2312"/>
          <w:sz w:val="30"/>
          <w:szCs w:val="30"/>
        </w:rPr>
      </w:pPr>
      <w:r>
        <w:rPr>
          <w:rFonts w:eastAsia="仿宋_GB2312" w:hint="eastAsia"/>
          <w:sz w:val="30"/>
          <w:szCs w:val="30"/>
        </w:rPr>
        <w:t>支持不低于</w:t>
      </w:r>
      <w:r>
        <w:rPr>
          <w:rFonts w:eastAsia="仿宋_GB2312" w:hint="eastAsia"/>
          <w:sz w:val="30"/>
          <w:szCs w:val="30"/>
        </w:rPr>
        <w:t>15</w:t>
      </w:r>
      <w:r>
        <w:rPr>
          <w:rFonts w:eastAsia="仿宋_GB2312" w:hint="eastAsia"/>
          <w:sz w:val="30"/>
          <w:szCs w:val="30"/>
        </w:rPr>
        <w:t>个检测任务并发执行；检测速度不低于</w:t>
      </w:r>
      <w:r>
        <w:rPr>
          <w:rFonts w:eastAsia="仿宋_GB2312" w:hint="eastAsia"/>
          <w:sz w:val="30"/>
          <w:szCs w:val="30"/>
        </w:rPr>
        <w:t>20</w:t>
      </w:r>
      <w:r>
        <w:rPr>
          <w:rFonts w:eastAsia="仿宋_GB2312" w:hint="eastAsia"/>
          <w:sz w:val="30"/>
          <w:szCs w:val="30"/>
        </w:rPr>
        <w:lastRenderedPageBreak/>
        <w:t>个文件每秒。</w:t>
      </w:r>
    </w:p>
    <w:p w14:paraId="327FF387" w14:textId="77777777" w:rsidR="00826E03" w:rsidRDefault="00826E03" w:rsidP="00826E03">
      <w:pPr>
        <w:pStyle w:val="a3"/>
        <w:numPr>
          <w:ilvl w:val="0"/>
          <w:numId w:val="1"/>
        </w:numPr>
        <w:spacing w:beforeLines="50" w:before="156" w:afterLines="50" w:after="156" w:line="360" w:lineRule="auto"/>
        <w:ind w:firstLineChars="0"/>
        <w:rPr>
          <w:rFonts w:eastAsia="仿宋_GB2312"/>
          <w:sz w:val="30"/>
          <w:szCs w:val="30"/>
        </w:rPr>
      </w:pPr>
      <w:r>
        <w:rPr>
          <w:rFonts w:eastAsia="仿宋_GB2312" w:hint="eastAsia"/>
          <w:sz w:val="30"/>
          <w:szCs w:val="30"/>
        </w:rPr>
        <w:t>支持源代码、多种压缩格式文件（</w:t>
      </w:r>
      <w:r>
        <w:rPr>
          <w:rFonts w:eastAsia="仿宋_GB2312" w:hint="eastAsia"/>
          <w:sz w:val="30"/>
          <w:szCs w:val="30"/>
        </w:rPr>
        <w:t>zip</w:t>
      </w:r>
      <w:r>
        <w:rPr>
          <w:rFonts w:eastAsia="仿宋_GB2312" w:hint="eastAsia"/>
          <w:sz w:val="30"/>
          <w:szCs w:val="30"/>
        </w:rPr>
        <w:t>、</w:t>
      </w:r>
      <w:proofErr w:type="spellStart"/>
      <w:r>
        <w:rPr>
          <w:rFonts w:eastAsia="仿宋_GB2312" w:hint="eastAsia"/>
          <w:sz w:val="30"/>
          <w:szCs w:val="30"/>
        </w:rPr>
        <w:t>rar</w:t>
      </w:r>
      <w:proofErr w:type="spellEnd"/>
      <w:r>
        <w:rPr>
          <w:rFonts w:eastAsia="仿宋_GB2312" w:hint="eastAsia"/>
          <w:sz w:val="30"/>
          <w:szCs w:val="30"/>
        </w:rPr>
        <w:t>、</w:t>
      </w:r>
      <w:r>
        <w:rPr>
          <w:rFonts w:eastAsia="仿宋_GB2312" w:hint="eastAsia"/>
          <w:sz w:val="30"/>
          <w:szCs w:val="30"/>
        </w:rPr>
        <w:t>tar</w:t>
      </w:r>
      <w:r>
        <w:rPr>
          <w:rFonts w:eastAsia="仿宋_GB2312" w:hint="eastAsia"/>
          <w:sz w:val="30"/>
          <w:szCs w:val="30"/>
        </w:rPr>
        <w:t>、</w:t>
      </w:r>
      <w:proofErr w:type="spellStart"/>
      <w:r>
        <w:rPr>
          <w:rFonts w:eastAsia="仿宋_GB2312" w:hint="eastAsia"/>
          <w:sz w:val="30"/>
          <w:szCs w:val="30"/>
        </w:rPr>
        <w:t>gz</w:t>
      </w:r>
      <w:proofErr w:type="spellEnd"/>
      <w:r>
        <w:rPr>
          <w:rFonts w:eastAsia="仿宋_GB2312" w:hint="eastAsia"/>
          <w:sz w:val="30"/>
          <w:szCs w:val="30"/>
        </w:rPr>
        <w:t>、</w:t>
      </w:r>
      <w:r>
        <w:rPr>
          <w:rFonts w:eastAsia="仿宋_GB2312" w:hint="eastAsia"/>
          <w:sz w:val="30"/>
          <w:szCs w:val="30"/>
        </w:rPr>
        <w:t>bz2</w:t>
      </w:r>
      <w:r>
        <w:rPr>
          <w:rFonts w:eastAsia="仿宋_GB2312" w:hint="eastAsia"/>
          <w:sz w:val="30"/>
          <w:szCs w:val="30"/>
        </w:rPr>
        <w:t>等）等多种类型的文件进行检测。</w:t>
      </w:r>
    </w:p>
    <w:p w14:paraId="71AE4B52" w14:textId="77777777" w:rsidR="00826E03" w:rsidRDefault="00826E03" w:rsidP="00826E03">
      <w:pPr>
        <w:pStyle w:val="a3"/>
        <w:numPr>
          <w:ilvl w:val="0"/>
          <w:numId w:val="1"/>
        </w:numPr>
        <w:spacing w:beforeLines="50" w:before="156" w:afterLines="50" w:after="156" w:line="360" w:lineRule="auto"/>
        <w:ind w:firstLineChars="0"/>
        <w:rPr>
          <w:rFonts w:eastAsia="仿宋_GB2312"/>
          <w:sz w:val="30"/>
          <w:szCs w:val="30"/>
        </w:rPr>
      </w:pPr>
      <w:r>
        <w:rPr>
          <w:rFonts w:eastAsia="仿宋_GB2312" w:hint="eastAsia"/>
          <w:sz w:val="30"/>
          <w:szCs w:val="30"/>
        </w:rPr>
        <w:t>支持多种使用方式，包括：命令行、可视化工具。</w:t>
      </w:r>
    </w:p>
    <w:p w14:paraId="468C7B5B" w14:textId="77777777" w:rsidR="00826E03" w:rsidRDefault="00826E03" w:rsidP="00826E03">
      <w:pPr>
        <w:pStyle w:val="a3"/>
        <w:numPr>
          <w:ilvl w:val="0"/>
          <w:numId w:val="1"/>
        </w:numPr>
        <w:spacing w:beforeLines="50" w:before="156" w:afterLines="50" w:after="156" w:line="360" w:lineRule="auto"/>
        <w:ind w:firstLineChars="0"/>
        <w:rPr>
          <w:rFonts w:eastAsia="仿宋_GB2312"/>
          <w:sz w:val="30"/>
          <w:szCs w:val="30"/>
        </w:rPr>
      </w:pPr>
      <w:r>
        <w:rPr>
          <w:rFonts w:eastAsia="仿宋_GB2312" w:hint="eastAsia"/>
          <w:sz w:val="30"/>
          <w:szCs w:val="30"/>
        </w:rPr>
        <w:t>开源许可证数据库包含开源许可证超过</w:t>
      </w:r>
      <w:r>
        <w:rPr>
          <w:rFonts w:eastAsia="仿宋_GB2312" w:hint="eastAsia"/>
          <w:sz w:val="30"/>
          <w:szCs w:val="30"/>
        </w:rPr>
        <w:t>50</w:t>
      </w:r>
      <w:r>
        <w:rPr>
          <w:rFonts w:eastAsia="仿宋_GB2312" w:hint="eastAsia"/>
          <w:sz w:val="30"/>
          <w:szCs w:val="30"/>
        </w:rPr>
        <w:t>种，优先支持包含</w:t>
      </w:r>
      <w:r>
        <w:rPr>
          <w:rFonts w:eastAsia="仿宋_GB2312" w:hint="eastAsia"/>
          <w:sz w:val="30"/>
          <w:szCs w:val="30"/>
        </w:rPr>
        <w:t>OSI</w:t>
      </w:r>
      <w:r>
        <w:rPr>
          <w:rFonts w:eastAsia="仿宋_GB2312" w:hint="eastAsia"/>
          <w:sz w:val="30"/>
          <w:szCs w:val="30"/>
        </w:rPr>
        <w:t>认证的许可证，</w:t>
      </w:r>
      <w:r>
        <w:rPr>
          <w:rFonts w:eastAsia="仿宋_GB2312" w:hint="eastAsia"/>
          <w:sz w:val="30"/>
          <w:szCs w:val="30"/>
        </w:rPr>
        <w:t>SPDX License List</w:t>
      </w:r>
      <w:r>
        <w:rPr>
          <w:rFonts w:eastAsia="仿宋_GB2312" w:hint="eastAsia"/>
          <w:sz w:val="30"/>
          <w:szCs w:val="30"/>
        </w:rPr>
        <w:t>以及木兰许可证。支持数据进行持续的扩展与更新。</w:t>
      </w:r>
    </w:p>
    <w:p w14:paraId="1665218F" w14:textId="77777777" w:rsidR="00826E03" w:rsidRDefault="00826E03" w:rsidP="00826E03">
      <w:pPr>
        <w:spacing w:beforeLines="50" w:before="156" w:afterLines="50" w:after="156" w:line="360" w:lineRule="auto"/>
        <w:ind w:left="600"/>
        <w:rPr>
          <w:rFonts w:eastAsia="仿宋_GB2312"/>
          <w:sz w:val="30"/>
          <w:szCs w:val="30"/>
        </w:rPr>
      </w:pPr>
      <w:r>
        <w:rPr>
          <w:rFonts w:eastAsia="仿宋_GB2312" w:hint="eastAsia"/>
          <w:sz w:val="30"/>
          <w:szCs w:val="30"/>
        </w:rPr>
        <w:t>（</w:t>
      </w:r>
      <w:r>
        <w:rPr>
          <w:rFonts w:eastAsia="仿宋_GB2312" w:hint="eastAsia"/>
          <w:sz w:val="30"/>
          <w:szCs w:val="30"/>
        </w:rPr>
        <w:t>2</w:t>
      </w:r>
      <w:r>
        <w:rPr>
          <w:rFonts w:eastAsia="仿宋_GB2312" w:hint="eastAsia"/>
          <w:sz w:val="30"/>
          <w:szCs w:val="30"/>
        </w:rPr>
        <w:t>）开源许可证兼容性检测工具：</w:t>
      </w:r>
    </w:p>
    <w:p w14:paraId="40C53A13"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t>覆盖的开源软件</w:t>
      </w:r>
      <w:r>
        <w:rPr>
          <w:rFonts w:eastAsia="仿宋_GB2312" w:hint="eastAsia"/>
          <w:sz w:val="30"/>
          <w:szCs w:val="30"/>
        </w:rPr>
        <w:t>License</w:t>
      </w:r>
      <w:r>
        <w:rPr>
          <w:rFonts w:eastAsia="仿宋_GB2312" w:hint="eastAsia"/>
          <w:sz w:val="30"/>
          <w:szCs w:val="30"/>
        </w:rPr>
        <w:t>应在</w:t>
      </w:r>
      <w:r>
        <w:rPr>
          <w:rFonts w:eastAsia="仿宋_GB2312" w:hint="eastAsia"/>
          <w:sz w:val="30"/>
          <w:szCs w:val="30"/>
        </w:rPr>
        <w:t>50</w:t>
      </w:r>
      <w:r>
        <w:rPr>
          <w:rFonts w:eastAsia="仿宋_GB2312" w:hint="eastAsia"/>
          <w:sz w:val="30"/>
          <w:szCs w:val="30"/>
        </w:rPr>
        <w:t>种以上。检测准确率大于</w:t>
      </w:r>
      <w:r>
        <w:rPr>
          <w:rFonts w:eastAsia="仿宋_GB2312" w:hint="eastAsia"/>
          <w:sz w:val="30"/>
          <w:szCs w:val="30"/>
        </w:rPr>
        <w:t>90%</w:t>
      </w:r>
      <w:r>
        <w:rPr>
          <w:rFonts w:eastAsia="仿宋_GB2312" w:hint="eastAsia"/>
          <w:sz w:val="30"/>
          <w:szCs w:val="30"/>
        </w:rPr>
        <w:t>。优先支持包含</w:t>
      </w:r>
      <w:r>
        <w:rPr>
          <w:rFonts w:eastAsia="仿宋_GB2312" w:hint="eastAsia"/>
          <w:sz w:val="30"/>
          <w:szCs w:val="30"/>
        </w:rPr>
        <w:t>OSI</w:t>
      </w:r>
      <w:r>
        <w:rPr>
          <w:rFonts w:eastAsia="仿宋_GB2312" w:hint="eastAsia"/>
          <w:sz w:val="30"/>
          <w:szCs w:val="30"/>
        </w:rPr>
        <w:t>认证的许可证，</w:t>
      </w:r>
      <w:r>
        <w:rPr>
          <w:rFonts w:eastAsia="仿宋_GB2312" w:hint="eastAsia"/>
          <w:sz w:val="30"/>
          <w:szCs w:val="30"/>
        </w:rPr>
        <w:t>SPDX License List</w:t>
      </w:r>
      <w:r>
        <w:rPr>
          <w:rFonts w:eastAsia="仿宋_GB2312" w:hint="eastAsia"/>
          <w:sz w:val="30"/>
          <w:szCs w:val="30"/>
        </w:rPr>
        <w:t>以及木兰许可证。特别是</w:t>
      </w:r>
      <w:r>
        <w:rPr>
          <w:rFonts w:eastAsia="仿宋_GB2312" w:hint="eastAsia"/>
          <w:sz w:val="30"/>
          <w:szCs w:val="30"/>
        </w:rPr>
        <w:t>OSI</w:t>
      </w:r>
      <w:r>
        <w:rPr>
          <w:rFonts w:eastAsia="仿宋_GB2312" w:hint="eastAsia"/>
          <w:sz w:val="30"/>
          <w:szCs w:val="30"/>
        </w:rPr>
        <w:t>认证的流行和广泛使用的许可证。</w:t>
      </w:r>
    </w:p>
    <w:p w14:paraId="6951BD8C"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t>可以检测出待测文件直接或间接依赖的许可证冲突。</w:t>
      </w:r>
    </w:p>
    <w:p w14:paraId="7FE18B1B"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t>支持多种使用方式，包括：命令行、可视化工具。</w:t>
      </w:r>
    </w:p>
    <w:p w14:paraId="0AA2968E" w14:textId="77777777" w:rsidR="00826E03" w:rsidRDefault="00826E03" w:rsidP="00826E03">
      <w:pPr>
        <w:spacing w:beforeLines="50" w:before="156" w:afterLines="50" w:after="156" w:line="360" w:lineRule="auto"/>
        <w:ind w:firstLineChars="200" w:firstLine="600"/>
        <w:rPr>
          <w:rFonts w:eastAsia="仿宋_GB2312"/>
          <w:sz w:val="30"/>
          <w:szCs w:val="30"/>
        </w:rPr>
      </w:pPr>
      <w:bookmarkStart w:id="0" w:name="_Hlk34242800"/>
      <w:r>
        <w:rPr>
          <w:rFonts w:eastAsia="仿宋_GB2312" w:hint="eastAsia"/>
          <w:sz w:val="30"/>
          <w:szCs w:val="30"/>
        </w:rPr>
        <w:t>（</w:t>
      </w:r>
      <w:r>
        <w:rPr>
          <w:rFonts w:eastAsia="仿宋_GB2312" w:hint="eastAsia"/>
          <w:sz w:val="30"/>
          <w:szCs w:val="30"/>
        </w:rPr>
        <w:t>3</w:t>
      </w:r>
      <w:r>
        <w:rPr>
          <w:rFonts w:eastAsia="仿宋_GB2312" w:hint="eastAsia"/>
          <w:sz w:val="30"/>
          <w:szCs w:val="30"/>
        </w:rPr>
        <w:t>）开源许可证风险分析工具：</w:t>
      </w:r>
    </w:p>
    <w:p w14:paraId="1A766FEC"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t>覆盖的开源软件</w:t>
      </w:r>
      <w:r>
        <w:rPr>
          <w:rFonts w:eastAsia="仿宋_GB2312" w:hint="eastAsia"/>
          <w:sz w:val="30"/>
          <w:szCs w:val="30"/>
        </w:rPr>
        <w:t>License</w:t>
      </w:r>
      <w:r>
        <w:rPr>
          <w:rFonts w:eastAsia="仿宋_GB2312" w:hint="eastAsia"/>
          <w:sz w:val="30"/>
          <w:szCs w:val="30"/>
        </w:rPr>
        <w:t>应在</w:t>
      </w:r>
      <w:r>
        <w:rPr>
          <w:rFonts w:eastAsia="仿宋_GB2312" w:hint="eastAsia"/>
          <w:sz w:val="30"/>
          <w:szCs w:val="30"/>
        </w:rPr>
        <w:t>50</w:t>
      </w:r>
      <w:r>
        <w:rPr>
          <w:rFonts w:eastAsia="仿宋_GB2312" w:hint="eastAsia"/>
          <w:sz w:val="30"/>
          <w:szCs w:val="30"/>
        </w:rPr>
        <w:t>种以上。检测准确率大于</w:t>
      </w:r>
      <w:r>
        <w:rPr>
          <w:rFonts w:eastAsia="仿宋_GB2312" w:hint="eastAsia"/>
          <w:sz w:val="30"/>
          <w:szCs w:val="30"/>
        </w:rPr>
        <w:t>90%</w:t>
      </w:r>
      <w:r>
        <w:rPr>
          <w:rFonts w:eastAsia="仿宋_GB2312" w:hint="eastAsia"/>
          <w:sz w:val="30"/>
          <w:szCs w:val="30"/>
        </w:rPr>
        <w:t>。优先支持包含</w:t>
      </w:r>
      <w:r>
        <w:rPr>
          <w:rFonts w:eastAsia="仿宋_GB2312" w:hint="eastAsia"/>
          <w:sz w:val="30"/>
          <w:szCs w:val="30"/>
        </w:rPr>
        <w:t>OSI</w:t>
      </w:r>
      <w:r>
        <w:rPr>
          <w:rFonts w:eastAsia="仿宋_GB2312" w:hint="eastAsia"/>
          <w:sz w:val="30"/>
          <w:szCs w:val="30"/>
        </w:rPr>
        <w:t>认证的许可证，</w:t>
      </w:r>
      <w:r>
        <w:rPr>
          <w:rFonts w:eastAsia="仿宋_GB2312" w:hint="eastAsia"/>
          <w:sz w:val="30"/>
          <w:szCs w:val="30"/>
        </w:rPr>
        <w:t>SPDX License List</w:t>
      </w:r>
      <w:r>
        <w:rPr>
          <w:rFonts w:eastAsia="仿宋_GB2312" w:hint="eastAsia"/>
          <w:sz w:val="30"/>
          <w:szCs w:val="30"/>
        </w:rPr>
        <w:t>以及木兰许可证。特别是</w:t>
      </w:r>
      <w:r>
        <w:rPr>
          <w:rFonts w:eastAsia="仿宋_GB2312" w:hint="eastAsia"/>
          <w:sz w:val="30"/>
          <w:szCs w:val="30"/>
        </w:rPr>
        <w:t>OSI</w:t>
      </w:r>
      <w:r>
        <w:rPr>
          <w:rFonts w:eastAsia="仿宋_GB2312" w:hint="eastAsia"/>
          <w:sz w:val="30"/>
          <w:szCs w:val="30"/>
        </w:rPr>
        <w:t>认证的流行和广泛使用的许可证。</w:t>
      </w:r>
    </w:p>
    <w:p w14:paraId="4CB07C43"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t>支持多种使用方式，包括：命令行、可视化工具。</w:t>
      </w:r>
    </w:p>
    <w:p w14:paraId="299BF3C7"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lastRenderedPageBreak/>
        <w:t>风险分析对许可证具体条款分析要求说明，包含以下条目但不限于以下条目：商业用途、分发要求、修改要求、商标使用、专利使用、私人使用、公开来源（开源代码）、许可和版权声明、许可和版权声明来源、</w:t>
      </w:r>
      <w:r>
        <w:rPr>
          <w:rFonts w:eastAsia="仿宋_GB2312" w:hint="eastAsia"/>
          <w:sz w:val="30"/>
          <w:szCs w:val="30"/>
        </w:rPr>
        <w:t xml:space="preserve"> </w:t>
      </w:r>
      <w:r>
        <w:rPr>
          <w:rFonts w:eastAsia="仿宋_GB2312" w:hint="eastAsia"/>
          <w:sz w:val="30"/>
          <w:szCs w:val="30"/>
        </w:rPr>
        <w:t>网络分发使用开源要求、相同或相似许可证要求、代码修改记录要求、责任限制。</w:t>
      </w:r>
    </w:p>
    <w:p w14:paraId="5EE3E02C" w14:textId="77777777" w:rsidR="00826E03" w:rsidRDefault="00826E03" w:rsidP="00826E03">
      <w:pPr>
        <w:pStyle w:val="a3"/>
        <w:numPr>
          <w:ilvl w:val="0"/>
          <w:numId w:val="2"/>
        </w:numPr>
        <w:spacing w:beforeLines="50" w:before="156" w:afterLines="50" w:after="156" w:line="360" w:lineRule="auto"/>
        <w:ind w:firstLineChars="0"/>
        <w:rPr>
          <w:rFonts w:eastAsia="仿宋_GB2312"/>
          <w:sz w:val="30"/>
          <w:szCs w:val="30"/>
        </w:rPr>
      </w:pPr>
      <w:r>
        <w:rPr>
          <w:rFonts w:eastAsia="仿宋_GB2312" w:hint="eastAsia"/>
          <w:sz w:val="30"/>
          <w:szCs w:val="30"/>
        </w:rPr>
        <w:t>开源许可证数据库包含开源许可证超过</w:t>
      </w:r>
      <w:r>
        <w:rPr>
          <w:rFonts w:eastAsia="仿宋_GB2312" w:hint="eastAsia"/>
          <w:sz w:val="30"/>
          <w:szCs w:val="30"/>
        </w:rPr>
        <w:t>50</w:t>
      </w:r>
      <w:r>
        <w:rPr>
          <w:rFonts w:eastAsia="仿宋_GB2312" w:hint="eastAsia"/>
          <w:sz w:val="30"/>
          <w:szCs w:val="30"/>
        </w:rPr>
        <w:t>种，优先支持包含</w:t>
      </w:r>
      <w:r>
        <w:rPr>
          <w:rFonts w:eastAsia="仿宋_GB2312" w:hint="eastAsia"/>
          <w:sz w:val="30"/>
          <w:szCs w:val="30"/>
        </w:rPr>
        <w:t>OSI</w:t>
      </w:r>
      <w:r>
        <w:rPr>
          <w:rFonts w:eastAsia="仿宋_GB2312" w:hint="eastAsia"/>
          <w:sz w:val="30"/>
          <w:szCs w:val="30"/>
        </w:rPr>
        <w:t>认证的许可证，</w:t>
      </w:r>
      <w:r>
        <w:rPr>
          <w:rFonts w:eastAsia="仿宋_GB2312" w:hint="eastAsia"/>
          <w:sz w:val="30"/>
          <w:szCs w:val="30"/>
        </w:rPr>
        <w:t>SPDX License List</w:t>
      </w:r>
      <w:r>
        <w:rPr>
          <w:rFonts w:eastAsia="仿宋_GB2312" w:hint="eastAsia"/>
          <w:sz w:val="30"/>
          <w:szCs w:val="30"/>
        </w:rPr>
        <w:t>以及木兰许可证。支持数据进行持续的扩展与更新。</w:t>
      </w:r>
    </w:p>
    <w:p w14:paraId="671BF1BE"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3</w:t>
      </w:r>
      <w:r>
        <w:rPr>
          <w:rFonts w:eastAsia="仿宋_GB2312"/>
          <w:sz w:val="30"/>
          <w:szCs w:val="30"/>
        </w:rPr>
        <w:t>、</w:t>
      </w:r>
      <w:r>
        <w:rPr>
          <w:rFonts w:eastAsia="仿宋_GB2312" w:hint="eastAsia"/>
          <w:sz w:val="30"/>
          <w:szCs w:val="30"/>
        </w:rPr>
        <w:t>验收标准</w:t>
      </w:r>
      <w:bookmarkEnd w:id="0"/>
    </w:p>
    <w:p w14:paraId="3615E63B"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w:t>
      </w:r>
      <w:r>
        <w:rPr>
          <w:rFonts w:eastAsia="仿宋_GB2312"/>
          <w:sz w:val="30"/>
          <w:szCs w:val="30"/>
        </w:rPr>
        <w:t>1</w:t>
      </w:r>
      <w:r>
        <w:rPr>
          <w:rFonts w:eastAsia="仿宋_GB2312"/>
          <w:sz w:val="30"/>
          <w:szCs w:val="30"/>
        </w:rPr>
        <w:t>）</w:t>
      </w:r>
      <w:r>
        <w:rPr>
          <w:rFonts w:eastAsia="仿宋_GB2312" w:hint="eastAsia"/>
          <w:sz w:val="30"/>
          <w:szCs w:val="30"/>
        </w:rPr>
        <w:t>开源许可证检测工具：命令行、可视化界面开源许可证检测工具、开源许可证数据库、使用手册，提供源代码、压缩格式文件标准格式输出（如</w:t>
      </w:r>
      <w:r>
        <w:rPr>
          <w:rFonts w:eastAsia="仿宋_GB2312" w:hint="eastAsia"/>
          <w:sz w:val="30"/>
          <w:szCs w:val="30"/>
        </w:rPr>
        <w:t>json</w:t>
      </w:r>
      <w:r>
        <w:rPr>
          <w:rFonts w:eastAsia="仿宋_GB2312" w:hint="eastAsia"/>
          <w:sz w:val="30"/>
          <w:szCs w:val="30"/>
        </w:rPr>
        <w:t>）检测结果、（</w:t>
      </w:r>
      <w:r>
        <w:rPr>
          <w:rFonts w:eastAsia="仿宋_GB2312" w:hint="eastAsia"/>
          <w:sz w:val="30"/>
          <w:szCs w:val="30"/>
        </w:rPr>
        <w:t>HTML</w:t>
      </w:r>
      <w:r>
        <w:rPr>
          <w:rFonts w:eastAsia="仿宋_GB2312" w:hint="eastAsia"/>
          <w:sz w:val="30"/>
          <w:szCs w:val="30"/>
        </w:rPr>
        <w:t>、</w:t>
      </w:r>
      <w:r>
        <w:rPr>
          <w:rFonts w:eastAsia="仿宋_GB2312" w:hint="eastAsia"/>
          <w:sz w:val="30"/>
          <w:szCs w:val="30"/>
        </w:rPr>
        <w:t>WORD</w:t>
      </w:r>
      <w:r>
        <w:rPr>
          <w:rFonts w:eastAsia="仿宋_GB2312" w:hint="eastAsia"/>
          <w:sz w:val="30"/>
          <w:szCs w:val="30"/>
        </w:rPr>
        <w:t>、</w:t>
      </w:r>
      <w:r>
        <w:rPr>
          <w:rFonts w:eastAsia="仿宋_GB2312" w:hint="eastAsia"/>
          <w:sz w:val="30"/>
          <w:szCs w:val="30"/>
        </w:rPr>
        <w:t>PDF</w:t>
      </w:r>
      <w:r>
        <w:rPr>
          <w:rFonts w:eastAsia="仿宋_GB2312" w:hint="eastAsia"/>
          <w:sz w:val="30"/>
          <w:szCs w:val="30"/>
        </w:rPr>
        <w:t>等形式）检测报告。</w:t>
      </w:r>
    </w:p>
    <w:p w14:paraId="012E47F8"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w:t>
      </w:r>
      <w:r>
        <w:rPr>
          <w:rFonts w:eastAsia="仿宋_GB2312"/>
          <w:sz w:val="30"/>
          <w:szCs w:val="30"/>
        </w:rPr>
        <w:t>2</w:t>
      </w:r>
      <w:r>
        <w:rPr>
          <w:rFonts w:eastAsia="仿宋_GB2312"/>
          <w:sz w:val="30"/>
          <w:szCs w:val="30"/>
        </w:rPr>
        <w:t>）</w:t>
      </w:r>
      <w:r>
        <w:rPr>
          <w:rFonts w:eastAsia="仿宋_GB2312" w:hint="eastAsia"/>
          <w:sz w:val="30"/>
          <w:szCs w:val="30"/>
        </w:rPr>
        <w:t>开源许可证兼容性检测工具：命令行、可视化界面许可证兼容性检测工具、使用手册，提供开源许可证名称列表</w:t>
      </w:r>
      <w:r>
        <w:rPr>
          <w:rFonts w:eastAsia="仿宋_GB2312" w:hint="eastAsia"/>
          <w:sz w:val="30"/>
          <w:szCs w:val="30"/>
        </w:rPr>
        <w:t>/</w:t>
      </w:r>
      <w:r>
        <w:rPr>
          <w:rFonts w:eastAsia="仿宋_GB2312" w:hint="eastAsia"/>
          <w:sz w:val="30"/>
          <w:szCs w:val="30"/>
        </w:rPr>
        <w:t>标准格式输出（如</w:t>
      </w:r>
      <w:r>
        <w:rPr>
          <w:rFonts w:eastAsia="仿宋_GB2312" w:hint="eastAsia"/>
          <w:sz w:val="30"/>
          <w:szCs w:val="30"/>
        </w:rPr>
        <w:t>json</w:t>
      </w:r>
      <w:r>
        <w:rPr>
          <w:rFonts w:eastAsia="仿宋_GB2312" w:hint="eastAsia"/>
          <w:sz w:val="30"/>
          <w:szCs w:val="30"/>
        </w:rPr>
        <w:t>）风险识别结果、（</w:t>
      </w:r>
      <w:r>
        <w:rPr>
          <w:rFonts w:eastAsia="仿宋_GB2312" w:hint="eastAsia"/>
          <w:sz w:val="30"/>
          <w:szCs w:val="30"/>
        </w:rPr>
        <w:t>HTML</w:t>
      </w:r>
      <w:r>
        <w:rPr>
          <w:rFonts w:eastAsia="仿宋_GB2312" w:hint="eastAsia"/>
          <w:sz w:val="30"/>
          <w:szCs w:val="30"/>
        </w:rPr>
        <w:t>、</w:t>
      </w:r>
      <w:r>
        <w:rPr>
          <w:rFonts w:eastAsia="仿宋_GB2312" w:hint="eastAsia"/>
          <w:sz w:val="30"/>
          <w:szCs w:val="30"/>
        </w:rPr>
        <w:t>WORD</w:t>
      </w:r>
      <w:r>
        <w:rPr>
          <w:rFonts w:eastAsia="仿宋_GB2312" w:hint="eastAsia"/>
          <w:sz w:val="30"/>
          <w:szCs w:val="30"/>
        </w:rPr>
        <w:t>、</w:t>
      </w:r>
      <w:r>
        <w:rPr>
          <w:rFonts w:eastAsia="仿宋_GB2312" w:hint="eastAsia"/>
          <w:sz w:val="30"/>
          <w:szCs w:val="30"/>
        </w:rPr>
        <w:t>PDF</w:t>
      </w:r>
      <w:r>
        <w:rPr>
          <w:rFonts w:eastAsia="仿宋_GB2312" w:hint="eastAsia"/>
          <w:sz w:val="30"/>
          <w:szCs w:val="30"/>
        </w:rPr>
        <w:t>等形式）检测报告。</w:t>
      </w:r>
    </w:p>
    <w:p w14:paraId="678BA319"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w:t>
      </w:r>
      <w:r>
        <w:rPr>
          <w:rFonts w:eastAsia="仿宋_GB2312"/>
          <w:sz w:val="30"/>
          <w:szCs w:val="30"/>
        </w:rPr>
        <w:t>3</w:t>
      </w:r>
      <w:r>
        <w:rPr>
          <w:rFonts w:eastAsia="仿宋_GB2312"/>
          <w:sz w:val="30"/>
          <w:szCs w:val="30"/>
        </w:rPr>
        <w:t>）</w:t>
      </w:r>
      <w:r>
        <w:rPr>
          <w:rFonts w:eastAsia="仿宋_GB2312" w:hint="eastAsia"/>
          <w:sz w:val="30"/>
          <w:szCs w:val="30"/>
        </w:rPr>
        <w:t>开源许可证风险分析工具：命令行、可视化界面许可证风险识别工具、使用手册，提供开源许可证名称列表</w:t>
      </w:r>
      <w:r>
        <w:rPr>
          <w:rFonts w:eastAsia="仿宋_GB2312" w:hint="eastAsia"/>
          <w:sz w:val="30"/>
          <w:szCs w:val="30"/>
        </w:rPr>
        <w:t>/</w:t>
      </w:r>
      <w:r>
        <w:rPr>
          <w:rFonts w:eastAsia="仿宋_GB2312" w:hint="eastAsia"/>
          <w:sz w:val="30"/>
          <w:szCs w:val="30"/>
        </w:rPr>
        <w:t>标准格式输出（如</w:t>
      </w:r>
      <w:r>
        <w:rPr>
          <w:rFonts w:eastAsia="仿宋_GB2312" w:hint="eastAsia"/>
          <w:sz w:val="30"/>
          <w:szCs w:val="30"/>
        </w:rPr>
        <w:t>json</w:t>
      </w:r>
      <w:r>
        <w:rPr>
          <w:rFonts w:eastAsia="仿宋_GB2312" w:hint="eastAsia"/>
          <w:sz w:val="30"/>
          <w:szCs w:val="30"/>
        </w:rPr>
        <w:t>）风险识别结果、（</w:t>
      </w:r>
      <w:r>
        <w:rPr>
          <w:rFonts w:eastAsia="仿宋_GB2312" w:hint="eastAsia"/>
          <w:sz w:val="30"/>
          <w:szCs w:val="30"/>
        </w:rPr>
        <w:t>HTML</w:t>
      </w:r>
      <w:r>
        <w:rPr>
          <w:rFonts w:eastAsia="仿宋_GB2312" w:hint="eastAsia"/>
          <w:sz w:val="30"/>
          <w:szCs w:val="30"/>
        </w:rPr>
        <w:t>、</w:t>
      </w:r>
      <w:r>
        <w:rPr>
          <w:rFonts w:eastAsia="仿宋_GB2312" w:hint="eastAsia"/>
          <w:sz w:val="30"/>
          <w:szCs w:val="30"/>
        </w:rPr>
        <w:t>WORD</w:t>
      </w:r>
      <w:r>
        <w:rPr>
          <w:rFonts w:eastAsia="仿宋_GB2312" w:hint="eastAsia"/>
          <w:sz w:val="30"/>
          <w:szCs w:val="30"/>
        </w:rPr>
        <w:t>、</w:t>
      </w:r>
      <w:r>
        <w:rPr>
          <w:rFonts w:eastAsia="仿宋_GB2312" w:hint="eastAsia"/>
          <w:sz w:val="30"/>
          <w:szCs w:val="30"/>
        </w:rPr>
        <w:t>PDF</w:t>
      </w:r>
      <w:r>
        <w:rPr>
          <w:rFonts w:eastAsia="仿宋_GB2312" w:hint="eastAsia"/>
          <w:sz w:val="30"/>
          <w:szCs w:val="30"/>
        </w:rPr>
        <w:t>等形式）</w:t>
      </w:r>
      <w:r>
        <w:rPr>
          <w:rFonts w:eastAsia="仿宋_GB2312" w:hint="eastAsia"/>
          <w:sz w:val="30"/>
          <w:szCs w:val="30"/>
        </w:rPr>
        <w:lastRenderedPageBreak/>
        <w:t>检测报告。</w:t>
      </w:r>
    </w:p>
    <w:p w14:paraId="72FCE426" w14:textId="77777777" w:rsidR="00826E03" w:rsidRDefault="00826E03" w:rsidP="00826E03">
      <w:pPr>
        <w:spacing w:beforeLines="50" w:before="156" w:afterLines="50" w:after="156" w:line="360" w:lineRule="auto"/>
        <w:ind w:firstLineChars="200" w:firstLine="602"/>
        <w:rPr>
          <w:rFonts w:eastAsia="黑体"/>
          <w:b/>
          <w:sz w:val="30"/>
          <w:szCs w:val="30"/>
        </w:rPr>
      </w:pPr>
      <w:r>
        <w:rPr>
          <w:rFonts w:eastAsia="黑体"/>
          <w:b/>
          <w:sz w:val="30"/>
          <w:szCs w:val="30"/>
        </w:rPr>
        <w:t>二、研究方案</w:t>
      </w:r>
    </w:p>
    <w:p w14:paraId="6AC98AF3"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1</w:t>
      </w:r>
      <w:r>
        <w:rPr>
          <w:rFonts w:eastAsia="仿宋_GB2312"/>
          <w:sz w:val="30"/>
          <w:szCs w:val="30"/>
        </w:rPr>
        <w:t>、研究内容及技术路线</w:t>
      </w:r>
      <w:bookmarkStart w:id="1" w:name="_Hlk34242933"/>
    </w:p>
    <w:p w14:paraId="50E483F0"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开源许可证是软件许可证的一种特殊形式，其授权一般是针对软件的开放源代码，允许用户在承认软件原作的著作权的基础上对软件源代码的使用、修改、私用等权益，以保证开源软件能够合法地被软件开发者自由使用和共享。</w:t>
      </w:r>
    </w:p>
    <w:p w14:paraId="69A66B2C" w14:textId="77777777" w:rsidR="00826E03" w:rsidRDefault="00826E03" w:rsidP="00826E03">
      <w:pPr>
        <w:spacing w:beforeLines="50" w:before="156" w:afterLines="50" w:after="156" w:line="360" w:lineRule="auto"/>
        <w:ind w:firstLineChars="200" w:firstLine="600"/>
        <w:rPr>
          <w:rFonts w:eastAsia="仿宋_GB2312"/>
          <w:sz w:val="30"/>
          <w:szCs w:val="30"/>
        </w:rPr>
      </w:pPr>
      <w:r w:rsidRPr="003957DC">
        <w:rPr>
          <w:rFonts w:eastAsia="仿宋_GB2312" w:hint="eastAsia"/>
          <w:sz w:val="30"/>
          <w:szCs w:val="30"/>
          <w:highlight w:val="yellow"/>
        </w:rPr>
        <w:t>开源许可证的检测可以根据“</w:t>
      </w:r>
      <w:r w:rsidRPr="003957DC">
        <w:rPr>
          <w:rFonts w:eastAsia="仿宋_GB2312" w:hint="eastAsia"/>
          <w:sz w:val="30"/>
          <w:szCs w:val="30"/>
          <w:highlight w:val="yellow"/>
        </w:rPr>
        <w:t>LICENSE</w:t>
      </w:r>
      <w:r w:rsidRPr="003957DC">
        <w:rPr>
          <w:rFonts w:eastAsia="仿宋_GB2312" w:hint="eastAsia"/>
          <w:sz w:val="30"/>
          <w:szCs w:val="30"/>
          <w:highlight w:val="yellow"/>
        </w:rPr>
        <w:t>”</w:t>
      </w:r>
      <w:r w:rsidRPr="003957DC">
        <w:rPr>
          <w:rFonts w:eastAsia="仿宋_GB2312" w:hint="eastAsia"/>
          <w:sz w:val="30"/>
          <w:szCs w:val="30"/>
          <w:highlight w:val="yellow"/>
        </w:rPr>
        <w:t xml:space="preserve"> </w:t>
      </w:r>
      <w:r w:rsidRPr="003957DC">
        <w:rPr>
          <w:rFonts w:eastAsia="仿宋_GB2312" w:hint="eastAsia"/>
          <w:sz w:val="30"/>
          <w:szCs w:val="30"/>
          <w:highlight w:val="yellow"/>
        </w:rPr>
        <w:t>文件、源代码注释中、</w:t>
      </w:r>
      <w:r w:rsidRPr="003957DC">
        <w:rPr>
          <w:rFonts w:eastAsia="仿宋_GB2312" w:hint="eastAsia"/>
          <w:sz w:val="30"/>
          <w:szCs w:val="30"/>
          <w:highlight w:val="yellow"/>
        </w:rPr>
        <w:t xml:space="preserve"> readme </w:t>
      </w:r>
      <w:r w:rsidRPr="003957DC">
        <w:rPr>
          <w:rFonts w:eastAsia="仿宋_GB2312" w:hint="eastAsia"/>
          <w:sz w:val="30"/>
          <w:szCs w:val="30"/>
          <w:highlight w:val="yellow"/>
        </w:rPr>
        <w:t>文件中等查看软件许可证</w:t>
      </w:r>
      <w:r>
        <w:rPr>
          <w:rFonts w:eastAsia="仿宋_GB2312" w:hint="eastAsia"/>
          <w:sz w:val="30"/>
          <w:szCs w:val="30"/>
        </w:rPr>
        <w:t>，给出在开源许可证声明的条款涉及软件权益信息，主要包括商业用途、分发、修改、专利授权、私用、公开源码、放置许可协议与版权信息、使用网络分发、使用相同协议、声明变更、承担责任、使用商标等。</w:t>
      </w:r>
    </w:p>
    <w:p w14:paraId="306A60C9"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另外，许可证之间存在兼容性问题和法律风险问题。根据开源许可证的法律依据和效用，参考不同开源许可证的条款，在使用开源软件时，为避免产生法律问题，主要需要考虑几方面的问题</w:t>
      </w:r>
      <w:r>
        <w:rPr>
          <w:rFonts w:eastAsia="仿宋_GB2312" w:hint="eastAsia"/>
          <w:sz w:val="30"/>
          <w:szCs w:val="30"/>
        </w:rPr>
        <w:t>:</w:t>
      </w:r>
      <w:r>
        <w:rPr>
          <w:rFonts w:eastAsia="仿宋_GB2312" w:hint="eastAsia"/>
          <w:sz w:val="30"/>
          <w:szCs w:val="30"/>
        </w:rPr>
        <w:t>开源要求、修改声明、专利允许、许可证兼容、商标使用、网络分发。因此开源许可证的风险可分为六个方面：商业化风险、许可证兼容风险、专利侵权风险、产权归属风险、商标使用风险、服务提供风险。</w:t>
      </w:r>
    </w:p>
    <w:p w14:paraId="7C0FC4C6"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基于上述分析结果，本项目设计工具提供以下功能</w:t>
      </w:r>
      <w:r>
        <w:rPr>
          <w:rFonts w:eastAsia="仿宋_GB2312" w:hint="eastAsia"/>
          <w:sz w:val="30"/>
          <w:szCs w:val="30"/>
        </w:rPr>
        <w:t xml:space="preserve">: </w:t>
      </w:r>
      <w:r>
        <w:rPr>
          <w:rFonts w:eastAsia="仿宋_GB2312" w:hint="eastAsia"/>
          <w:sz w:val="30"/>
          <w:szCs w:val="30"/>
        </w:rPr>
        <w:t>查找开源软件中包含的所有许可证和权益信息、指出开源软件中包含的</w:t>
      </w:r>
      <w:r>
        <w:rPr>
          <w:rFonts w:eastAsia="仿宋_GB2312" w:hint="eastAsia"/>
          <w:sz w:val="30"/>
          <w:szCs w:val="30"/>
        </w:rPr>
        <w:lastRenderedPageBreak/>
        <w:t>不同许可证兼容</w:t>
      </w:r>
      <w:r>
        <w:rPr>
          <w:rFonts w:eastAsia="仿宋_GB2312" w:hint="eastAsia"/>
          <w:sz w:val="30"/>
          <w:szCs w:val="30"/>
        </w:rPr>
        <w:t xml:space="preserve"> </w:t>
      </w:r>
      <w:r>
        <w:rPr>
          <w:rFonts w:eastAsia="仿宋_GB2312" w:hint="eastAsia"/>
          <w:sz w:val="30"/>
          <w:szCs w:val="30"/>
        </w:rPr>
        <w:t>问题、给出开源发布软件的风险提示、给出商业化发布软件风险提示、给出作为服务提供使用软件风险提示、给出其他权益风险提示、自定义开源许可证添加、自定义许可证风险添加等。</w:t>
      </w:r>
    </w:p>
    <w:p w14:paraId="03FCE442"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图</w:t>
      </w:r>
      <w:r>
        <w:rPr>
          <w:rFonts w:eastAsia="仿宋_GB2312" w:hint="eastAsia"/>
          <w:sz w:val="30"/>
          <w:szCs w:val="30"/>
        </w:rPr>
        <w:t>1</w:t>
      </w:r>
      <w:r>
        <w:rPr>
          <w:rFonts w:eastAsia="仿宋_GB2312" w:hint="eastAsia"/>
          <w:sz w:val="30"/>
          <w:szCs w:val="30"/>
        </w:rPr>
        <w:t>工具整体架构，包括输入层、文件构建层、扫描检测层、报告生成层。图</w:t>
      </w:r>
      <w:r>
        <w:rPr>
          <w:rFonts w:eastAsia="仿宋_GB2312" w:hint="eastAsia"/>
          <w:sz w:val="30"/>
          <w:szCs w:val="30"/>
        </w:rPr>
        <w:t>2</w:t>
      </w:r>
      <w:r>
        <w:rPr>
          <w:rFonts w:eastAsia="仿宋_GB2312" w:hint="eastAsia"/>
          <w:sz w:val="30"/>
          <w:szCs w:val="30"/>
        </w:rPr>
        <w:t>是工具技术路线</w:t>
      </w:r>
    </w:p>
    <w:p w14:paraId="17CD6310" w14:textId="77777777" w:rsidR="00826E03" w:rsidRDefault="00826E03" w:rsidP="00826E03">
      <w:pPr>
        <w:spacing w:beforeLines="50" w:before="156" w:afterLines="50" w:after="156" w:line="360" w:lineRule="auto"/>
        <w:ind w:firstLineChars="200" w:firstLine="602"/>
        <w:rPr>
          <w:rFonts w:eastAsia="仿宋_GB2312"/>
          <w:sz w:val="30"/>
          <w:szCs w:val="30"/>
        </w:rPr>
      </w:pPr>
      <w:r>
        <w:rPr>
          <w:rFonts w:eastAsia="仿宋_GB2312" w:hint="eastAsia"/>
          <w:b/>
          <w:sz w:val="30"/>
          <w:szCs w:val="30"/>
        </w:rPr>
        <w:t>输入层</w:t>
      </w:r>
      <w:r>
        <w:rPr>
          <w:rFonts w:eastAsia="仿宋_GB2312" w:hint="eastAsia"/>
          <w:sz w:val="30"/>
          <w:szCs w:val="30"/>
        </w:rPr>
        <w:t>完成对源代码文件、多种压缩格式文件（</w:t>
      </w:r>
      <w:r>
        <w:rPr>
          <w:rFonts w:eastAsia="仿宋_GB2312" w:hint="eastAsia"/>
          <w:sz w:val="30"/>
          <w:szCs w:val="30"/>
        </w:rPr>
        <w:t>zip</w:t>
      </w:r>
      <w:r>
        <w:rPr>
          <w:rFonts w:eastAsia="仿宋_GB2312" w:hint="eastAsia"/>
          <w:sz w:val="30"/>
          <w:szCs w:val="30"/>
        </w:rPr>
        <w:t>、</w:t>
      </w:r>
      <w:proofErr w:type="spellStart"/>
      <w:r>
        <w:rPr>
          <w:rFonts w:eastAsia="仿宋_GB2312" w:hint="eastAsia"/>
          <w:sz w:val="30"/>
          <w:szCs w:val="30"/>
        </w:rPr>
        <w:t>rar</w:t>
      </w:r>
      <w:proofErr w:type="spellEnd"/>
      <w:r>
        <w:rPr>
          <w:rFonts w:eastAsia="仿宋_GB2312" w:hint="eastAsia"/>
          <w:sz w:val="30"/>
          <w:szCs w:val="30"/>
        </w:rPr>
        <w:t>、</w:t>
      </w:r>
      <w:r>
        <w:rPr>
          <w:rFonts w:eastAsia="仿宋_GB2312" w:hint="eastAsia"/>
          <w:sz w:val="30"/>
          <w:szCs w:val="30"/>
        </w:rPr>
        <w:t>tar</w:t>
      </w:r>
      <w:r>
        <w:rPr>
          <w:rFonts w:eastAsia="仿宋_GB2312" w:hint="eastAsia"/>
          <w:sz w:val="30"/>
          <w:szCs w:val="30"/>
        </w:rPr>
        <w:t>、</w:t>
      </w:r>
      <w:proofErr w:type="spellStart"/>
      <w:r>
        <w:rPr>
          <w:rFonts w:eastAsia="仿宋_GB2312" w:hint="eastAsia"/>
          <w:sz w:val="30"/>
          <w:szCs w:val="30"/>
        </w:rPr>
        <w:t>gz</w:t>
      </w:r>
      <w:proofErr w:type="spellEnd"/>
      <w:r>
        <w:rPr>
          <w:rFonts w:eastAsia="仿宋_GB2312" w:hint="eastAsia"/>
          <w:sz w:val="30"/>
          <w:szCs w:val="30"/>
        </w:rPr>
        <w:t>、</w:t>
      </w:r>
      <w:r>
        <w:rPr>
          <w:rFonts w:eastAsia="仿宋_GB2312" w:hint="eastAsia"/>
          <w:sz w:val="30"/>
          <w:szCs w:val="30"/>
        </w:rPr>
        <w:t>bz2</w:t>
      </w:r>
      <w:r>
        <w:rPr>
          <w:rFonts w:eastAsia="仿宋_GB2312" w:hint="eastAsia"/>
          <w:sz w:val="30"/>
          <w:szCs w:val="30"/>
        </w:rPr>
        <w:t>等）等文件管理工作，并留出扩展接口，未来可处理二进制文件、镜像文件、</w:t>
      </w:r>
      <w:r>
        <w:rPr>
          <w:rFonts w:eastAsia="仿宋_GB2312" w:hint="eastAsia"/>
          <w:sz w:val="30"/>
          <w:szCs w:val="30"/>
        </w:rPr>
        <w:t>jar</w:t>
      </w:r>
      <w:r>
        <w:rPr>
          <w:rFonts w:eastAsia="仿宋_GB2312" w:hint="eastAsia"/>
          <w:sz w:val="30"/>
          <w:szCs w:val="30"/>
        </w:rPr>
        <w:t>文件、</w:t>
      </w:r>
      <w:r>
        <w:rPr>
          <w:rFonts w:eastAsia="仿宋_GB2312" w:hint="eastAsia"/>
          <w:sz w:val="30"/>
          <w:szCs w:val="30"/>
        </w:rPr>
        <w:t>rpm</w:t>
      </w:r>
      <w:r>
        <w:rPr>
          <w:rFonts w:eastAsia="仿宋_GB2312" w:hint="eastAsia"/>
          <w:sz w:val="30"/>
          <w:szCs w:val="30"/>
        </w:rPr>
        <w:t>文件、</w:t>
      </w:r>
      <w:r>
        <w:rPr>
          <w:rFonts w:eastAsia="仿宋_GB2312" w:hint="eastAsia"/>
          <w:sz w:val="30"/>
          <w:szCs w:val="30"/>
        </w:rPr>
        <w:t>deb</w:t>
      </w:r>
      <w:r>
        <w:rPr>
          <w:rFonts w:eastAsia="仿宋_GB2312" w:hint="eastAsia"/>
          <w:sz w:val="30"/>
          <w:szCs w:val="30"/>
        </w:rPr>
        <w:t>文件、</w:t>
      </w:r>
      <w:r>
        <w:rPr>
          <w:rFonts w:eastAsia="仿宋_GB2312" w:hint="eastAsia"/>
          <w:sz w:val="30"/>
          <w:szCs w:val="30"/>
        </w:rPr>
        <w:t>bin</w:t>
      </w:r>
      <w:r>
        <w:rPr>
          <w:rFonts w:eastAsia="仿宋_GB2312" w:hint="eastAsia"/>
          <w:sz w:val="30"/>
          <w:szCs w:val="30"/>
        </w:rPr>
        <w:t>文件、</w:t>
      </w:r>
      <w:proofErr w:type="spellStart"/>
      <w:r>
        <w:rPr>
          <w:rFonts w:eastAsia="仿宋_GB2312" w:hint="eastAsia"/>
          <w:sz w:val="30"/>
          <w:szCs w:val="30"/>
        </w:rPr>
        <w:t>apk</w:t>
      </w:r>
      <w:proofErr w:type="spellEnd"/>
      <w:r>
        <w:rPr>
          <w:rFonts w:eastAsia="仿宋_GB2312" w:hint="eastAsia"/>
          <w:sz w:val="30"/>
          <w:szCs w:val="30"/>
        </w:rPr>
        <w:t>文件等其他类型的文件。</w:t>
      </w:r>
    </w:p>
    <w:p w14:paraId="3D5E214C" w14:textId="77777777" w:rsidR="00826E03" w:rsidRDefault="00826E03" w:rsidP="00826E03">
      <w:pPr>
        <w:spacing w:beforeLines="50" w:before="156" w:afterLines="50" w:after="156" w:line="360" w:lineRule="auto"/>
        <w:ind w:firstLineChars="200" w:firstLine="602"/>
        <w:rPr>
          <w:rFonts w:eastAsia="仿宋_GB2312"/>
          <w:sz w:val="30"/>
          <w:szCs w:val="30"/>
        </w:rPr>
      </w:pPr>
      <w:r>
        <w:rPr>
          <w:rFonts w:eastAsia="仿宋_GB2312" w:hint="eastAsia"/>
          <w:b/>
          <w:sz w:val="30"/>
          <w:szCs w:val="30"/>
        </w:rPr>
        <w:t>文件构建层</w:t>
      </w:r>
      <w:r>
        <w:rPr>
          <w:rFonts w:eastAsia="仿宋_GB2312" w:hint="eastAsia"/>
          <w:sz w:val="30"/>
          <w:szCs w:val="30"/>
        </w:rPr>
        <w:t>包含文件解压缩器、仓库文件下载器、文件目录构建器。其中，文件解压缩</w:t>
      </w:r>
      <w:proofErr w:type="gramStart"/>
      <w:r>
        <w:rPr>
          <w:rFonts w:eastAsia="仿宋_GB2312" w:hint="eastAsia"/>
          <w:sz w:val="30"/>
          <w:szCs w:val="30"/>
        </w:rPr>
        <w:t>器实现</w:t>
      </w:r>
      <w:proofErr w:type="gramEnd"/>
      <w:r>
        <w:rPr>
          <w:rFonts w:eastAsia="仿宋_GB2312" w:hint="eastAsia"/>
          <w:sz w:val="30"/>
          <w:szCs w:val="30"/>
        </w:rPr>
        <w:t>对</w:t>
      </w:r>
      <w:r>
        <w:rPr>
          <w:rFonts w:eastAsia="仿宋_GB2312" w:hint="eastAsia"/>
          <w:sz w:val="30"/>
          <w:szCs w:val="30"/>
        </w:rPr>
        <w:t>zip</w:t>
      </w:r>
      <w:r>
        <w:rPr>
          <w:rFonts w:eastAsia="仿宋_GB2312" w:hint="eastAsia"/>
          <w:sz w:val="30"/>
          <w:szCs w:val="30"/>
        </w:rPr>
        <w:t>、</w:t>
      </w:r>
      <w:proofErr w:type="spellStart"/>
      <w:r>
        <w:rPr>
          <w:rFonts w:eastAsia="仿宋_GB2312" w:hint="eastAsia"/>
          <w:sz w:val="30"/>
          <w:szCs w:val="30"/>
        </w:rPr>
        <w:t>rar</w:t>
      </w:r>
      <w:proofErr w:type="spellEnd"/>
      <w:r>
        <w:rPr>
          <w:rFonts w:eastAsia="仿宋_GB2312" w:hint="eastAsia"/>
          <w:sz w:val="30"/>
          <w:szCs w:val="30"/>
        </w:rPr>
        <w:t>、</w:t>
      </w:r>
      <w:r>
        <w:rPr>
          <w:rFonts w:eastAsia="仿宋_GB2312" w:hint="eastAsia"/>
          <w:sz w:val="30"/>
          <w:szCs w:val="30"/>
        </w:rPr>
        <w:t>tar</w:t>
      </w:r>
      <w:r>
        <w:rPr>
          <w:rFonts w:eastAsia="仿宋_GB2312" w:hint="eastAsia"/>
          <w:sz w:val="30"/>
          <w:szCs w:val="30"/>
        </w:rPr>
        <w:t>、</w:t>
      </w:r>
      <w:proofErr w:type="spellStart"/>
      <w:r>
        <w:rPr>
          <w:rFonts w:eastAsia="仿宋_GB2312" w:hint="eastAsia"/>
          <w:sz w:val="30"/>
          <w:szCs w:val="30"/>
        </w:rPr>
        <w:t>gz</w:t>
      </w:r>
      <w:proofErr w:type="spellEnd"/>
      <w:r>
        <w:rPr>
          <w:rFonts w:eastAsia="仿宋_GB2312" w:hint="eastAsia"/>
          <w:sz w:val="30"/>
          <w:szCs w:val="30"/>
        </w:rPr>
        <w:t>、</w:t>
      </w:r>
      <w:r>
        <w:rPr>
          <w:rFonts w:eastAsia="仿宋_GB2312" w:hint="eastAsia"/>
          <w:sz w:val="30"/>
          <w:szCs w:val="30"/>
        </w:rPr>
        <w:t>bz2</w:t>
      </w:r>
      <w:r>
        <w:rPr>
          <w:rFonts w:eastAsia="仿宋_GB2312" w:hint="eastAsia"/>
          <w:sz w:val="30"/>
          <w:szCs w:val="30"/>
        </w:rPr>
        <w:t>等格式的文件进行解压缩。仓库文件下载</w:t>
      </w:r>
      <w:proofErr w:type="gramStart"/>
      <w:r>
        <w:rPr>
          <w:rFonts w:eastAsia="仿宋_GB2312" w:hint="eastAsia"/>
          <w:sz w:val="30"/>
          <w:szCs w:val="30"/>
        </w:rPr>
        <w:t>器实现</w:t>
      </w:r>
      <w:proofErr w:type="gramEnd"/>
      <w:r>
        <w:rPr>
          <w:rFonts w:eastAsia="仿宋_GB2312" w:hint="eastAsia"/>
          <w:sz w:val="30"/>
          <w:szCs w:val="30"/>
        </w:rPr>
        <w:t>从远程仓库到本地的复制。文件目录构建器对于整个文件夹进行遍历，然后构建文件夹的树形结构，以</w:t>
      </w:r>
      <w:r>
        <w:rPr>
          <w:rFonts w:eastAsia="仿宋_GB2312" w:hint="eastAsia"/>
          <w:sz w:val="30"/>
          <w:szCs w:val="30"/>
        </w:rPr>
        <w:t xml:space="preserve"> JSON </w:t>
      </w:r>
      <w:r>
        <w:rPr>
          <w:rFonts w:eastAsia="仿宋_GB2312" w:hint="eastAsia"/>
          <w:sz w:val="30"/>
          <w:szCs w:val="30"/>
        </w:rPr>
        <w:t>数据形式保存。</w:t>
      </w:r>
    </w:p>
    <w:p w14:paraId="5F303B32" w14:textId="1CB3CBFC" w:rsidR="00826E03" w:rsidRDefault="00826E03" w:rsidP="00826E03">
      <w:pPr>
        <w:spacing w:beforeLines="50" w:before="156" w:afterLines="50" w:after="156" w:line="360" w:lineRule="auto"/>
        <w:ind w:firstLineChars="200" w:firstLine="602"/>
        <w:rPr>
          <w:rFonts w:eastAsia="仿宋_GB2312"/>
          <w:sz w:val="30"/>
          <w:szCs w:val="30"/>
        </w:rPr>
      </w:pPr>
      <w:r>
        <w:rPr>
          <w:rFonts w:eastAsia="仿宋_GB2312" w:hint="eastAsia"/>
          <w:b/>
          <w:sz w:val="30"/>
          <w:szCs w:val="30"/>
        </w:rPr>
        <w:t>扫描检测层</w:t>
      </w:r>
      <w:r>
        <w:rPr>
          <w:rFonts w:eastAsia="仿宋_GB2312" w:hint="eastAsia"/>
          <w:sz w:val="30"/>
          <w:szCs w:val="30"/>
        </w:rPr>
        <w:t>包含了扫描调度器、文件扫描器、许可证语义构建器、冲突及风险检测器。文件扫描器根据许可证语义构建器提供的关键字，对扫描</w:t>
      </w:r>
      <w:proofErr w:type="gramStart"/>
      <w:r>
        <w:rPr>
          <w:rFonts w:eastAsia="仿宋_GB2312" w:hint="eastAsia"/>
          <w:sz w:val="30"/>
          <w:szCs w:val="30"/>
        </w:rPr>
        <w:t>调度器</w:t>
      </w:r>
      <w:proofErr w:type="gramEnd"/>
      <w:r>
        <w:rPr>
          <w:rFonts w:eastAsia="仿宋_GB2312" w:hint="eastAsia"/>
          <w:sz w:val="30"/>
          <w:szCs w:val="30"/>
        </w:rPr>
        <w:t>指定的文件进行语义匹配，匹配到对应的关键字之后，</w:t>
      </w:r>
      <w:r>
        <w:rPr>
          <w:rFonts w:eastAsia="仿宋_GB2312" w:hint="eastAsia"/>
          <w:sz w:val="30"/>
          <w:szCs w:val="30"/>
        </w:rPr>
        <w:t xml:space="preserve"> </w:t>
      </w:r>
      <w:r>
        <w:rPr>
          <w:rFonts w:eastAsia="仿宋_GB2312" w:hint="eastAsia"/>
          <w:sz w:val="30"/>
          <w:szCs w:val="30"/>
        </w:rPr>
        <w:t>将关键字的位置及许可证或者版权的标示保存到结果中。</w:t>
      </w:r>
    </w:p>
    <w:p w14:paraId="585BDE28"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扫描</w:t>
      </w:r>
      <w:proofErr w:type="gramStart"/>
      <w:r>
        <w:rPr>
          <w:rFonts w:eastAsia="仿宋_GB2312" w:hint="eastAsia"/>
          <w:sz w:val="30"/>
          <w:szCs w:val="30"/>
        </w:rPr>
        <w:t>调度器</w:t>
      </w:r>
      <w:proofErr w:type="gramEnd"/>
      <w:r>
        <w:rPr>
          <w:rFonts w:eastAsia="仿宋_GB2312" w:hint="eastAsia"/>
          <w:sz w:val="30"/>
          <w:szCs w:val="30"/>
        </w:rPr>
        <w:t>根据文件目录构建器给出的文件结构，按照深度</w:t>
      </w:r>
      <w:r>
        <w:rPr>
          <w:rFonts w:eastAsia="仿宋_GB2312" w:hint="eastAsia"/>
          <w:sz w:val="30"/>
          <w:szCs w:val="30"/>
        </w:rPr>
        <w:lastRenderedPageBreak/>
        <w:t>优先的策略，调度文件扫描器进行扫描，</w:t>
      </w:r>
      <w:r>
        <w:rPr>
          <w:rFonts w:eastAsia="仿宋_GB2312" w:hint="eastAsia"/>
          <w:sz w:val="30"/>
          <w:szCs w:val="30"/>
        </w:rPr>
        <w:t xml:space="preserve"> </w:t>
      </w:r>
      <w:r>
        <w:rPr>
          <w:rFonts w:eastAsia="仿宋_GB2312" w:hint="eastAsia"/>
          <w:sz w:val="30"/>
          <w:szCs w:val="30"/>
        </w:rPr>
        <w:t>并将文件名称和扫描的结果以字典的形式保存在字典中，</w:t>
      </w:r>
      <w:proofErr w:type="gramStart"/>
      <w:r>
        <w:rPr>
          <w:rFonts w:eastAsia="仿宋_GB2312" w:hint="eastAsia"/>
          <w:sz w:val="30"/>
          <w:szCs w:val="30"/>
        </w:rPr>
        <w:t>供冲突</w:t>
      </w:r>
      <w:proofErr w:type="gramEnd"/>
      <w:r>
        <w:rPr>
          <w:rFonts w:eastAsia="仿宋_GB2312" w:hint="eastAsia"/>
          <w:sz w:val="30"/>
          <w:szCs w:val="30"/>
        </w:rPr>
        <w:t>及风险检测器使用。为了提高文件扫描效率和速度，扫描</w:t>
      </w:r>
      <w:proofErr w:type="gramStart"/>
      <w:r>
        <w:rPr>
          <w:rFonts w:eastAsia="仿宋_GB2312" w:hint="eastAsia"/>
          <w:sz w:val="30"/>
          <w:szCs w:val="30"/>
        </w:rPr>
        <w:t>调度器</w:t>
      </w:r>
      <w:proofErr w:type="gramEnd"/>
      <w:r>
        <w:rPr>
          <w:rFonts w:eastAsia="仿宋_GB2312" w:hint="eastAsia"/>
          <w:sz w:val="30"/>
          <w:szCs w:val="30"/>
        </w:rPr>
        <w:t>会启动多个文件扫描器的线程，按照</w:t>
      </w:r>
      <w:r>
        <w:rPr>
          <w:rFonts w:eastAsia="仿宋_GB2312" w:hint="eastAsia"/>
          <w:sz w:val="30"/>
          <w:szCs w:val="30"/>
        </w:rPr>
        <w:t>MapReduce</w:t>
      </w:r>
      <w:r>
        <w:rPr>
          <w:rFonts w:eastAsia="仿宋_GB2312" w:hint="eastAsia"/>
          <w:sz w:val="30"/>
          <w:szCs w:val="30"/>
        </w:rPr>
        <w:t>思想，由文件树</w:t>
      </w:r>
      <w:proofErr w:type="gramStart"/>
      <w:r>
        <w:rPr>
          <w:rFonts w:eastAsia="仿宋_GB2312" w:hint="eastAsia"/>
          <w:sz w:val="30"/>
          <w:szCs w:val="30"/>
        </w:rPr>
        <w:t>最</w:t>
      </w:r>
      <w:proofErr w:type="gramEnd"/>
      <w:r>
        <w:rPr>
          <w:rFonts w:eastAsia="仿宋_GB2312" w:hint="eastAsia"/>
          <w:sz w:val="30"/>
          <w:szCs w:val="30"/>
        </w:rPr>
        <w:t>底层叶子节点开始，向上分别对不同的文件进行扫描，待所有文件扫描器的线程将所有文件扫描结束后，产生中间结果</w:t>
      </w:r>
      <w:r>
        <w:rPr>
          <w:rFonts w:eastAsia="仿宋_GB2312" w:hint="eastAsia"/>
          <w:sz w:val="30"/>
          <w:szCs w:val="30"/>
        </w:rPr>
        <w:t xml:space="preserve">; </w:t>
      </w:r>
      <w:r>
        <w:rPr>
          <w:rFonts w:eastAsia="仿宋_GB2312" w:hint="eastAsia"/>
          <w:sz w:val="30"/>
          <w:szCs w:val="30"/>
        </w:rPr>
        <w:t>然后，扫描</w:t>
      </w:r>
      <w:proofErr w:type="gramStart"/>
      <w:r>
        <w:rPr>
          <w:rFonts w:eastAsia="仿宋_GB2312" w:hint="eastAsia"/>
          <w:sz w:val="30"/>
          <w:szCs w:val="30"/>
        </w:rPr>
        <w:t>调度器</w:t>
      </w:r>
      <w:proofErr w:type="gramEnd"/>
      <w:r>
        <w:rPr>
          <w:rFonts w:eastAsia="仿宋_GB2312" w:hint="eastAsia"/>
          <w:sz w:val="30"/>
          <w:szCs w:val="30"/>
        </w:rPr>
        <w:t>会启动多个结果</w:t>
      </w:r>
      <w:proofErr w:type="gramStart"/>
      <w:r>
        <w:rPr>
          <w:rFonts w:eastAsia="仿宋_GB2312" w:hint="eastAsia"/>
          <w:sz w:val="30"/>
          <w:szCs w:val="30"/>
        </w:rPr>
        <w:t>合并器</w:t>
      </w:r>
      <w:proofErr w:type="gramEnd"/>
      <w:r>
        <w:rPr>
          <w:rFonts w:eastAsia="仿宋_GB2312" w:hint="eastAsia"/>
          <w:sz w:val="30"/>
          <w:szCs w:val="30"/>
        </w:rPr>
        <w:t>的线程，以文件路径作为键，扫描结果作为值，将扫描结果进行合并，得到输出。许可证语义构建器，首先在许可证目录中将所有许可证逐个按照内容进行切分。切分完成后，将许可证名称和对应的切分内容按照键和内容的形式构建字典，待所有许可证都切分并且构建完毕之后，将字典返回给文件扫描器供实际扫描过程中使用。</w:t>
      </w:r>
      <w:r>
        <w:rPr>
          <w:rFonts w:eastAsia="仿宋_GB2312" w:hint="eastAsia"/>
          <w:sz w:val="30"/>
          <w:szCs w:val="30"/>
        </w:rPr>
        <w:t xml:space="preserve"> </w:t>
      </w:r>
      <w:r>
        <w:rPr>
          <w:rFonts w:eastAsia="仿宋_GB2312" w:hint="eastAsia"/>
          <w:sz w:val="30"/>
          <w:szCs w:val="30"/>
        </w:rPr>
        <w:t>冲突及风险检测器首先根据我们的研究结果构建了许可证风险库和不兼容库，实际使用中，用户可以对这个库进行自定义的添加、修改、删除等操作。风险库包含了商业化风险、专利侵权风险、产权归属风险、商标使用风险、服务提供风险，风险库中包含了此种风险的名称和其对应的许可证的键。兼容库中包含了所有强许可证</w:t>
      </w:r>
      <w:r>
        <w:rPr>
          <w:rFonts w:eastAsia="仿宋_GB2312" w:hint="eastAsia"/>
          <w:sz w:val="30"/>
          <w:szCs w:val="30"/>
        </w:rPr>
        <w:t xml:space="preserve">( </w:t>
      </w:r>
      <w:r>
        <w:rPr>
          <w:rFonts w:eastAsia="仿宋_GB2312" w:hint="eastAsia"/>
          <w:sz w:val="30"/>
          <w:szCs w:val="30"/>
        </w:rPr>
        <w:t>即衍生作品必须使用本许可证并且要求开源</w:t>
      </w:r>
      <w:r>
        <w:rPr>
          <w:rFonts w:eastAsia="仿宋_GB2312" w:hint="eastAsia"/>
          <w:sz w:val="30"/>
          <w:szCs w:val="30"/>
        </w:rPr>
        <w:t xml:space="preserve">) </w:t>
      </w:r>
      <w:r>
        <w:rPr>
          <w:rFonts w:eastAsia="仿宋_GB2312" w:hint="eastAsia"/>
          <w:sz w:val="30"/>
          <w:szCs w:val="30"/>
        </w:rPr>
        <w:t>的键和兼容风险名称。冲突及风险检测器根据扫描</w:t>
      </w:r>
      <w:proofErr w:type="gramStart"/>
      <w:r>
        <w:rPr>
          <w:rFonts w:eastAsia="仿宋_GB2312" w:hint="eastAsia"/>
          <w:sz w:val="30"/>
          <w:szCs w:val="30"/>
        </w:rPr>
        <w:t>调度器</w:t>
      </w:r>
      <w:proofErr w:type="gramEnd"/>
      <w:r>
        <w:rPr>
          <w:rFonts w:eastAsia="仿宋_GB2312" w:hint="eastAsia"/>
          <w:sz w:val="30"/>
          <w:szCs w:val="30"/>
        </w:rPr>
        <w:t>提供的字典，在库中对风险和兼容性规则进行匹配，匹配到风险或者兼容性问题后便将许可证的键和风险类型保存在字典中，待所有扫描</w:t>
      </w:r>
      <w:proofErr w:type="gramStart"/>
      <w:r>
        <w:rPr>
          <w:rFonts w:eastAsia="仿宋_GB2312" w:hint="eastAsia"/>
          <w:sz w:val="30"/>
          <w:szCs w:val="30"/>
        </w:rPr>
        <w:t>调度器</w:t>
      </w:r>
      <w:proofErr w:type="gramEnd"/>
      <w:r>
        <w:rPr>
          <w:rFonts w:eastAsia="仿宋_GB2312" w:hint="eastAsia"/>
          <w:sz w:val="30"/>
          <w:szCs w:val="30"/>
        </w:rPr>
        <w:t>提供的字典扫描完毕后，将结果的返回给报告生成器。</w:t>
      </w:r>
    </w:p>
    <w:p w14:paraId="57667B13" w14:textId="77777777" w:rsidR="00826E03" w:rsidRDefault="00826E03" w:rsidP="00826E03">
      <w:pPr>
        <w:spacing w:beforeLines="50" w:before="156" w:afterLines="50" w:after="156" w:line="360" w:lineRule="auto"/>
        <w:ind w:firstLineChars="200" w:firstLine="602"/>
        <w:rPr>
          <w:rFonts w:eastAsia="仿宋_GB2312"/>
          <w:sz w:val="30"/>
          <w:szCs w:val="30"/>
        </w:rPr>
      </w:pPr>
      <w:r>
        <w:rPr>
          <w:rFonts w:eastAsia="仿宋_GB2312" w:hint="eastAsia"/>
          <w:b/>
          <w:sz w:val="30"/>
          <w:szCs w:val="30"/>
        </w:rPr>
        <w:lastRenderedPageBreak/>
        <w:t>报告生成层</w:t>
      </w:r>
      <w:r>
        <w:rPr>
          <w:rFonts w:eastAsia="仿宋_GB2312" w:hint="eastAsia"/>
          <w:sz w:val="30"/>
          <w:szCs w:val="30"/>
        </w:rPr>
        <w:t>输出扫描检测分析结果，即开源许可证检测结果、兼容性检测结果、风险识别结果，将结果填充到</w:t>
      </w:r>
      <w:r>
        <w:rPr>
          <w:rFonts w:eastAsia="仿宋_GB2312" w:hint="eastAsia"/>
          <w:sz w:val="30"/>
          <w:szCs w:val="30"/>
        </w:rPr>
        <w:t xml:space="preserve"> HTM</w:t>
      </w:r>
      <w:r>
        <w:rPr>
          <w:rFonts w:eastAsia="仿宋_GB2312"/>
          <w:sz w:val="30"/>
          <w:szCs w:val="30"/>
        </w:rPr>
        <w:t>L</w:t>
      </w:r>
      <w:r>
        <w:rPr>
          <w:rFonts w:eastAsia="仿宋_GB2312" w:hint="eastAsia"/>
          <w:sz w:val="30"/>
          <w:szCs w:val="30"/>
        </w:rPr>
        <w:t>、</w:t>
      </w:r>
      <w:r>
        <w:rPr>
          <w:rFonts w:eastAsia="仿宋_GB2312" w:hint="eastAsia"/>
          <w:sz w:val="30"/>
          <w:szCs w:val="30"/>
        </w:rPr>
        <w:t>WORD</w:t>
      </w:r>
      <w:r>
        <w:rPr>
          <w:rFonts w:eastAsia="仿宋_GB2312" w:hint="eastAsia"/>
          <w:sz w:val="30"/>
          <w:szCs w:val="30"/>
        </w:rPr>
        <w:t>、</w:t>
      </w:r>
      <w:r>
        <w:rPr>
          <w:rFonts w:eastAsia="仿宋_GB2312" w:hint="eastAsia"/>
          <w:sz w:val="30"/>
          <w:szCs w:val="30"/>
        </w:rPr>
        <w:t>PDF</w:t>
      </w:r>
      <w:r>
        <w:rPr>
          <w:rFonts w:eastAsia="仿宋_GB2312" w:hint="eastAsia"/>
          <w:sz w:val="30"/>
          <w:szCs w:val="30"/>
        </w:rPr>
        <w:t>模板，形成最终检测报告。报告包含了开源软件许可证兼容问题、开源发布软</w:t>
      </w:r>
      <w:r>
        <w:rPr>
          <w:rFonts w:eastAsia="仿宋_GB2312" w:hint="eastAsia"/>
          <w:sz w:val="30"/>
          <w:szCs w:val="30"/>
        </w:rPr>
        <w:t xml:space="preserve"> </w:t>
      </w:r>
      <w:r>
        <w:rPr>
          <w:rFonts w:eastAsia="仿宋_GB2312" w:hint="eastAsia"/>
          <w:sz w:val="30"/>
          <w:szCs w:val="30"/>
        </w:rPr>
        <w:t>件风险、商业化发布软件风险、作为服务提供使用软件风险、其他权益风险以及文件中包含的许可证详细的官方信息等。</w:t>
      </w:r>
    </w:p>
    <w:p w14:paraId="118C59E1"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对于三个检测工具都设计对应的命令行版本和用户交互界面版本，用户界面设计可采用</w:t>
      </w:r>
      <w:r>
        <w:rPr>
          <w:rFonts w:eastAsia="仿宋_GB2312" w:hint="eastAsia"/>
          <w:sz w:val="30"/>
          <w:szCs w:val="30"/>
        </w:rPr>
        <w:t>QT</w:t>
      </w:r>
      <w:r>
        <w:rPr>
          <w:rFonts w:eastAsia="仿宋_GB2312" w:hint="eastAsia"/>
          <w:sz w:val="30"/>
          <w:szCs w:val="30"/>
        </w:rPr>
        <w:t>、</w:t>
      </w:r>
      <w:proofErr w:type="spellStart"/>
      <w:r>
        <w:rPr>
          <w:rFonts w:eastAsia="仿宋_GB2312" w:hint="eastAsia"/>
          <w:sz w:val="30"/>
          <w:szCs w:val="30"/>
        </w:rPr>
        <w:t>Duilib</w:t>
      </w:r>
      <w:proofErr w:type="spellEnd"/>
      <w:r>
        <w:rPr>
          <w:rFonts w:eastAsia="仿宋_GB2312" w:hint="eastAsia"/>
          <w:sz w:val="30"/>
          <w:szCs w:val="30"/>
        </w:rPr>
        <w:t>或</w:t>
      </w:r>
      <w:r>
        <w:rPr>
          <w:rFonts w:eastAsia="仿宋_GB2312" w:hint="eastAsia"/>
          <w:sz w:val="30"/>
          <w:szCs w:val="30"/>
        </w:rPr>
        <w:t>W</w:t>
      </w:r>
      <w:r>
        <w:rPr>
          <w:rFonts w:eastAsia="仿宋_GB2312"/>
          <w:sz w:val="30"/>
          <w:szCs w:val="30"/>
        </w:rPr>
        <w:t>e</w:t>
      </w:r>
      <w:r>
        <w:rPr>
          <w:rFonts w:eastAsia="仿宋_GB2312" w:hint="eastAsia"/>
          <w:sz w:val="30"/>
          <w:szCs w:val="30"/>
        </w:rPr>
        <w:t>b</w:t>
      </w:r>
      <w:r>
        <w:rPr>
          <w:rFonts w:eastAsia="仿宋_GB2312" w:hint="eastAsia"/>
          <w:sz w:val="30"/>
          <w:szCs w:val="30"/>
        </w:rPr>
        <w:t>页面。</w:t>
      </w:r>
    </w:p>
    <w:p w14:paraId="5060B546" w14:textId="77777777" w:rsidR="00826E03" w:rsidRDefault="00826E03" w:rsidP="00826E03">
      <w:pPr>
        <w:spacing w:beforeLines="50" w:before="156" w:afterLines="50" w:after="156" w:line="360" w:lineRule="auto"/>
        <w:ind w:firstLineChars="200" w:firstLine="420"/>
        <w:rPr>
          <w:rFonts w:eastAsia="仿宋_GB2312"/>
          <w:sz w:val="30"/>
          <w:szCs w:val="30"/>
        </w:rPr>
      </w:pPr>
      <w:r>
        <w:rPr>
          <w:noProof/>
        </w:rPr>
        <w:drawing>
          <wp:inline distT="0" distB="0" distL="114300" distR="114300" wp14:anchorId="6E6711AF" wp14:editId="031E49B5">
            <wp:extent cx="5262245" cy="5271770"/>
            <wp:effectExtent l="0" t="0" r="20955" b="11430"/>
            <wp:docPr id="11" name="图片 11" descr="条件结构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条件结构流程图"/>
                    <pic:cNvPicPr>
                      <a:picLocks noChangeAspect="1"/>
                    </pic:cNvPicPr>
                  </pic:nvPicPr>
                  <pic:blipFill>
                    <a:blip r:embed="rId5"/>
                    <a:stretch>
                      <a:fillRect/>
                    </a:stretch>
                  </pic:blipFill>
                  <pic:spPr>
                    <a:xfrm>
                      <a:off x="0" y="0"/>
                      <a:ext cx="5262245" cy="5271770"/>
                    </a:xfrm>
                    <a:prstGeom prst="rect">
                      <a:avLst/>
                    </a:prstGeom>
                  </pic:spPr>
                </pic:pic>
              </a:graphicData>
            </a:graphic>
          </wp:inline>
        </w:drawing>
      </w:r>
    </w:p>
    <w:p w14:paraId="29172289" w14:textId="77777777" w:rsidR="00826E03" w:rsidRDefault="00826E03" w:rsidP="00826E03">
      <w:pPr>
        <w:spacing w:beforeLines="50" w:before="156" w:afterLines="50" w:after="156" w:line="360" w:lineRule="auto"/>
        <w:ind w:firstLineChars="200" w:firstLine="480"/>
        <w:jc w:val="center"/>
        <w:rPr>
          <w:rFonts w:eastAsia="仿宋_GB2312"/>
          <w:sz w:val="24"/>
          <w:szCs w:val="30"/>
        </w:rPr>
      </w:pPr>
      <w:r>
        <w:rPr>
          <w:rFonts w:eastAsia="仿宋_GB2312" w:hint="eastAsia"/>
          <w:sz w:val="24"/>
          <w:szCs w:val="30"/>
        </w:rPr>
        <w:lastRenderedPageBreak/>
        <w:t>图</w:t>
      </w:r>
      <w:r>
        <w:rPr>
          <w:rFonts w:eastAsia="仿宋_GB2312" w:hint="eastAsia"/>
          <w:sz w:val="24"/>
          <w:szCs w:val="30"/>
        </w:rPr>
        <w:t>1</w:t>
      </w:r>
      <w:r>
        <w:rPr>
          <w:rFonts w:eastAsia="仿宋_GB2312"/>
          <w:sz w:val="24"/>
          <w:szCs w:val="30"/>
        </w:rPr>
        <w:t xml:space="preserve">  </w:t>
      </w:r>
      <w:r>
        <w:rPr>
          <w:rFonts w:eastAsia="仿宋_GB2312" w:hint="eastAsia"/>
          <w:sz w:val="24"/>
          <w:szCs w:val="30"/>
        </w:rPr>
        <w:t>工具技术整体架构</w:t>
      </w:r>
    </w:p>
    <w:bookmarkEnd w:id="1"/>
    <w:p w14:paraId="2F4C88E1"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sz w:val="30"/>
          <w:szCs w:val="30"/>
        </w:rPr>
        <w:t>2</w:t>
      </w:r>
      <w:r>
        <w:rPr>
          <w:rFonts w:eastAsia="仿宋_GB2312"/>
          <w:sz w:val="30"/>
          <w:szCs w:val="30"/>
        </w:rPr>
        <w:t>、</w:t>
      </w:r>
      <w:r>
        <w:rPr>
          <w:rFonts w:eastAsia="仿宋_GB2312" w:hint="eastAsia"/>
          <w:sz w:val="30"/>
          <w:szCs w:val="30"/>
        </w:rPr>
        <w:t>（</w:t>
      </w:r>
      <w:r>
        <w:rPr>
          <w:rFonts w:eastAsia="仿宋_GB2312"/>
          <w:sz w:val="30"/>
          <w:szCs w:val="30"/>
        </w:rPr>
        <w:t>核心科学技术问题与创新点</w:t>
      </w:r>
      <w:r>
        <w:rPr>
          <w:rFonts w:eastAsia="仿宋_GB2312" w:hint="eastAsia"/>
          <w:sz w:val="30"/>
          <w:szCs w:val="30"/>
        </w:rPr>
        <w:t>）</w:t>
      </w:r>
    </w:p>
    <w:p w14:paraId="262BE353" w14:textId="77777777" w:rsidR="00826E03" w:rsidRDefault="00826E03" w:rsidP="00826E03">
      <w:pPr>
        <w:spacing w:beforeLines="50" w:before="156" w:afterLines="50" w:after="156" w:line="360" w:lineRule="auto"/>
        <w:ind w:firstLineChars="200" w:firstLine="602"/>
        <w:rPr>
          <w:rFonts w:eastAsia="仿宋_GB2312"/>
          <w:b/>
          <w:color w:val="000000" w:themeColor="text1"/>
          <w:sz w:val="30"/>
          <w:szCs w:val="30"/>
        </w:rPr>
      </w:pPr>
      <w:r>
        <w:rPr>
          <w:rFonts w:eastAsia="仿宋_GB2312" w:hint="eastAsia"/>
          <w:b/>
          <w:color w:val="000000" w:themeColor="text1"/>
          <w:sz w:val="30"/>
          <w:szCs w:val="30"/>
        </w:rPr>
        <w:t>（</w:t>
      </w:r>
      <w:r>
        <w:rPr>
          <w:rFonts w:eastAsia="仿宋_GB2312" w:hint="eastAsia"/>
          <w:b/>
          <w:color w:val="000000" w:themeColor="text1"/>
          <w:sz w:val="30"/>
          <w:szCs w:val="30"/>
        </w:rPr>
        <w:t>1</w:t>
      </w:r>
      <w:r>
        <w:rPr>
          <w:rFonts w:eastAsia="仿宋_GB2312" w:hint="eastAsia"/>
          <w:b/>
          <w:color w:val="000000" w:themeColor="text1"/>
          <w:sz w:val="30"/>
          <w:szCs w:val="30"/>
        </w:rPr>
        <w:t>）开源许可证高精度检测方法</w:t>
      </w:r>
    </w:p>
    <w:p w14:paraId="7CBCBAD8"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对于开源许可证的检测，现有技术中一般基于关键字匹配的方法实现，存在识别精度不高的问题，会出现许可证漏查、误差的情况。</w:t>
      </w:r>
    </w:p>
    <w:p w14:paraId="6F58EC8C"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采用基于正则表达式的方法，在一定程度上可以提高开源许可证识别精度，但是运用正则表达式的方法需要人为设置大量规则，且易出现对所识别开源许可证无法分类的情况。</w:t>
      </w:r>
      <w:r w:rsidRPr="00947487">
        <w:rPr>
          <w:rFonts w:eastAsia="仿宋_GB2312" w:hint="eastAsia"/>
          <w:color w:val="000000" w:themeColor="text1"/>
          <w:sz w:val="30"/>
          <w:szCs w:val="30"/>
          <w:highlight w:val="yellow"/>
        </w:rPr>
        <w:t>本项目提出基于文本相似度的高精度开源许可证识别方法，</w:t>
      </w:r>
      <w:r>
        <w:rPr>
          <w:rFonts w:eastAsia="仿宋_GB2312" w:hint="eastAsia"/>
          <w:color w:val="000000" w:themeColor="text1"/>
          <w:sz w:val="30"/>
          <w:szCs w:val="30"/>
        </w:rPr>
        <w:t>识别潜在开源许可证信息，降低开源许可证漏查、</w:t>
      </w:r>
      <w:proofErr w:type="gramStart"/>
      <w:r>
        <w:rPr>
          <w:rFonts w:eastAsia="仿宋_GB2312" w:hint="eastAsia"/>
          <w:color w:val="000000" w:themeColor="text1"/>
          <w:sz w:val="30"/>
          <w:szCs w:val="30"/>
        </w:rPr>
        <w:t>误查的</w:t>
      </w:r>
      <w:proofErr w:type="gramEnd"/>
      <w:r>
        <w:rPr>
          <w:rFonts w:eastAsia="仿宋_GB2312" w:hint="eastAsia"/>
          <w:color w:val="000000" w:themeColor="text1"/>
          <w:sz w:val="30"/>
          <w:szCs w:val="30"/>
        </w:rPr>
        <w:t>发生机率。</w:t>
      </w:r>
    </w:p>
    <w:p w14:paraId="4177AF45"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现有的基于文本相似度识别方法，通常做法是：针对不同开源许可证的文本特性定义将文本表示为</w:t>
      </w:r>
      <w:r>
        <w:rPr>
          <w:rFonts w:eastAsia="仿宋_GB2312" w:hint="eastAsia"/>
          <w:color w:val="000000" w:themeColor="text1"/>
          <w:sz w:val="30"/>
          <w:szCs w:val="30"/>
        </w:rPr>
        <w:t>K-shingle</w:t>
      </w:r>
      <w:r>
        <w:rPr>
          <w:rFonts w:eastAsia="仿宋_GB2312" w:hint="eastAsia"/>
          <w:color w:val="000000" w:themeColor="text1"/>
          <w:sz w:val="30"/>
          <w:szCs w:val="30"/>
        </w:rPr>
        <w:t>的集合，并使用</w:t>
      </w:r>
      <w:r>
        <w:rPr>
          <w:rFonts w:eastAsia="仿宋_GB2312" w:hint="eastAsia"/>
          <w:color w:val="000000" w:themeColor="text1"/>
          <w:sz w:val="30"/>
          <w:szCs w:val="30"/>
        </w:rPr>
        <w:t>Jaccard </w:t>
      </w:r>
      <w:r>
        <w:rPr>
          <w:rFonts w:eastAsia="仿宋_GB2312" w:hint="eastAsia"/>
          <w:color w:val="000000" w:themeColor="text1"/>
          <w:sz w:val="30"/>
          <w:szCs w:val="30"/>
        </w:rPr>
        <w:t>算法计算检测文本与数据库中各开源许可证的相似度。但</w:t>
      </w:r>
      <w:r>
        <w:rPr>
          <w:rFonts w:eastAsia="仿宋_GB2312" w:hint="eastAsia"/>
          <w:color w:val="000000" w:themeColor="text1"/>
          <w:sz w:val="30"/>
          <w:szCs w:val="30"/>
        </w:rPr>
        <w:t>Shingle</w:t>
      </w:r>
      <w:r>
        <w:rPr>
          <w:rFonts w:eastAsia="仿宋_GB2312" w:hint="eastAsia"/>
          <w:color w:val="000000" w:themeColor="text1"/>
          <w:sz w:val="30"/>
          <w:szCs w:val="30"/>
        </w:rPr>
        <w:t>对文本语义特征的捕捉能力依赖于</w:t>
      </w:r>
      <w:r>
        <w:rPr>
          <w:rFonts w:eastAsia="仿宋_GB2312" w:hint="eastAsia"/>
          <w:color w:val="000000" w:themeColor="text1"/>
          <w:sz w:val="30"/>
          <w:szCs w:val="30"/>
        </w:rPr>
        <w:t>K</w:t>
      </w:r>
      <w:r>
        <w:rPr>
          <w:rFonts w:eastAsia="仿宋_GB2312" w:hint="eastAsia"/>
          <w:color w:val="000000" w:themeColor="text1"/>
          <w:sz w:val="30"/>
          <w:szCs w:val="30"/>
        </w:rPr>
        <w:t>参数，</w:t>
      </w:r>
      <w:r>
        <w:rPr>
          <w:rFonts w:eastAsia="仿宋_GB2312" w:hint="eastAsia"/>
          <w:color w:val="000000" w:themeColor="text1"/>
          <w:sz w:val="30"/>
          <w:szCs w:val="30"/>
        </w:rPr>
        <w:t>K</w:t>
      </w:r>
      <w:r>
        <w:rPr>
          <w:rFonts w:eastAsia="仿宋_GB2312" w:hint="eastAsia"/>
          <w:color w:val="000000" w:themeColor="text1"/>
          <w:sz w:val="30"/>
          <w:szCs w:val="30"/>
        </w:rPr>
        <w:t>越小，</w:t>
      </w:r>
      <w:r>
        <w:rPr>
          <w:rFonts w:eastAsia="仿宋_GB2312" w:hint="eastAsia"/>
          <w:color w:val="000000" w:themeColor="text1"/>
          <w:sz w:val="30"/>
          <w:szCs w:val="30"/>
        </w:rPr>
        <w:t>K-shingle</w:t>
      </w:r>
      <w:r>
        <w:rPr>
          <w:rFonts w:eastAsia="仿宋_GB2312" w:hint="eastAsia"/>
          <w:color w:val="000000" w:themeColor="text1"/>
          <w:sz w:val="30"/>
          <w:szCs w:val="30"/>
        </w:rPr>
        <w:t>对文本语义的捕捉能力越差，</w:t>
      </w:r>
      <w:r>
        <w:rPr>
          <w:rFonts w:eastAsia="仿宋_GB2312" w:hint="eastAsia"/>
          <w:color w:val="000000" w:themeColor="text1"/>
          <w:sz w:val="30"/>
          <w:szCs w:val="30"/>
        </w:rPr>
        <w:t>K</w:t>
      </w:r>
      <w:r>
        <w:rPr>
          <w:rFonts w:eastAsia="仿宋_GB2312" w:hint="eastAsia"/>
          <w:color w:val="000000" w:themeColor="text1"/>
          <w:sz w:val="30"/>
          <w:szCs w:val="30"/>
        </w:rPr>
        <w:t>越大，不同词汇的组合能反应出越来越多的语义层面的特征，此外，随着</w:t>
      </w:r>
      <w:r>
        <w:rPr>
          <w:rFonts w:eastAsia="仿宋_GB2312" w:hint="eastAsia"/>
          <w:color w:val="000000" w:themeColor="text1"/>
          <w:sz w:val="30"/>
          <w:szCs w:val="30"/>
        </w:rPr>
        <w:t>K</w:t>
      </w:r>
      <w:r>
        <w:rPr>
          <w:rFonts w:eastAsia="仿宋_GB2312" w:hint="eastAsia"/>
          <w:color w:val="000000" w:themeColor="text1"/>
          <w:sz w:val="30"/>
          <w:szCs w:val="30"/>
        </w:rPr>
        <w:t>增大，文本特征向量的维数也急剧增加，由于特征向量维数的增加，大大降低了特征向量之间距离的计算效率。对海量文本而言，</w:t>
      </w:r>
      <w:r>
        <w:rPr>
          <w:rFonts w:eastAsia="仿宋_GB2312" w:hint="eastAsia"/>
          <w:color w:val="000000" w:themeColor="text1"/>
          <w:sz w:val="30"/>
          <w:szCs w:val="30"/>
        </w:rPr>
        <w:t>K-shingle</w:t>
      </w:r>
      <w:r>
        <w:rPr>
          <w:rFonts w:eastAsia="仿宋_GB2312" w:hint="eastAsia"/>
          <w:color w:val="000000" w:themeColor="text1"/>
          <w:sz w:val="30"/>
          <w:szCs w:val="30"/>
        </w:rPr>
        <w:t>算法得到的特征向量是超高维的，导致该算法非常巨大的时间复杂度和空间复杂度，而且对海量文档</w:t>
      </w:r>
      <w:proofErr w:type="gramStart"/>
      <w:r>
        <w:rPr>
          <w:rFonts w:eastAsia="仿宋_GB2312" w:hint="eastAsia"/>
          <w:color w:val="000000" w:themeColor="text1"/>
          <w:sz w:val="30"/>
          <w:szCs w:val="30"/>
        </w:rPr>
        <w:t>集计算</w:t>
      </w:r>
      <w:proofErr w:type="gramEnd"/>
      <w:r>
        <w:rPr>
          <w:rFonts w:eastAsia="仿宋_GB2312" w:hint="eastAsia"/>
          <w:color w:val="000000" w:themeColor="text1"/>
          <w:sz w:val="30"/>
          <w:szCs w:val="30"/>
        </w:rPr>
        <w:t>两两之间的</w:t>
      </w:r>
      <w:r>
        <w:rPr>
          <w:rFonts w:eastAsia="仿宋_GB2312" w:hint="eastAsia"/>
          <w:color w:val="000000" w:themeColor="text1"/>
          <w:sz w:val="30"/>
          <w:szCs w:val="30"/>
        </w:rPr>
        <w:t>Jaccard</w:t>
      </w:r>
      <w:r>
        <w:rPr>
          <w:rFonts w:eastAsia="仿宋_GB2312" w:hint="eastAsia"/>
          <w:color w:val="000000" w:themeColor="text1"/>
          <w:sz w:val="30"/>
          <w:szCs w:val="30"/>
        </w:rPr>
        <w:lastRenderedPageBreak/>
        <w:t>相似度是不现实的。因此，本项目的创新点之一是设计</w:t>
      </w:r>
      <w:proofErr w:type="gramStart"/>
      <w:r>
        <w:rPr>
          <w:rFonts w:eastAsia="仿宋_GB2312" w:hint="eastAsia"/>
          <w:color w:val="000000" w:themeColor="text1"/>
          <w:sz w:val="30"/>
          <w:szCs w:val="30"/>
        </w:rPr>
        <w:t>低复杂</w:t>
      </w:r>
      <w:proofErr w:type="gramEnd"/>
      <w:r>
        <w:rPr>
          <w:rFonts w:eastAsia="仿宋_GB2312" w:hint="eastAsia"/>
          <w:color w:val="000000" w:themeColor="text1"/>
          <w:sz w:val="30"/>
          <w:szCs w:val="30"/>
        </w:rPr>
        <w:t>度高精度源许可证识别方法，其核心思路是设计了一种最小哈希函数，将原始超高维的稀疏向量转化为低维的稠密向量，降低计算的空间复杂度，同时，对转换后的稠密向量进行分段索引，缩小潜在相似许可证文本范围，降低计算的时间复杂度，并提高识别精度。</w:t>
      </w:r>
    </w:p>
    <w:p w14:paraId="278BC003" w14:textId="77777777" w:rsidR="00826E03" w:rsidRDefault="00826E03" w:rsidP="00826E03">
      <w:pPr>
        <w:spacing w:beforeLines="50" w:before="156" w:afterLines="50" w:after="156" w:line="360" w:lineRule="auto"/>
        <w:ind w:firstLineChars="200" w:firstLine="602"/>
        <w:rPr>
          <w:rFonts w:eastAsia="仿宋_GB2312"/>
          <w:b/>
          <w:color w:val="000000" w:themeColor="text1"/>
          <w:sz w:val="30"/>
          <w:szCs w:val="30"/>
        </w:rPr>
      </w:pPr>
      <w:r>
        <w:rPr>
          <w:rFonts w:eastAsia="仿宋_GB2312"/>
          <w:b/>
          <w:color w:val="000000" w:themeColor="text1"/>
          <w:sz w:val="30"/>
          <w:szCs w:val="30"/>
        </w:rPr>
        <w:t>（</w:t>
      </w:r>
      <w:r>
        <w:rPr>
          <w:rFonts w:eastAsia="仿宋_GB2312"/>
          <w:b/>
          <w:color w:val="000000" w:themeColor="text1"/>
          <w:sz w:val="30"/>
          <w:szCs w:val="30"/>
        </w:rPr>
        <w:t>2</w:t>
      </w:r>
      <w:r>
        <w:rPr>
          <w:rFonts w:eastAsia="仿宋_GB2312"/>
          <w:b/>
          <w:color w:val="000000" w:themeColor="text1"/>
          <w:sz w:val="30"/>
          <w:szCs w:val="30"/>
        </w:rPr>
        <w:t>）</w:t>
      </w:r>
      <w:r>
        <w:rPr>
          <w:rFonts w:eastAsia="仿宋_GB2312" w:hint="eastAsia"/>
          <w:b/>
          <w:color w:val="000000" w:themeColor="text1"/>
          <w:sz w:val="30"/>
          <w:szCs w:val="30"/>
        </w:rPr>
        <w:t>开源许可证兼容性建模</w:t>
      </w:r>
    </w:p>
    <w:p w14:paraId="3751F3AE"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两个自由／开源软件许可证兼容是指如果包含两个许可证组件的软件可以在许可证</w:t>
      </w:r>
      <w:r>
        <w:rPr>
          <w:rFonts w:eastAsia="仿宋_GB2312" w:hint="eastAsia"/>
          <w:color w:val="000000" w:themeColor="text1"/>
          <w:sz w:val="30"/>
          <w:szCs w:val="30"/>
        </w:rPr>
        <w:t>V2</w:t>
      </w:r>
      <w:r>
        <w:rPr>
          <w:rFonts w:eastAsia="仿宋_GB2312" w:hint="eastAsia"/>
          <w:color w:val="000000" w:themeColor="text1"/>
          <w:sz w:val="30"/>
          <w:szCs w:val="30"/>
        </w:rPr>
        <w:t>下获得许可证，可以认为许可证</w:t>
      </w:r>
      <w:r>
        <w:rPr>
          <w:rFonts w:eastAsia="仿宋_GB2312" w:hint="eastAsia"/>
          <w:color w:val="000000" w:themeColor="text1"/>
          <w:sz w:val="30"/>
          <w:szCs w:val="30"/>
        </w:rPr>
        <w:t>V1</w:t>
      </w:r>
      <w:r>
        <w:rPr>
          <w:rFonts w:eastAsia="仿宋_GB2312" w:hint="eastAsia"/>
          <w:color w:val="000000" w:themeColor="text1"/>
          <w:sz w:val="30"/>
          <w:szCs w:val="30"/>
        </w:rPr>
        <w:t>与许可证</w:t>
      </w:r>
      <w:r>
        <w:rPr>
          <w:rFonts w:eastAsia="仿宋_GB2312" w:hint="eastAsia"/>
          <w:color w:val="000000" w:themeColor="text1"/>
          <w:sz w:val="30"/>
          <w:szCs w:val="30"/>
        </w:rPr>
        <w:t>V2</w:t>
      </w:r>
      <w:r>
        <w:rPr>
          <w:rFonts w:eastAsia="仿宋_GB2312" w:hint="eastAsia"/>
          <w:color w:val="000000" w:themeColor="text1"/>
          <w:sz w:val="30"/>
          <w:szCs w:val="30"/>
        </w:rPr>
        <w:t>“单向兼容”。因此，根据这一基本原理，可以使用有向图</w:t>
      </w:r>
      <w:r>
        <w:rPr>
          <w:rFonts w:eastAsia="仿宋_GB2312" w:hint="eastAsia"/>
          <w:color w:val="000000" w:themeColor="text1"/>
          <w:sz w:val="30"/>
          <w:szCs w:val="30"/>
        </w:rPr>
        <w:t>G</w:t>
      </w:r>
      <w:r>
        <w:rPr>
          <w:rFonts w:eastAsia="仿宋_GB2312" w:hint="eastAsia"/>
          <w:color w:val="000000" w:themeColor="text1"/>
          <w:sz w:val="30"/>
          <w:szCs w:val="30"/>
        </w:rPr>
        <w:t>（</w:t>
      </w:r>
      <w:r>
        <w:rPr>
          <w:rFonts w:eastAsia="仿宋_GB2312" w:hint="eastAsia"/>
          <w:color w:val="000000" w:themeColor="text1"/>
          <w:sz w:val="30"/>
          <w:szCs w:val="30"/>
        </w:rPr>
        <w:t>V</w:t>
      </w:r>
      <w:r>
        <w:rPr>
          <w:rFonts w:eastAsia="仿宋_GB2312" w:hint="eastAsia"/>
          <w:color w:val="000000" w:themeColor="text1"/>
          <w:sz w:val="30"/>
          <w:szCs w:val="30"/>
        </w:rPr>
        <w:t>，</w:t>
      </w:r>
      <w:r>
        <w:rPr>
          <w:rFonts w:eastAsia="仿宋_GB2312" w:hint="eastAsia"/>
          <w:color w:val="000000" w:themeColor="text1"/>
          <w:sz w:val="30"/>
          <w:szCs w:val="30"/>
        </w:rPr>
        <w:t>E</w:t>
      </w:r>
      <w:r>
        <w:rPr>
          <w:rFonts w:eastAsia="仿宋_GB2312" w:hint="eastAsia"/>
          <w:color w:val="000000" w:themeColor="text1"/>
          <w:sz w:val="30"/>
          <w:szCs w:val="30"/>
        </w:rPr>
        <w:t>）表示已知许可及其兼容性，每个顶点</w:t>
      </w:r>
      <w:r>
        <w:rPr>
          <w:rFonts w:eastAsia="仿宋_GB2312" w:hint="eastAsia"/>
          <w:color w:val="000000" w:themeColor="text1"/>
          <w:sz w:val="30"/>
          <w:szCs w:val="30"/>
        </w:rPr>
        <w:t>V</w:t>
      </w:r>
      <w:r>
        <w:rPr>
          <w:rFonts w:eastAsia="仿宋_GB2312" w:hint="eastAsia"/>
          <w:color w:val="000000" w:themeColor="text1"/>
          <w:sz w:val="30"/>
          <w:szCs w:val="30"/>
        </w:rPr>
        <w:t>代表一个特定许可证及其版本，</w:t>
      </w:r>
      <w:proofErr w:type="gramStart"/>
      <w:r>
        <w:rPr>
          <w:rFonts w:eastAsia="仿宋_GB2312" w:hint="eastAsia"/>
          <w:color w:val="000000" w:themeColor="text1"/>
          <w:sz w:val="30"/>
          <w:szCs w:val="30"/>
        </w:rPr>
        <w:t>每个边</w:t>
      </w:r>
      <w:proofErr w:type="gramEnd"/>
      <w:r>
        <w:rPr>
          <w:rFonts w:eastAsia="仿宋_GB2312" w:hint="eastAsia"/>
          <w:color w:val="000000" w:themeColor="text1"/>
          <w:sz w:val="30"/>
          <w:szCs w:val="30"/>
        </w:rPr>
        <w:t>E</w:t>
      </w:r>
      <w:r>
        <w:rPr>
          <w:rFonts w:eastAsia="仿宋_GB2312" w:hint="eastAsia"/>
          <w:color w:val="000000" w:themeColor="text1"/>
          <w:sz w:val="30"/>
          <w:szCs w:val="30"/>
        </w:rPr>
        <w:t>连接两个兼容许可证</w:t>
      </w:r>
      <w:r>
        <w:rPr>
          <w:rFonts w:eastAsia="仿宋_GB2312" w:hint="eastAsia"/>
          <w:color w:val="000000" w:themeColor="text1"/>
          <w:sz w:val="30"/>
          <w:szCs w:val="30"/>
        </w:rPr>
        <w:t>V1</w:t>
      </w:r>
      <w:r>
        <w:rPr>
          <w:rFonts w:eastAsia="仿宋_GB2312" w:hint="eastAsia"/>
          <w:color w:val="000000" w:themeColor="text1"/>
          <w:sz w:val="30"/>
          <w:szCs w:val="30"/>
        </w:rPr>
        <w:t>和</w:t>
      </w:r>
      <w:r>
        <w:rPr>
          <w:rFonts w:eastAsia="仿宋_GB2312" w:hint="eastAsia"/>
          <w:color w:val="000000" w:themeColor="text1"/>
          <w:sz w:val="30"/>
          <w:szCs w:val="30"/>
        </w:rPr>
        <w:t>V2</w:t>
      </w:r>
      <w:r>
        <w:rPr>
          <w:rFonts w:eastAsia="仿宋_GB2312" w:hint="eastAsia"/>
          <w:color w:val="000000" w:themeColor="text1"/>
          <w:sz w:val="30"/>
          <w:szCs w:val="30"/>
        </w:rPr>
        <w:t>（方向从</w:t>
      </w:r>
      <w:r>
        <w:rPr>
          <w:rFonts w:eastAsia="仿宋_GB2312" w:hint="eastAsia"/>
          <w:color w:val="000000" w:themeColor="text1"/>
          <w:sz w:val="30"/>
          <w:szCs w:val="30"/>
        </w:rPr>
        <w:t>V1</w:t>
      </w:r>
      <w:r>
        <w:rPr>
          <w:rFonts w:eastAsia="仿宋_GB2312" w:hint="eastAsia"/>
          <w:color w:val="000000" w:themeColor="text1"/>
          <w:sz w:val="30"/>
          <w:szCs w:val="30"/>
        </w:rPr>
        <w:t>到</w:t>
      </w:r>
      <w:r>
        <w:rPr>
          <w:rFonts w:eastAsia="仿宋_GB2312" w:hint="eastAsia"/>
          <w:color w:val="000000" w:themeColor="text1"/>
          <w:sz w:val="30"/>
          <w:szCs w:val="30"/>
        </w:rPr>
        <w:t>V2</w:t>
      </w:r>
      <w:r>
        <w:rPr>
          <w:rFonts w:eastAsia="仿宋_GB2312" w:hint="eastAsia"/>
          <w:color w:val="000000" w:themeColor="text1"/>
          <w:sz w:val="30"/>
          <w:szCs w:val="30"/>
        </w:rPr>
        <w:t>）。</w:t>
      </w:r>
    </w:p>
    <w:p w14:paraId="5DFE23B7"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由于许可证数量巨大，各自的许可证文本又存在很大差异，在理想情况下，检查</w:t>
      </w:r>
      <w:r>
        <w:rPr>
          <w:rFonts w:eastAsia="仿宋_GB2312" w:hint="eastAsia"/>
          <w:color w:val="000000" w:themeColor="text1"/>
          <w:sz w:val="30"/>
          <w:szCs w:val="30"/>
        </w:rPr>
        <w:t>OSI</w:t>
      </w:r>
      <w:r>
        <w:rPr>
          <w:rFonts w:eastAsia="仿宋_GB2312" w:hint="eastAsia"/>
          <w:color w:val="000000" w:themeColor="text1"/>
          <w:sz w:val="30"/>
          <w:szCs w:val="30"/>
        </w:rPr>
        <w:t>和自由软件基金会（</w:t>
      </w:r>
      <w:r>
        <w:rPr>
          <w:rFonts w:eastAsia="仿宋_GB2312" w:hint="eastAsia"/>
          <w:color w:val="000000" w:themeColor="text1"/>
          <w:sz w:val="30"/>
          <w:szCs w:val="30"/>
        </w:rPr>
        <w:t>FSF</w:t>
      </w:r>
      <w:r>
        <w:rPr>
          <w:rFonts w:eastAsia="仿宋_GB2312" w:hint="eastAsia"/>
          <w:color w:val="000000" w:themeColor="text1"/>
          <w:sz w:val="30"/>
          <w:szCs w:val="30"/>
        </w:rPr>
        <w:t>）认可的整套许可证的兼容性在实践中并不可行。因此，如何建立海量许可证兼容性模型是兼容性检测要解决的关键科学问题。本项目在海量许可证兼容性建模方面的创新点是，基于许可证热门度构建许可证兼容性图，通过遍历兼容性图来定位许可证冲突。主要做法是，首先根据机器学习算法选择流行许可证，即在相关在线存储库（如</w:t>
      </w:r>
      <w:proofErr w:type="spellStart"/>
      <w:r>
        <w:rPr>
          <w:rFonts w:eastAsia="仿宋_GB2312" w:hint="eastAsia"/>
          <w:color w:val="000000" w:themeColor="text1"/>
          <w:sz w:val="30"/>
          <w:szCs w:val="30"/>
        </w:rPr>
        <w:t>SourceForge</w:t>
      </w:r>
      <w:proofErr w:type="spellEnd"/>
      <w:r>
        <w:rPr>
          <w:rFonts w:eastAsia="仿宋_GB2312" w:hint="eastAsia"/>
          <w:color w:val="000000" w:themeColor="text1"/>
          <w:sz w:val="30"/>
          <w:szCs w:val="30"/>
        </w:rPr>
        <w:t>和</w:t>
      </w:r>
      <w:proofErr w:type="spellStart"/>
      <w:r>
        <w:rPr>
          <w:rFonts w:eastAsia="仿宋_GB2312" w:hint="eastAsia"/>
          <w:color w:val="000000" w:themeColor="text1"/>
          <w:sz w:val="30"/>
          <w:szCs w:val="30"/>
        </w:rPr>
        <w:t>BlackDuck</w:t>
      </w:r>
      <w:proofErr w:type="spellEnd"/>
      <w:r>
        <w:rPr>
          <w:rFonts w:eastAsia="仿宋_GB2312" w:hint="eastAsia"/>
          <w:color w:val="000000" w:themeColor="text1"/>
          <w:sz w:val="30"/>
          <w:szCs w:val="30"/>
        </w:rPr>
        <w:t>的知识库）中是热门的，然后基</w:t>
      </w:r>
      <w:r>
        <w:rPr>
          <w:rFonts w:eastAsia="仿宋_GB2312" w:hint="eastAsia"/>
          <w:color w:val="000000" w:themeColor="text1"/>
          <w:sz w:val="30"/>
          <w:szCs w:val="30"/>
        </w:rPr>
        <w:lastRenderedPageBreak/>
        <w:t>于这些热门许可证创建了许可证兼容性图，进而在许可证兼容性图遍历定位许可证冲突。</w:t>
      </w:r>
    </w:p>
    <w:p w14:paraId="79AD0496"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难点在于，</w:t>
      </w:r>
      <w:r>
        <w:rPr>
          <w:rFonts w:eastAsia="仿宋_GB2312" w:hint="eastAsia"/>
          <w:b/>
          <w:color w:val="000000" w:themeColor="text1"/>
          <w:sz w:val="30"/>
          <w:szCs w:val="30"/>
        </w:rPr>
        <w:t>一是</w:t>
      </w:r>
      <w:proofErr w:type="gramStart"/>
      <w:r>
        <w:rPr>
          <w:rFonts w:eastAsia="仿宋_GB2312" w:hint="eastAsia"/>
          <w:b/>
          <w:color w:val="000000" w:themeColor="text1"/>
          <w:sz w:val="30"/>
          <w:szCs w:val="30"/>
        </w:rPr>
        <w:t>构建图</w:t>
      </w:r>
      <w:proofErr w:type="gramEnd"/>
      <w:r>
        <w:rPr>
          <w:rFonts w:eastAsia="仿宋_GB2312" w:hint="eastAsia"/>
          <w:b/>
          <w:color w:val="000000" w:themeColor="text1"/>
          <w:sz w:val="30"/>
          <w:szCs w:val="30"/>
        </w:rPr>
        <w:t>的兼容性分析的信息来源是多样异构的</w:t>
      </w:r>
      <w:r>
        <w:rPr>
          <w:rFonts w:eastAsia="仿宋_GB2312" w:hint="eastAsia"/>
          <w:color w:val="000000" w:themeColor="text1"/>
          <w:sz w:val="30"/>
          <w:szCs w:val="30"/>
        </w:rPr>
        <w:t>，其中包括维基百科关于许可证的文章条目、来自许可证文本和论坛的信息，以及</w:t>
      </w:r>
      <w:r>
        <w:rPr>
          <w:rFonts w:eastAsia="仿宋_GB2312" w:hint="eastAsia"/>
          <w:color w:val="000000" w:themeColor="text1"/>
          <w:sz w:val="30"/>
          <w:szCs w:val="30"/>
        </w:rPr>
        <w:t>GNU</w:t>
      </w:r>
      <w:r>
        <w:rPr>
          <w:rFonts w:eastAsia="仿宋_GB2312" w:hint="eastAsia"/>
          <w:color w:val="000000" w:themeColor="text1"/>
          <w:sz w:val="30"/>
          <w:szCs w:val="30"/>
        </w:rPr>
        <w:t>托管的关于许可证与</w:t>
      </w:r>
      <w:r>
        <w:rPr>
          <w:rFonts w:eastAsia="仿宋_GB2312" w:hint="eastAsia"/>
          <w:color w:val="000000" w:themeColor="text1"/>
          <w:sz w:val="30"/>
          <w:szCs w:val="30"/>
        </w:rPr>
        <w:t>GPL</w:t>
      </w:r>
      <w:r>
        <w:rPr>
          <w:rFonts w:eastAsia="仿宋_GB2312" w:hint="eastAsia"/>
          <w:color w:val="000000" w:themeColor="text1"/>
          <w:sz w:val="30"/>
          <w:szCs w:val="30"/>
        </w:rPr>
        <w:t>兼容的页面等；另一难点是在</w:t>
      </w:r>
      <w:r>
        <w:rPr>
          <w:rFonts w:eastAsia="仿宋_GB2312" w:hint="eastAsia"/>
          <w:b/>
          <w:color w:val="000000" w:themeColor="text1"/>
          <w:sz w:val="30"/>
          <w:szCs w:val="30"/>
        </w:rPr>
        <w:t>许可证兼容性方面存在不明确的情况</w:t>
      </w:r>
      <w:r>
        <w:rPr>
          <w:rFonts w:eastAsia="仿宋_GB2312" w:hint="eastAsia"/>
          <w:color w:val="000000" w:themeColor="text1"/>
          <w:sz w:val="30"/>
          <w:szCs w:val="30"/>
        </w:rPr>
        <w:t>，即不同的组织对许可文本提供了不同的解释，将许可划分为不同的类别（弱许可，强许可等）；另外，由于数据库的许可证兼容性冲突规则库中规则是不断增加的，且</w:t>
      </w:r>
      <w:r>
        <w:rPr>
          <w:rFonts w:eastAsia="仿宋_GB2312" w:hint="eastAsia"/>
          <w:b/>
          <w:color w:val="000000" w:themeColor="text1"/>
          <w:sz w:val="30"/>
          <w:szCs w:val="30"/>
        </w:rPr>
        <w:t>同一规则可能存在多种变体，因此每次分析都遍历整个许可证兼容性冲突规则库使得检测分析的效率十分低下</w:t>
      </w:r>
      <w:r>
        <w:rPr>
          <w:rFonts w:eastAsia="仿宋_GB2312" w:hint="eastAsia"/>
          <w:color w:val="000000" w:themeColor="text1"/>
          <w:sz w:val="30"/>
          <w:szCs w:val="30"/>
        </w:rPr>
        <w:t>。我们通过建立分类索引的方式对分析方式进行优化，根据涉及开源许可证类型的不同对冲突规则库设置分类索引，通过该索引列表快速定位与特定开源许可证相关联的规则集合，提升分析效率，具体的分类索引方法可以采用基于图的索引结构，用邻接表的形式存储图，定义表头为开源许可证或其他实体，边为不同开源许可证之间的规则。</w:t>
      </w:r>
    </w:p>
    <w:p w14:paraId="7D95D7EA" w14:textId="77777777" w:rsidR="00826E03" w:rsidRDefault="00826E03" w:rsidP="00826E03">
      <w:pPr>
        <w:spacing w:beforeLines="50" w:before="156" w:afterLines="50" w:after="156" w:line="360" w:lineRule="auto"/>
        <w:ind w:firstLineChars="200" w:firstLine="600"/>
        <w:rPr>
          <w:rFonts w:eastAsia="仿宋_GB2312"/>
          <w:color w:val="000000" w:themeColor="text1"/>
          <w:sz w:val="30"/>
          <w:szCs w:val="30"/>
        </w:rPr>
      </w:pPr>
      <w:r>
        <w:rPr>
          <w:rFonts w:eastAsia="仿宋_GB2312" w:hint="eastAsia"/>
          <w:color w:val="000000" w:themeColor="text1"/>
          <w:sz w:val="30"/>
          <w:szCs w:val="30"/>
        </w:rPr>
        <w:t>检查器检查利用所构建的许可证兼容图，即对给定图中的两个顶点</w:t>
      </w:r>
      <w:r>
        <w:rPr>
          <w:rFonts w:eastAsia="仿宋_GB2312" w:hint="eastAsia"/>
          <w:color w:val="000000" w:themeColor="text1"/>
          <w:sz w:val="30"/>
          <w:szCs w:val="30"/>
        </w:rPr>
        <w:t>V1</w:t>
      </w:r>
      <w:r>
        <w:rPr>
          <w:rFonts w:eastAsia="仿宋_GB2312" w:hint="eastAsia"/>
          <w:color w:val="000000" w:themeColor="text1"/>
          <w:sz w:val="30"/>
          <w:szCs w:val="30"/>
        </w:rPr>
        <w:t>和</w:t>
      </w:r>
      <w:r>
        <w:rPr>
          <w:rFonts w:eastAsia="仿宋_GB2312" w:hint="eastAsia"/>
          <w:color w:val="000000" w:themeColor="text1"/>
          <w:sz w:val="30"/>
          <w:szCs w:val="30"/>
        </w:rPr>
        <w:t>V2</w:t>
      </w:r>
      <w:r>
        <w:rPr>
          <w:rFonts w:eastAsia="仿宋_GB2312" w:hint="eastAsia"/>
          <w:color w:val="000000" w:themeColor="text1"/>
          <w:sz w:val="30"/>
          <w:szCs w:val="30"/>
        </w:rPr>
        <w:t>，确定从</w:t>
      </w:r>
      <w:r>
        <w:rPr>
          <w:rFonts w:eastAsia="仿宋_GB2312" w:hint="eastAsia"/>
          <w:color w:val="000000" w:themeColor="text1"/>
          <w:sz w:val="30"/>
          <w:szCs w:val="30"/>
        </w:rPr>
        <w:t>V1</w:t>
      </w:r>
      <w:r>
        <w:rPr>
          <w:rFonts w:eastAsia="仿宋_GB2312" w:hint="eastAsia"/>
          <w:color w:val="000000" w:themeColor="text1"/>
          <w:sz w:val="30"/>
          <w:szCs w:val="30"/>
        </w:rPr>
        <w:t>到</w:t>
      </w:r>
      <w:r>
        <w:rPr>
          <w:rFonts w:eastAsia="仿宋_GB2312" w:hint="eastAsia"/>
          <w:color w:val="000000" w:themeColor="text1"/>
          <w:sz w:val="30"/>
          <w:szCs w:val="30"/>
        </w:rPr>
        <w:t>Vx</w:t>
      </w:r>
      <w:r>
        <w:rPr>
          <w:rFonts w:eastAsia="仿宋_GB2312" w:hint="eastAsia"/>
          <w:color w:val="000000" w:themeColor="text1"/>
          <w:sz w:val="30"/>
          <w:szCs w:val="30"/>
        </w:rPr>
        <w:t>的路径</w:t>
      </w:r>
      <w:r>
        <w:rPr>
          <w:rFonts w:eastAsia="仿宋_GB2312" w:hint="eastAsia"/>
          <w:color w:val="000000" w:themeColor="text1"/>
          <w:sz w:val="30"/>
          <w:szCs w:val="30"/>
        </w:rPr>
        <w:t>p1</w:t>
      </w:r>
      <w:r>
        <w:rPr>
          <w:rFonts w:eastAsia="仿宋_GB2312" w:hint="eastAsia"/>
          <w:color w:val="000000" w:themeColor="text1"/>
          <w:sz w:val="30"/>
          <w:szCs w:val="30"/>
        </w:rPr>
        <w:t>和从</w:t>
      </w:r>
      <w:r>
        <w:rPr>
          <w:rFonts w:eastAsia="仿宋_GB2312" w:hint="eastAsia"/>
          <w:color w:val="000000" w:themeColor="text1"/>
          <w:sz w:val="30"/>
          <w:szCs w:val="30"/>
        </w:rPr>
        <w:t>V2</w:t>
      </w:r>
      <w:r>
        <w:rPr>
          <w:rFonts w:eastAsia="仿宋_GB2312" w:hint="eastAsia"/>
          <w:color w:val="000000" w:themeColor="text1"/>
          <w:sz w:val="30"/>
          <w:szCs w:val="30"/>
        </w:rPr>
        <w:t>到</w:t>
      </w:r>
      <w:r>
        <w:rPr>
          <w:rFonts w:eastAsia="仿宋_GB2312" w:hint="eastAsia"/>
          <w:color w:val="000000" w:themeColor="text1"/>
          <w:sz w:val="30"/>
          <w:szCs w:val="30"/>
        </w:rPr>
        <w:t>Vx</w:t>
      </w:r>
      <w:r>
        <w:rPr>
          <w:rFonts w:eastAsia="仿宋_GB2312" w:hint="eastAsia"/>
          <w:color w:val="000000" w:themeColor="text1"/>
          <w:sz w:val="30"/>
          <w:szCs w:val="30"/>
        </w:rPr>
        <w:t>的</w:t>
      </w:r>
      <w:r>
        <w:rPr>
          <w:rFonts w:eastAsia="仿宋_GB2312" w:hint="eastAsia"/>
          <w:color w:val="000000" w:themeColor="text1"/>
          <w:sz w:val="30"/>
          <w:szCs w:val="30"/>
        </w:rPr>
        <w:t>p2</w:t>
      </w:r>
      <w:r>
        <w:rPr>
          <w:rFonts w:eastAsia="仿宋_GB2312" w:hint="eastAsia"/>
          <w:color w:val="000000" w:themeColor="text1"/>
          <w:sz w:val="30"/>
          <w:szCs w:val="30"/>
        </w:rPr>
        <w:t>是否都存在的方式来判断一个许可证是否可以与另一个许可证相结合，或者两个许可证是否可以在这两个许可证中的一个许可证下或另一个不同的许可证组合到一个新的软件包中。</w:t>
      </w:r>
    </w:p>
    <w:p w14:paraId="78891BB9" w14:textId="77777777" w:rsidR="00826E03" w:rsidRDefault="00826E03" w:rsidP="00826E03">
      <w:pPr>
        <w:numPr>
          <w:ilvl w:val="0"/>
          <w:numId w:val="3"/>
        </w:numPr>
        <w:spacing w:beforeLines="50" w:before="156" w:afterLines="50" w:after="156" w:line="360" w:lineRule="auto"/>
        <w:ind w:firstLineChars="200" w:firstLine="600"/>
        <w:rPr>
          <w:rFonts w:eastAsia="仿宋_GB2312"/>
          <w:sz w:val="30"/>
          <w:szCs w:val="30"/>
        </w:rPr>
      </w:pPr>
      <w:r>
        <w:rPr>
          <w:rFonts w:eastAsia="仿宋_GB2312" w:hint="eastAsia"/>
          <w:sz w:val="30"/>
          <w:szCs w:val="30"/>
        </w:rPr>
        <w:lastRenderedPageBreak/>
        <w:t>开源许可证风险分析策略</w:t>
      </w:r>
    </w:p>
    <w:p w14:paraId="3EF981D1"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建立开源治理平台辅助开源治理规范，在开源软件许可证识别和兼容性分析的基础上，</w:t>
      </w:r>
      <w:r w:rsidRPr="00A81954">
        <w:rPr>
          <w:rFonts w:eastAsia="仿宋_GB2312" w:hint="eastAsia"/>
          <w:sz w:val="30"/>
          <w:szCs w:val="30"/>
          <w:highlight w:val="yellow"/>
        </w:rPr>
        <w:t>管理开源软件的使用情况及依赖情况</w:t>
      </w:r>
      <w:r>
        <w:rPr>
          <w:rFonts w:eastAsia="仿宋_GB2312" w:hint="eastAsia"/>
          <w:sz w:val="30"/>
          <w:szCs w:val="30"/>
        </w:rPr>
        <w:t>，</w:t>
      </w:r>
      <w:r w:rsidRPr="00A81954">
        <w:rPr>
          <w:rFonts w:eastAsia="仿宋_GB2312" w:hint="eastAsia"/>
          <w:sz w:val="30"/>
          <w:szCs w:val="30"/>
          <w:highlight w:val="yellow"/>
        </w:rPr>
        <w:t>掌握现有系统中开源软件引入信息</w:t>
      </w:r>
      <w:r>
        <w:rPr>
          <w:rFonts w:eastAsia="仿宋_GB2312" w:hint="eastAsia"/>
          <w:sz w:val="30"/>
          <w:szCs w:val="30"/>
        </w:rPr>
        <w:t>，为后续管理和治理打好基础。</w:t>
      </w:r>
    </w:p>
    <w:p w14:paraId="04F60147" w14:textId="77777777" w:rsidR="00826E03" w:rsidRDefault="00826E03" w:rsidP="00826E03">
      <w:pPr>
        <w:spacing w:beforeLines="50" w:before="156" w:afterLines="50" w:after="156" w:line="360" w:lineRule="auto"/>
        <w:ind w:firstLineChars="200" w:firstLine="600"/>
        <w:rPr>
          <w:rFonts w:eastAsia="仿宋_GB2312"/>
          <w:sz w:val="30"/>
          <w:szCs w:val="30"/>
        </w:rPr>
      </w:pPr>
      <w:r>
        <w:rPr>
          <w:rFonts w:eastAsia="仿宋_GB2312" w:hint="eastAsia"/>
          <w:sz w:val="30"/>
          <w:szCs w:val="30"/>
        </w:rPr>
        <w:t>通过平台自动化实现企业内部开源软件的引入评测、使用管理、运行维护等，跟踪和记录开源软件全生命周期动态，同时提升开源治理工作效率和准确性。支持定期维护开源软件的情况，根据开源软件的社区情况、版本更新情况、开源许可证变更情况、社区发展情况及安全漏洞情况等，定期对相关信息进行维护、分析、评估和处置。如出现开源软件许可证发生变更，尤其由宽松型许可证变更为严格型许可证时，及时评估许可证变更带来的各方面风险，并对其传染性进行评估和判断。</w:t>
      </w:r>
    </w:p>
    <w:p w14:paraId="6C9BA5CE" w14:textId="77777777" w:rsidR="00826E03" w:rsidRDefault="00826E03" w:rsidP="00826E03">
      <w:pPr>
        <w:spacing w:beforeLines="50" w:before="156" w:afterLines="50" w:after="156" w:line="360" w:lineRule="auto"/>
        <w:ind w:firstLineChars="200" w:firstLine="600"/>
        <w:rPr>
          <w:rFonts w:eastAsia="仿宋_GB2312"/>
          <w:sz w:val="30"/>
          <w:szCs w:val="30"/>
          <w:lang w:val="en"/>
        </w:rPr>
      </w:pPr>
      <w:r>
        <w:rPr>
          <w:rFonts w:eastAsia="仿宋_GB2312" w:hint="eastAsia"/>
          <w:sz w:val="30"/>
          <w:szCs w:val="30"/>
          <w:lang w:val="en"/>
        </w:rPr>
        <w:t>（</w:t>
      </w:r>
      <w:r>
        <w:rPr>
          <w:rFonts w:eastAsia="仿宋_GB2312" w:hint="eastAsia"/>
          <w:sz w:val="30"/>
          <w:szCs w:val="30"/>
        </w:rPr>
        <w:t>4</w:t>
      </w:r>
      <w:r>
        <w:rPr>
          <w:rFonts w:eastAsia="仿宋_GB2312" w:hint="eastAsia"/>
          <w:sz w:val="30"/>
          <w:szCs w:val="30"/>
          <w:lang w:val="en"/>
        </w:rPr>
        <w:t>）</w:t>
      </w:r>
      <w:proofErr w:type="gramStart"/>
      <w:r>
        <w:rPr>
          <w:rFonts w:eastAsia="仿宋_GB2312" w:hint="eastAsia"/>
          <w:sz w:val="30"/>
          <w:szCs w:val="30"/>
          <w:lang w:val="en"/>
        </w:rPr>
        <w:t>灵活可</w:t>
      </w:r>
      <w:proofErr w:type="gramEnd"/>
      <w:r>
        <w:rPr>
          <w:rFonts w:eastAsia="仿宋_GB2312" w:hint="eastAsia"/>
          <w:sz w:val="30"/>
          <w:szCs w:val="30"/>
          <w:lang w:val="en"/>
        </w:rPr>
        <w:t>定制的报告生成</w:t>
      </w:r>
    </w:p>
    <w:p w14:paraId="2A34C5B3" w14:textId="77777777" w:rsidR="00826E03" w:rsidRDefault="00826E03" w:rsidP="00826E03">
      <w:pPr>
        <w:spacing w:beforeLines="50" w:before="156" w:afterLines="50" w:after="156" w:line="360" w:lineRule="auto"/>
        <w:ind w:firstLineChars="200" w:firstLine="600"/>
        <w:rPr>
          <w:rFonts w:eastAsia="仿宋_GB2312"/>
          <w:sz w:val="30"/>
          <w:szCs w:val="30"/>
          <w:lang w:val="en"/>
        </w:rPr>
      </w:pPr>
      <w:r>
        <w:rPr>
          <w:rFonts w:eastAsia="仿宋_GB2312" w:hint="eastAsia"/>
          <w:sz w:val="30"/>
          <w:szCs w:val="30"/>
          <w:lang w:val="en"/>
        </w:rPr>
        <w:t>根据本系统各个环节均有报告生成的需求，提出一种通用报告自动生成的机制，可满足不同业务过程对报告生成的需求，供不同产品复用。该报告生成功能具有</w:t>
      </w:r>
      <w:proofErr w:type="gramStart"/>
      <w:r>
        <w:rPr>
          <w:rFonts w:eastAsia="仿宋_GB2312" w:hint="eastAsia"/>
          <w:sz w:val="30"/>
          <w:szCs w:val="30"/>
          <w:lang w:val="en"/>
        </w:rPr>
        <w:t>灵活可</w:t>
      </w:r>
      <w:proofErr w:type="gramEnd"/>
      <w:r>
        <w:rPr>
          <w:rFonts w:eastAsia="仿宋_GB2312" w:hint="eastAsia"/>
          <w:sz w:val="30"/>
          <w:szCs w:val="30"/>
          <w:lang w:val="en"/>
        </w:rPr>
        <w:t>定制的特点，避免二次开发数据获取的代码，提升生成报告效率。图中给出了通用报告生成功能的流程，工具提供模板描述语法、数据集模型、数据源配置文件及报告生成器（</w:t>
      </w:r>
      <w:r>
        <w:rPr>
          <w:rFonts w:eastAsia="仿宋_GB2312" w:hint="eastAsia"/>
          <w:sz w:val="30"/>
          <w:szCs w:val="30"/>
          <w:lang w:val="en"/>
        </w:rPr>
        <w:t>H</w:t>
      </w:r>
      <w:r>
        <w:rPr>
          <w:rFonts w:eastAsia="仿宋_GB2312"/>
          <w:sz w:val="30"/>
          <w:szCs w:val="30"/>
          <w:lang w:val="en"/>
        </w:rPr>
        <w:t>TML</w:t>
      </w:r>
      <w:r>
        <w:rPr>
          <w:rFonts w:eastAsia="仿宋_GB2312"/>
          <w:sz w:val="30"/>
          <w:szCs w:val="30"/>
          <w:lang w:val="en"/>
        </w:rPr>
        <w:t>、</w:t>
      </w:r>
      <w:r>
        <w:rPr>
          <w:rFonts w:eastAsia="仿宋_GB2312" w:hint="eastAsia"/>
          <w:sz w:val="30"/>
          <w:szCs w:val="30"/>
        </w:rPr>
        <w:t>Word</w:t>
      </w:r>
      <w:r>
        <w:rPr>
          <w:rFonts w:eastAsia="仿宋_GB2312" w:hint="eastAsia"/>
          <w:sz w:val="30"/>
          <w:szCs w:val="30"/>
        </w:rPr>
        <w:t>或</w:t>
      </w:r>
      <w:r>
        <w:rPr>
          <w:rFonts w:eastAsia="仿宋_GB2312" w:hint="eastAsia"/>
          <w:sz w:val="30"/>
          <w:szCs w:val="30"/>
        </w:rPr>
        <w:t>Pdf</w:t>
      </w:r>
      <w:r>
        <w:rPr>
          <w:rFonts w:eastAsia="仿宋_GB2312" w:hint="eastAsia"/>
          <w:sz w:val="30"/>
          <w:szCs w:val="30"/>
          <w:lang w:val="en"/>
        </w:rPr>
        <w:t>）几个部分（绿色标识）。此外，查询接口用于实现对数据源的自定义检索，产生基于数据集模型的数据集。</w:t>
      </w:r>
    </w:p>
    <w:p w14:paraId="4591333A" w14:textId="77777777" w:rsidR="00826E03" w:rsidRDefault="00826E03" w:rsidP="00826E03">
      <w:pPr>
        <w:spacing w:beforeLines="50" w:before="156" w:afterLines="50" w:after="156" w:line="360" w:lineRule="auto"/>
        <w:ind w:firstLineChars="200" w:firstLine="420"/>
        <w:jc w:val="center"/>
        <w:rPr>
          <w:rFonts w:eastAsia="仿宋_GB2312"/>
          <w:color w:val="FF0000"/>
          <w:sz w:val="30"/>
          <w:szCs w:val="30"/>
          <w:lang w:val="en"/>
        </w:rPr>
      </w:pPr>
      <w:r>
        <w:object w:dxaOrig="7588" w:dyaOrig="3775" w14:anchorId="475BA9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4pt;height:190.2pt" o:ole="">
            <v:imagedata r:id="rId6" o:title=""/>
          </v:shape>
          <o:OLEObject Type="Embed" ProgID="Visio.Drawing.15" ShapeID="_x0000_i1025" DrawAspect="Content" ObjectID="_1667112134" r:id="rId7"/>
        </w:object>
      </w:r>
    </w:p>
    <w:p w14:paraId="73A350BB" w14:textId="406D5FF8" w:rsidR="00B955D2" w:rsidRDefault="00B955D2"/>
    <w:p w14:paraId="3F0772DA" w14:textId="69D69FED" w:rsidR="00A81954" w:rsidRDefault="00A81954"/>
    <w:p w14:paraId="69C229ED" w14:textId="58CF5957" w:rsidR="00A81954" w:rsidRDefault="00A81954"/>
    <w:p w14:paraId="25A33C31" w14:textId="0248F8A0" w:rsidR="00A81954" w:rsidRDefault="00A81954"/>
    <w:p w14:paraId="4476B6EA" w14:textId="329CE134" w:rsidR="00A81954" w:rsidRDefault="00576752">
      <w:r>
        <w:rPr>
          <w:rFonts w:hint="eastAsia"/>
          <w:noProof/>
        </w:rPr>
        <w:drawing>
          <wp:inline distT="0" distB="0" distL="0" distR="0" wp14:anchorId="704AC063" wp14:editId="6292BE56">
            <wp:extent cx="5274310" cy="29698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8">
                      <a:extLst>
                        <a:ext uri="{28A0092B-C50C-407E-A947-70E740481C1C}">
                          <a14:useLocalDpi xmlns:a14="http://schemas.microsoft.com/office/drawing/2010/main" val="0"/>
                        </a:ext>
                      </a:extLst>
                    </a:blip>
                    <a:stretch>
                      <a:fillRect/>
                    </a:stretch>
                  </pic:blipFill>
                  <pic:spPr>
                    <a:xfrm>
                      <a:off x="0" y="0"/>
                      <a:ext cx="5274310" cy="2969895"/>
                    </a:xfrm>
                    <a:prstGeom prst="rect">
                      <a:avLst/>
                    </a:prstGeom>
                  </pic:spPr>
                </pic:pic>
              </a:graphicData>
            </a:graphic>
          </wp:inline>
        </w:drawing>
      </w:r>
    </w:p>
    <w:p w14:paraId="47785A50" w14:textId="6F2D8168" w:rsidR="00576752" w:rsidRDefault="00576752"/>
    <w:p w14:paraId="3FCA6486" w14:textId="20911ACD" w:rsidR="00576752" w:rsidRDefault="00576752">
      <w:r>
        <w:rPr>
          <w:rFonts w:hint="eastAsia"/>
        </w:rPr>
        <w:t>参考项目：</w:t>
      </w:r>
    </w:p>
    <w:p w14:paraId="6E4FC545" w14:textId="77777777" w:rsidR="00E31E1F" w:rsidRDefault="00576752" w:rsidP="00576752">
      <w:pPr>
        <w:pStyle w:val="a3"/>
        <w:numPr>
          <w:ilvl w:val="0"/>
          <w:numId w:val="4"/>
        </w:numPr>
        <w:ind w:firstLineChars="0"/>
      </w:pPr>
      <w:r>
        <w:rPr>
          <w:rFonts w:hint="eastAsia"/>
        </w:rPr>
        <w:t>OSLC</w:t>
      </w:r>
      <w:r>
        <w:rPr>
          <w:rFonts w:hint="eastAsia"/>
        </w:rPr>
        <w:t>（</w:t>
      </w:r>
      <w:r>
        <w:rPr>
          <w:rFonts w:hint="eastAsia"/>
        </w:rPr>
        <w:t>O</w:t>
      </w:r>
      <w:r>
        <w:t>pen Source License Checker</w:t>
      </w:r>
      <w:r>
        <w:rPr>
          <w:rFonts w:hint="eastAsia"/>
        </w:rPr>
        <w:t>）</w:t>
      </w:r>
    </w:p>
    <w:p w14:paraId="64A6F53C" w14:textId="77777777" w:rsidR="00E31E1F" w:rsidRDefault="00576752" w:rsidP="00E31E1F">
      <w:pPr>
        <w:pStyle w:val="a3"/>
        <w:numPr>
          <w:ilvl w:val="1"/>
          <w:numId w:val="4"/>
        </w:numPr>
        <w:ind w:firstLineChars="0"/>
      </w:pPr>
      <w:r>
        <w:rPr>
          <w:rFonts w:hint="eastAsia"/>
        </w:rPr>
        <w:t>2</w:t>
      </w:r>
      <w:r>
        <w:t>007</w:t>
      </w:r>
      <w:r>
        <w:rPr>
          <w:rFonts w:hint="eastAsia"/>
        </w:rPr>
        <w:t>年</w:t>
      </w:r>
    </w:p>
    <w:p w14:paraId="79BDE178" w14:textId="0FE1CDF5" w:rsidR="00576752" w:rsidRDefault="00576752" w:rsidP="00E31E1F">
      <w:pPr>
        <w:pStyle w:val="a3"/>
        <w:numPr>
          <w:ilvl w:val="1"/>
          <w:numId w:val="4"/>
        </w:numPr>
        <w:ind w:firstLineChars="0"/>
      </w:pPr>
      <w:r>
        <w:rPr>
          <w:rFonts w:hint="eastAsia"/>
        </w:rPr>
        <w:t>java</w:t>
      </w:r>
    </w:p>
    <w:p w14:paraId="6A757A77" w14:textId="741AF8B4" w:rsidR="00576752" w:rsidRDefault="00576752" w:rsidP="00576752">
      <w:pPr>
        <w:pStyle w:val="a3"/>
        <w:numPr>
          <w:ilvl w:val="0"/>
          <w:numId w:val="4"/>
        </w:numPr>
        <w:ind w:firstLineChars="0"/>
      </w:pPr>
      <w:proofErr w:type="spellStart"/>
      <w:r>
        <w:t>ScanCode</w:t>
      </w:r>
      <w:proofErr w:type="spellEnd"/>
      <w:r>
        <w:t>-Toolkit</w:t>
      </w:r>
      <w:r>
        <w:rPr>
          <w:rFonts w:hint="eastAsia"/>
        </w:rPr>
        <w:t>（</w:t>
      </w:r>
      <w:hyperlink r:id="rId9" w:history="1">
        <w:r w:rsidRPr="00885C76">
          <w:rPr>
            <w:rStyle w:val="a5"/>
          </w:rPr>
          <w:t>https://github.com/nexB/scancode-toolkit</w:t>
        </w:r>
      </w:hyperlink>
      <w:r>
        <w:rPr>
          <w:rFonts w:hint="eastAsia"/>
        </w:rPr>
        <w:t>）</w:t>
      </w:r>
    </w:p>
    <w:p w14:paraId="1A57CE0F" w14:textId="7EE87670" w:rsidR="00576752" w:rsidRDefault="00576752" w:rsidP="00E31E1F">
      <w:pPr>
        <w:pStyle w:val="a3"/>
        <w:numPr>
          <w:ilvl w:val="1"/>
          <w:numId w:val="4"/>
        </w:numPr>
        <w:ind w:firstLineChars="0"/>
      </w:pPr>
      <w:r>
        <w:rPr>
          <w:rFonts w:hint="eastAsia"/>
        </w:rPr>
        <w:t>基本能够满足（</w:t>
      </w:r>
      <w:r>
        <w:rPr>
          <w:rFonts w:hint="eastAsia"/>
        </w:rPr>
        <w:t>1</w:t>
      </w:r>
      <w:r>
        <w:rPr>
          <w:rFonts w:hint="eastAsia"/>
        </w:rPr>
        <w:t>）、（</w:t>
      </w:r>
      <w:r>
        <w:rPr>
          <w:rFonts w:hint="eastAsia"/>
        </w:rPr>
        <w:t>2</w:t>
      </w:r>
      <w:r>
        <w:rPr>
          <w:rFonts w:hint="eastAsia"/>
        </w:rPr>
        <w:t>）部分的要求</w:t>
      </w:r>
    </w:p>
    <w:p w14:paraId="37149A61" w14:textId="04B62287" w:rsidR="00E31E1F" w:rsidRPr="00576752" w:rsidRDefault="00E31E1F" w:rsidP="00E31E1F">
      <w:pPr>
        <w:pStyle w:val="a3"/>
        <w:numPr>
          <w:ilvl w:val="1"/>
          <w:numId w:val="4"/>
        </w:numPr>
        <w:ind w:firstLineChars="0"/>
      </w:pPr>
      <w:r>
        <w:t>P</w:t>
      </w:r>
      <w:r>
        <w:rPr>
          <w:rFonts w:hint="eastAsia"/>
        </w:rPr>
        <w:t>ython</w:t>
      </w:r>
    </w:p>
    <w:sectPr w:rsidR="00E31E1F" w:rsidRPr="005767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ACF678"/>
    <w:multiLevelType w:val="singleLevel"/>
    <w:tmpl w:val="9EACF678"/>
    <w:lvl w:ilvl="0">
      <w:start w:val="3"/>
      <w:numFmt w:val="decimal"/>
      <w:suff w:val="nothing"/>
      <w:lvlText w:val="（%1）"/>
      <w:lvlJc w:val="left"/>
    </w:lvl>
  </w:abstractNum>
  <w:abstractNum w:abstractNumId="1" w15:restartNumberingAfterBreak="0">
    <w:nsid w:val="3C2109C6"/>
    <w:multiLevelType w:val="multilevel"/>
    <w:tmpl w:val="3C2109C6"/>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2" w15:restartNumberingAfterBreak="0">
    <w:nsid w:val="44A70E93"/>
    <w:multiLevelType w:val="multilevel"/>
    <w:tmpl w:val="44A70E93"/>
    <w:lvl w:ilvl="0">
      <w:start w:val="1"/>
      <w:numFmt w:val="bullet"/>
      <w:lvlText w:val=""/>
      <w:lvlJc w:val="left"/>
      <w:pPr>
        <w:ind w:left="1020" w:hanging="420"/>
      </w:pPr>
      <w:rPr>
        <w:rFonts w:ascii="Wingdings" w:hAnsi="Wingdings" w:hint="default"/>
      </w:rPr>
    </w:lvl>
    <w:lvl w:ilvl="1">
      <w:start w:val="1"/>
      <w:numFmt w:val="bullet"/>
      <w:lvlText w:val=""/>
      <w:lvlJc w:val="left"/>
      <w:pPr>
        <w:ind w:left="1440" w:hanging="420"/>
      </w:pPr>
      <w:rPr>
        <w:rFonts w:ascii="Wingdings" w:hAnsi="Wingdings" w:hint="default"/>
      </w:rPr>
    </w:lvl>
    <w:lvl w:ilvl="2">
      <w:start w:val="1"/>
      <w:numFmt w:val="bullet"/>
      <w:lvlText w:val=""/>
      <w:lvlJc w:val="left"/>
      <w:pPr>
        <w:ind w:left="1860" w:hanging="420"/>
      </w:pPr>
      <w:rPr>
        <w:rFonts w:ascii="Wingdings" w:hAnsi="Wingdings" w:hint="default"/>
      </w:rPr>
    </w:lvl>
    <w:lvl w:ilvl="3">
      <w:start w:val="1"/>
      <w:numFmt w:val="bullet"/>
      <w:lvlText w:val=""/>
      <w:lvlJc w:val="left"/>
      <w:pPr>
        <w:ind w:left="2280" w:hanging="420"/>
      </w:pPr>
      <w:rPr>
        <w:rFonts w:ascii="Wingdings" w:hAnsi="Wingdings" w:hint="default"/>
      </w:rPr>
    </w:lvl>
    <w:lvl w:ilvl="4">
      <w:start w:val="1"/>
      <w:numFmt w:val="bullet"/>
      <w:lvlText w:val=""/>
      <w:lvlJc w:val="left"/>
      <w:pPr>
        <w:ind w:left="2700" w:hanging="420"/>
      </w:pPr>
      <w:rPr>
        <w:rFonts w:ascii="Wingdings" w:hAnsi="Wingdings" w:hint="default"/>
      </w:rPr>
    </w:lvl>
    <w:lvl w:ilvl="5">
      <w:start w:val="1"/>
      <w:numFmt w:val="bullet"/>
      <w:lvlText w:val=""/>
      <w:lvlJc w:val="left"/>
      <w:pPr>
        <w:ind w:left="3120" w:hanging="420"/>
      </w:pPr>
      <w:rPr>
        <w:rFonts w:ascii="Wingdings" w:hAnsi="Wingdings" w:hint="default"/>
      </w:rPr>
    </w:lvl>
    <w:lvl w:ilvl="6">
      <w:start w:val="1"/>
      <w:numFmt w:val="bullet"/>
      <w:lvlText w:val=""/>
      <w:lvlJc w:val="left"/>
      <w:pPr>
        <w:ind w:left="3540" w:hanging="420"/>
      </w:pPr>
      <w:rPr>
        <w:rFonts w:ascii="Wingdings" w:hAnsi="Wingdings" w:hint="default"/>
      </w:rPr>
    </w:lvl>
    <w:lvl w:ilvl="7">
      <w:start w:val="1"/>
      <w:numFmt w:val="bullet"/>
      <w:lvlText w:val=""/>
      <w:lvlJc w:val="left"/>
      <w:pPr>
        <w:ind w:left="3960" w:hanging="420"/>
      </w:pPr>
      <w:rPr>
        <w:rFonts w:ascii="Wingdings" w:hAnsi="Wingdings" w:hint="default"/>
      </w:rPr>
    </w:lvl>
    <w:lvl w:ilvl="8">
      <w:start w:val="1"/>
      <w:numFmt w:val="bullet"/>
      <w:lvlText w:val=""/>
      <w:lvlJc w:val="left"/>
      <w:pPr>
        <w:ind w:left="4380" w:hanging="420"/>
      </w:pPr>
      <w:rPr>
        <w:rFonts w:ascii="Wingdings" w:hAnsi="Wingdings" w:hint="default"/>
      </w:rPr>
    </w:lvl>
  </w:abstractNum>
  <w:abstractNum w:abstractNumId="3" w15:restartNumberingAfterBreak="0">
    <w:nsid w:val="5D5C6664"/>
    <w:multiLevelType w:val="hybridMultilevel"/>
    <w:tmpl w:val="4432B37C"/>
    <w:lvl w:ilvl="0" w:tplc="BAAE2B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E03"/>
    <w:rsid w:val="003957DC"/>
    <w:rsid w:val="003972A6"/>
    <w:rsid w:val="003E35F3"/>
    <w:rsid w:val="0053733B"/>
    <w:rsid w:val="00576752"/>
    <w:rsid w:val="00826E03"/>
    <w:rsid w:val="00947487"/>
    <w:rsid w:val="00A81954"/>
    <w:rsid w:val="00B955D2"/>
    <w:rsid w:val="00C4679E"/>
    <w:rsid w:val="00E01E5F"/>
    <w:rsid w:val="00E31E1F"/>
    <w:rsid w:val="00FB2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4020"/>
  <w15:chartTrackingRefBased/>
  <w15:docId w15:val="{FFA6B7ED-BE9A-43B0-ACD2-9CF8B9D5E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6E03"/>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826E03"/>
    <w:pPr>
      <w:ind w:firstLineChars="200" w:firstLine="420"/>
    </w:pPr>
    <w:rPr>
      <w:szCs w:val="24"/>
    </w:rPr>
  </w:style>
  <w:style w:type="character" w:customStyle="1" w:styleId="a4">
    <w:name w:val="列表段落 字符"/>
    <w:link w:val="a3"/>
    <w:uiPriority w:val="34"/>
    <w:qFormat/>
    <w:locked/>
    <w:rsid w:val="00826E03"/>
    <w:rPr>
      <w:rFonts w:ascii="Times New Roman" w:eastAsia="宋体" w:hAnsi="Times New Roman" w:cs="Times New Roman"/>
      <w:szCs w:val="24"/>
    </w:rPr>
  </w:style>
  <w:style w:type="character" w:styleId="a5">
    <w:name w:val="Hyperlink"/>
    <w:basedOn w:val="a0"/>
    <w:uiPriority w:val="99"/>
    <w:unhideWhenUsed/>
    <w:rsid w:val="00576752"/>
    <w:rPr>
      <w:color w:val="0563C1" w:themeColor="hyperlink"/>
      <w:u w:val="single"/>
    </w:rPr>
  </w:style>
  <w:style w:type="character" w:styleId="a6">
    <w:name w:val="Unresolved Mention"/>
    <w:basedOn w:val="a0"/>
    <w:uiPriority w:val="99"/>
    <w:semiHidden/>
    <w:unhideWhenUsed/>
    <w:rsid w:val="005767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exB/scancode-toolk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13</Pages>
  <Words>921</Words>
  <Characters>5254</Characters>
  <Application>Microsoft Office Word</Application>
  <DocSecurity>0</DocSecurity>
  <Lines>43</Lines>
  <Paragraphs>12</Paragraphs>
  <ScaleCrop>false</ScaleCrop>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PIAO Yong</dc:creator>
  <cp:keywords/>
  <dc:description/>
  <cp:lastModifiedBy>Dxvg0687</cp:lastModifiedBy>
  <cp:revision>8</cp:revision>
  <dcterms:created xsi:type="dcterms:W3CDTF">2020-08-21T14:17:00Z</dcterms:created>
  <dcterms:modified xsi:type="dcterms:W3CDTF">2020-11-17T01:56:00Z</dcterms:modified>
</cp:coreProperties>
</file>