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Host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步骤1.获取vtzb_proxy源码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步骤2 获取itrustee_tzdriver源码。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下载地址：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instrText xml:space="preserve"> HYPERLINK "https://gitee.com/openeuler/itrustee_tzdriver"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separate"/>
      </w:r>
      <w:r>
        <w:rPr>
          <w:rStyle w:val="8"/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t>https://gitee.com/openeuler/itrustee_tzdriver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代码分支：master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步骤3. 获取libboundscheck源码。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下载地址：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instrText xml:space="preserve"> HYPERLINK "https://gitee.com/openeuler/libboundscheck"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separate"/>
      </w:r>
      <w:r>
        <w:rPr>
          <w:rStyle w:val="8"/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t>https://gitee.com/openeuler/libboundscheck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代码分支：master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步骤4.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将下载、解压缩后libboundscheck源码放置在“vtzb_proxy/”目录与“itrustee_tzdriver”目录下，并修改文件夹名称为libboundscheck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步骤5. 编译vtzb_proxy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按实际串口数量修改serial_port.h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#define SERIAL_PORT_NUM</w:t>
      </w: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 xml:space="preserve"> 11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vtzb_proxy &amp;&amp; make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sudo cp ./vtz_proxy /usr/bin/vtz_proxy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步骤6.Patch Application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进入目标目录 itrustee_tzdriver的父级目录，确保补丁文件和目标目录在同一级目录下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 -p0 &lt;</w:t>
      </w: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tzdriver.patch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打印信息：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[vmuser@test]$ patch -p0 &lt;tzdriver.patch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./itrustee_tzdriver/auth/auth_base_impl.c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./itrustee_tzdriver/auth/auth_base_impl.h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./itrustee_tzdriver/core/agent.c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./itrustee_tzdriver/core/agent.h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./itrustee_tzdriver/core/gp_ops.c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./itrustee_tzdriver/core/gp_ops.h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./itrustee_tzdriver/core/session_manager.c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./itrustee_tzdriver/core/smc_smp.c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./itrustee_tzdriver/core/tc_client_driver.c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./itrustee_tzdriver/core/tc_client_driver.h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./itrustee_tzdriver/core/tc_cvm_driver.c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./itrustee_tzdriver/Makefile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./itrustee_tzdriver/tc_ns_client.h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./itrustee_tzdriver/tc_ns_log.h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./itrustee_tzdriver/teek_ns_client.h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./itrustee_tzdriver/tlogger/tlogger.c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步骤7.编译itrustee_tzdriver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itrustee_tzdriver &amp;&amp; make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步骤8.加载tzdriver.ko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sudo insmod tzdriver.ko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QEMU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步骤1.获取qemuv5.0.0源码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clone -b v5.0.0  https://git.qemu.org/git/qemu.git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步骤2.Patch Application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进入目标目录 </w:t>
      </w:r>
      <w:r>
        <w:rPr>
          <w:rStyle w:val="9"/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qemu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 的父级目录，确保补丁文件和目标目录在同一级目录下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 -p0 &lt;qemu.patch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打印信息：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[vmuser@test]$ patch -p0 &lt;qemu.patch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qemu/hw/char/tc_ns_client.h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qemu/hw/char/tee_client_constants.h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qemu/hw/char/tee_client_list.h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qemu/hw/char/tee_client_type.h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qemu/hw/char/virtio-console.c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qemu/include/monitor/monitor.h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qemu/monitor/misc.c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步骤3.编译qemu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qemu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mkdir build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build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../configure --target-list=aarch64-softmmu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make -j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步骤4.若已经安装虚拟机可直接修改虚拟机vm.xml配置文件（请备份vm.xml文件）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&lt;domain type='kvm' xmlns:qemu='http://libvirt.org/schemas/domain/qemu/1.0'&gt;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.......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&lt;devices&gt;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.......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&lt;/devices&gt;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&lt;!--  添加一个虚拟串口，映射到host路径/tmp/vm_vtzb_sock0 --&gt;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&lt;qemu:commandline&gt;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value='-chardev'/&gt;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value='socket,path=/tmp/vm_vtzb_sock0,server=on,wait=off,id=vm03_vtzb_sock'/&gt;    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value='-device'/&gt;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value='virtio-serial'/&gt;    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value='-device'/&gt;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value='virtserialport,chardev=vm03_vtzb_sock,name=vtzf_serialport0'/&gt;  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value='-monitor'/&gt;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value='telnet:127.0.0.1:5556,server,nowait'/&gt;  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&lt;/qemu:commandline&gt;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&lt;seclabel type='dynamic' model='dac' relabel='yes'/&gt;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&lt;/domain&gt;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path按照/tmp/vm_vtzb_sock0，/tmp/vm_vtzb_sock1，/tmp/vm_vtzb_sock2且接着上一个vm.xml的path有序递增；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VM 里虚拟串口name 按照vtzf_serialport0，vtzf_serialport1，vtzf_serialport2均从0有序递增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步骤4.1 从零构建虚拟机（忽略）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1）使用qemu-img工具的create命令，创建镜像文件；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2）配置vm.xml文件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&lt;domain type='kvm'&gt;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&lt;!-- 虚拟机名称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&lt;name&gt;openEulerVM&lt;/name&gt;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&lt;!-- 虚拟机内存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&lt;memory unit='GiB'&gt;32&lt;/memory&gt;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&lt;!-- 虚拟处理器的个数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&lt;vcpu&gt;16&lt;/vcpu&gt;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&lt;os&gt;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&lt;type arch='aarch64' machine='virt'&gt;hvm&lt;/type&gt;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&lt;!-- 这里是arm架构的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&lt;loader readonly='yes' type='pflash'&gt;/usr/share/edk2/aarch64/QEMU_EFI-pflash.raw&lt;/loader&gt;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&lt;!-- 指定nvram文件路径，用于存储UEFI启动配置 保证文件名不冲突即可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&lt;nvram&gt;/var/lib/libvirt/qemu/nvram/openEulerVM.fd&lt;/nvram&gt;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&lt;/os&gt;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&lt;features&gt;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&lt;acpi/&gt;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&lt;gic version='3'/&gt;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&lt;/features&gt;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&lt;cpu mode='host-passthrough'&gt;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&lt;/cpu&gt;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&lt;iothreads&gt;1&lt;/iothreads&gt;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&lt;clock offset='utc'/&gt;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&lt;on_poweroff&gt;destroy&lt;/on_poweroff&gt;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&lt;on_reboot&gt;restart&lt;/on_reboot&gt;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&lt;on_crash&gt;restart&lt;/on_crash&gt;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&lt;devices&gt;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&lt;emulator&gt;/usr/libexec/qemu-kvm&lt;/emulator&gt;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&lt;disk type='file' device='disk'&gt;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&lt;driver name='qemu' type='qcow2' iothread="1"/&gt;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&lt;!-- 镜像路径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&lt;source file='/home/images/openEuler-image.qcow2'/&gt;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&lt;target dev='vda' bus='virtio'/&gt;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&lt;boot order='1'/&gt;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&lt;/disk&gt;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&lt;disk type='file' device='cdrom'&gt;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&lt;driver name='qemu' type='raw'/&gt;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&lt;!-- 安装系统所需光驱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&lt;source file='/home/iso/openEuler-22.03-LTS-SP1-aarch64-dvd.iso'/&gt;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&lt;readonly/&gt;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&lt;target dev='sdb' bus='scsi'/&gt;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&lt;boot order='2'/&gt;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&lt;/disk&gt;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&lt;interface type='bridge'&gt;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&lt;!-- 网桥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&lt;source bridge='br0'/&gt;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&lt;model type='virtio'/&gt;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&lt;/interface&gt;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&lt;console type='pty'/&gt;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&lt;video&gt;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&lt;model type='virtio'/&gt;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&lt;/video&gt;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&lt;controller type='scsi' index='0' model='virtio-scsi'/&gt;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&lt;controller type='usb' model='ehci'/&gt;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&lt;input type='tablet' bus='usb'/&gt;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&lt;input type='keyboard' bus='usb'/&gt;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&lt;!-- port 为vnc连接端口，passwd 为连接密码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&lt;graphics type='vnc' port='5901' listen='0.0.0.0' passwd='supermap1234!'/&gt;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&lt;/devices&gt;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&lt;qemu:commandline&gt;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&lt;!--  添加一个虚拟串口，映射到host路径/tmp/vm_vtzb_sock0 --&gt;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value='-chardev'/&gt;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value='socket,path=/tmp/vm_vtzb_sock0,server=on,wait=off,id=vm03_vtzb_sock'/&gt;    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value='-device'/&gt;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value='virtio-serial'/&gt;    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value='-device'/&gt;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value='virtserialport,chardev=vm03_vtzb_sock,name=vtzf_serialport0'/&gt;  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value='-monitor'/&gt;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value='telnet:127.0.0.1:5556,server,nowait'/&gt;  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&lt;/qemu:commandline&gt;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&lt;seclabel type='dynamic' model='dac' relabel='yes'/&gt;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&lt;/domain&gt;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使用远程证明请在配置文件中添加字段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 xml:space="preserve">     &lt;vsock model='virtio'&gt;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 xml:space="preserve">      &lt;cid auto='no' address='9'/&gt;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 xml:space="preserve">     &lt;/vsock&gt;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步骤5.定义并启动虚拟机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virsh define vm.xml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virsh start openEulerVM03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/* 若新安装，用VNC登录</w:t>
      </w: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安装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VM</w:t>
      </w:r>
    </w:p>
    <w:p>
      <w:pPr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  <w:t>CATA依赖</w:t>
      </w:r>
    </w:p>
    <w:p>
      <w:pPr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ip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install pycryptodome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步骤1. 获取itrustee_client源码。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下载地址：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instrText xml:space="preserve"> HYPERLINK "https://gitee.com/openeuler/itrustee_client"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separate"/>
      </w:r>
      <w:r>
        <w:rPr>
          <w:rStyle w:val="8"/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t>https://gitee.com/openeuler/itrustee_client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代码分支：master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步骤2. 获取vtzdriver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与virtio(5.10内核)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源码。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步骤3. 获取libboundscheck源码。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下载地址：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instrText xml:space="preserve"> HYPERLINK "https://gitee.com/openeuler/libboundscheck"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separate"/>
      </w:r>
      <w:r>
        <w:rPr>
          <w:rStyle w:val="8"/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t>https://gitee.com/openeuler/libboundscheck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代码分支：master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 xml:space="preserve">.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将下载、解压缩后libboundscheck源码放置在“itrustee_client/”目录以及“vtzdriver”目录下，并修改文件夹名称为libboundscheck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5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 编译itrustee_client。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itrustee_client &amp;&amp; make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6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 xml:space="preserve"> 部署itrustee_client。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-rf dist/\*.so /usr/lib64 &amp;&amp; ldconfig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-rf dist/teecd /usr/bin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-rf dist/tlogcat /usr/bin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\# 可选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-rf dist/tee_teleport /usr/bin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-rf dist/agentd /usr/bin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步骤7.编译virtio_console.ko并加载（仅5.10内核，openEuler22.03）</w:t>
      </w:r>
    </w:p>
    <w:p>
      <w:pPr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先卸载rmmod virtio_console，必须在加载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vtzdriver</w:t>
      </w:r>
      <w:r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前卸载！</w:t>
      </w:r>
    </w:p>
    <w:p>
      <w:pP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rmmod virtio_console</w:t>
      </w:r>
    </w:p>
    <w:p>
      <w:pP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cd ./virtio/char</w:t>
      </w:r>
    </w:p>
    <w:p>
      <w:pP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make</w:t>
      </w:r>
    </w:p>
    <w:p>
      <w:pP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insmod ./virtio_console.ko</w:t>
      </w:r>
    </w:p>
    <w:p>
      <w:pPr>
        <w:rPr>
          <w:rFonts w:hint="default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8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 编译vtzdriver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并加载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vtzfdriver.ko</w:t>
      </w:r>
    </w:p>
    <w:p>
      <w:pPr>
        <w:rPr>
          <w:rFonts w:hint="eastAsia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若kernel路径不正确，请自行替换Makefile</w:t>
      </w:r>
    </w:p>
    <w:p>
      <w:pPr>
        <w:rPr>
          <w:rFonts w:hint="default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KERN_VER = $(shell uname -r)</w:t>
      </w:r>
    </w:p>
    <w:p>
      <w:pPr>
        <w:rPr>
          <w:rFonts w:hint="default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KERN_DIR = /lib/modules/$(KERN_VER)/build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cd vtzdriver &amp;&amp; make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sudo insmod vtzfdriver.ko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vtzfdriver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加载后不可卸载。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RUN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物理机重启后重新加载驱动，host需运行teecd加载kunpeng_sec_drv.sec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，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请确保host已升级为机密OS（CCOS）， sudo tlogcat -v查看版本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host重启后需要卸载二级证书才能升级为CCOS，升级后请重新加载二级证书。所有第三方CATA运行均需要二级证书签名后编译TA。请在升级CCOS并导入二级证书后在host侧运行teecd，再运行rsa_demo验证host环境是否正常。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host: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sudo /usr/bin/teecd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//卸载二级证书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sudo /usr/bin/certmanager destroy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//升级机密OS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..............................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//完成升级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//重启teecd加载二级证书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sudo  /usr/bin/teecd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sudo /usr/bin/certmanager import second.der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//启动vtz_proxy代理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s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udo</w:t>
      </w: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 xml:space="preserve">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/usr/bin/vtz_proxy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VM：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按照host的相同路径放置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kunpeng_sec_drv.sec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sudo /usr/bin/teecd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sudo /vendor/bin/testcase1 [1-9]</w:t>
      </w:r>
    </w:p>
    <w:p>
      <w:pPr>
        <w:rPr>
          <w:rFonts w:hint="default" w:asciiTheme="minorAscii" w:hAnsiTheme="minorAscii"/>
        </w:rPr>
      </w:pPr>
    </w:p>
    <w:p>
      <w:pPr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  <w:t>远程证明</w:t>
      </w:r>
    </w:p>
    <w:p>
      <w:pPr>
        <w:rPr>
          <w:rFonts w:hint="default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环境搭建</w:t>
      </w:r>
    </w:p>
    <w:p>
      <w:pP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步骤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1 获取qca_host_server_demo、qca_client_demo、qca_guest_demo源码。</w:t>
      </w:r>
    </w:p>
    <w:p>
      <w:pPr>
        <w:ind w:firstLine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qca_host_server_demo、qca_client_demo置于Host侧，</w:t>
      </w:r>
    </w:p>
    <w:p>
      <w:pPr>
        <w:ind w:firstLine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qca_guest_demo置于VM侧；</w:t>
      </w:r>
    </w:p>
    <w:p>
      <w:pP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步骤</w:t>
      </w: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 xml:space="preserve"> 2 获取/itrustee_sdk-1.0</w:t>
      </w:r>
    </w:p>
    <w:p>
      <w:pPr>
        <w:ind w:firstLine="420" w:firstLineChars="0"/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 xml:space="preserve">git clone -b itrustee_sdk-1.0 </w:t>
      </w: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fldChar w:fldCharType="begin"/>
      </w: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instrText xml:space="preserve"> HYPERLINK "https://gitee.com/openeuler/itrustee_sdk.git" </w:instrText>
      </w: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fldChar w:fldCharType="separate"/>
      </w: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https://gitee.com/openeuler/itrustee_sdk.git</w:t>
      </w: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fldChar w:fldCharType="end"/>
      </w:r>
    </w:p>
    <w:p>
      <w:pP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步骤</w:t>
      </w: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3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 xml:space="preserve"> 获取cJSON</w:t>
      </w: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 xml:space="preserve"> </w:t>
      </w:r>
    </w:p>
    <w:p>
      <w:pPr>
        <w:ind w:firstLine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git clone https://github.com/DaveGamble/cJSON.git</w:t>
      </w:r>
    </w:p>
    <w:p>
      <w:pP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</w:p>
    <w:p>
      <w:pP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步骤</w:t>
      </w: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4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 xml:space="preserve"> 将cJSON分别拷贝至qca_host_server_demo、qca_client_demo、qca_guest_demo目录下</w:t>
      </w:r>
    </w:p>
    <w:p>
      <w:pPr>
        <w:ind w:firstLine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如图所示</w:t>
      </w:r>
    </w:p>
    <w:p>
      <w:pP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drawing>
          <wp:inline distT="0" distB="0" distL="114300" distR="114300">
            <wp:extent cx="5271135" cy="278765"/>
            <wp:effectExtent l="0" t="0" r="19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</w:p>
    <w:p>
      <w:pP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drawing>
          <wp:inline distT="0" distB="0" distL="114300" distR="114300">
            <wp:extent cx="5272405" cy="285115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drawing>
          <wp:inline distT="0" distB="0" distL="114300" distR="114300">
            <wp:extent cx="5272405" cy="28511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</w:p>
    <w:p>
      <w:pP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步骤5 将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qca_host_server_demo</w:t>
      </w: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、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qca_guest_demo</w:t>
      </w: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拷贝至itrustee_sdk/test/CA/</w:t>
      </w:r>
    </w:p>
    <w:p>
      <w:pP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步骤</w:t>
      </w: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6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 xml:space="preserve"> </w:t>
      </w: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 xml:space="preserve"> Host与VM分别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进入qca_host_server_demo</w:t>
      </w: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、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qca_guest_demo</w:t>
      </w: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 xml:space="preserve"> 下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cloud目录，执行make</w:t>
      </w: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，将二进制文件拷贝至 /vendor/bin/qcaserver</w:t>
      </w:r>
    </w:p>
    <w:p>
      <w:r>
        <w:drawing>
          <wp:inline distT="0" distB="0" distL="114300" distR="114300">
            <wp:extent cx="5270500" cy="47815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953000" cy="685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</w:p>
    <w:p>
      <w:pP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步骤7 编译部署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qca_client_demo</w:t>
      </w:r>
    </w:p>
    <w:p>
      <w:pPr>
        <w:ind w:firstLine="420" w:firstLineChars="0"/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进入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qca_client_demo</w:t>
      </w: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目录，执行make。无需拷贝至特定目录。</w:t>
      </w:r>
    </w:p>
    <w:p>
      <w:pPr>
        <w:ind w:firstLine="420" w:firstLineChars="0"/>
        <w:jc w:val="center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drawing>
          <wp:inline distT="0" distB="0" distL="114300" distR="114300">
            <wp:extent cx="3649980" cy="6553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步骤8 参照《Kunpeng BoostKit 23.0.RC2 机密计算TrustZone套件 特性指南》在host编译部署 QCA lib 和 QTA、在VM编译部署 qca-report 和 QTA-report；</w:t>
      </w: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步骤9 确保VM配置文件已添加字段</w:t>
      </w:r>
    </w:p>
    <w:p>
      <w:pPr>
        <w:ind w:firstLine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 xml:space="preserve">     &lt;vsock model='virtio'&gt;</w:t>
      </w:r>
    </w:p>
    <w:p>
      <w:pPr>
        <w:ind w:firstLine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 xml:space="preserve">      &lt;cid auto='no' address='9'/&gt;</w:t>
      </w:r>
    </w:p>
    <w:p>
      <w:pPr>
        <w:ind w:firstLine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 xml:space="preserve">     &lt;/vsock&gt;</w:t>
      </w: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步骤10 Host执行 modprobe vhost_vsock</w:t>
      </w: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</w:p>
    <w:p>
      <w:p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kern w:val="2"/>
          <w:sz w:val="32"/>
          <w:szCs w:val="32"/>
          <w:lang w:val="en-US" w:eastAsia="zh-CN" w:bidi="ar-SA"/>
        </w:rPr>
      </w:pPr>
      <w:r>
        <w:rPr>
          <w:rFonts w:hint="eastAsia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kern w:val="2"/>
          <w:sz w:val="32"/>
          <w:szCs w:val="32"/>
          <w:lang w:val="en-US" w:eastAsia="zh-CN" w:bidi="ar-SA"/>
        </w:rPr>
        <w:t>执行远程证明</w:t>
      </w: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步骤1 Host运行/usr/bin/teecd  与/usr/bin/vtz_proxy</w:t>
      </w: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步骤2 VM运行/usr/bin/teecd</w:t>
      </w: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步骤3 Host运行 /vendor/bin/qcaserver</w:t>
      </w:r>
    </w:p>
    <w:p>
      <w:pPr>
        <w:ind w:firstLine="420" w:firstLineChars="0"/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若正常，将显示</w:t>
      </w:r>
    </w:p>
    <w:p>
      <w:pPr>
        <w:ind w:firstLine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drawing>
          <wp:inline distT="0" distB="0" distL="114300" distR="114300">
            <wp:extent cx="3952875" cy="1451610"/>
            <wp:effectExtent l="0" t="0" r="952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步骤4 VM创建vim /tmp/qca_nsid ，添加</w:t>
      </w:r>
      <w:bookmarkStart w:id="0" w:name="_GoBack"/>
      <w:bookmarkEnd w:id="0"/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 xml:space="preserve">qemu的pid（后续将由前端驱动自动添加，无需手动操作） </w:t>
      </w:r>
    </w:p>
    <w:p>
      <w:pPr>
        <w:ind w:firstLine="420" w:firstLineChars="0"/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drawing>
          <wp:inline distT="0" distB="0" distL="114300" distR="114300">
            <wp:extent cx="2118360" cy="1082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运行  /vendor/bin/qcaserver</w:t>
      </w:r>
    </w:p>
    <w:p>
      <w:pPr>
        <w:ind w:firstLine="420" w:firstLineChars="0"/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若正常VM打印</w:t>
      </w:r>
    </w:p>
    <w:p>
      <w:pPr>
        <w:ind w:firstLine="420" w:firstLineChars="0"/>
      </w:pPr>
      <w:r>
        <w:drawing>
          <wp:inline distT="0" distB="0" distL="114300" distR="114300">
            <wp:extent cx="5269230" cy="717550"/>
            <wp:effectExtent l="0" t="0" r="381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Host打印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095375"/>
            <wp:effectExtent l="0" t="0" r="146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步骤 5 Host修改qca_client_demo目录下data.txt，第一行为待验证TA的uuid，第二行为指定VM的pid</w:t>
      </w:r>
    </w:p>
    <w:p>
      <w:pP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</w:p>
    <w:p>
      <w:pPr>
        <w:jc w:val="center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drawing>
          <wp:inline distT="0" distB="0" distL="114300" distR="114300">
            <wp:extent cx="3078480" cy="3733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048000" cy="7924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</w:p>
    <w:p>
      <w:pP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步骤6  VM运行待验证的demo，确保证证明期间demo不退出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/>
          <w:lang w:val="en-US" w:eastAsia="zh-CN"/>
        </w:rPr>
        <w:t xml:space="preserve">步骤7 </w:t>
      </w:r>
      <w:r>
        <w:rPr>
          <w:rFonts w:hint="eastAsia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  <w:t>qca_client_demo目录下执行./client 127.0.0.1</w:t>
      </w:r>
    </w:p>
    <w:p>
      <w:pPr>
        <w:jc w:val="both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  <w:r>
        <w:drawing>
          <wp:inline distT="0" distB="0" distL="114300" distR="114300">
            <wp:extent cx="5264785" cy="1934210"/>
            <wp:effectExtent l="0" t="0" r="825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0MjE2Y2NhZjEyNDM3YmYzODA1MTA2YmE5ZTRkNGIifQ=="/>
  </w:docVars>
  <w:rsids>
    <w:rsidRoot w:val="00000000"/>
    <w:rsid w:val="011A67A4"/>
    <w:rsid w:val="01883901"/>
    <w:rsid w:val="01A85D51"/>
    <w:rsid w:val="021E775C"/>
    <w:rsid w:val="02FB5AA4"/>
    <w:rsid w:val="076D7821"/>
    <w:rsid w:val="080B6A6C"/>
    <w:rsid w:val="08FA6575"/>
    <w:rsid w:val="09DE0562"/>
    <w:rsid w:val="0BC92842"/>
    <w:rsid w:val="0BE62C61"/>
    <w:rsid w:val="0C8D626F"/>
    <w:rsid w:val="0FC1695C"/>
    <w:rsid w:val="10256A59"/>
    <w:rsid w:val="10772981"/>
    <w:rsid w:val="11866E28"/>
    <w:rsid w:val="11FA2B3A"/>
    <w:rsid w:val="12706B3A"/>
    <w:rsid w:val="12D6161C"/>
    <w:rsid w:val="16B1199F"/>
    <w:rsid w:val="17E504D7"/>
    <w:rsid w:val="186B3909"/>
    <w:rsid w:val="18BD478E"/>
    <w:rsid w:val="1B012302"/>
    <w:rsid w:val="1B2B737F"/>
    <w:rsid w:val="1B644941"/>
    <w:rsid w:val="1B9B2757"/>
    <w:rsid w:val="1CF57C45"/>
    <w:rsid w:val="1D183933"/>
    <w:rsid w:val="1E306E23"/>
    <w:rsid w:val="207D484F"/>
    <w:rsid w:val="20E96848"/>
    <w:rsid w:val="24CD40A6"/>
    <w:rsid w:val="24D66DBF"/>
    <w:rsid w:val="257258BC"/>
    <w:rsid w:val="29465A64"/>
    <w:rsid w:val="29787CCE"/>
    <w:rsid w:val="29D81F0C"/>
    <w:rsid w:val="2B4A399E"/>
    <w:rsid w:val="2BA801F9"/>
    <w:rsid w:val="2CD333E8"/>
    <w:rsid w:val="2E9674E5"/>
    <w:rsid w:val="2EF95AAB"/>
    <w:rsid w:val="2F91569A"/>
    <w:rsid w:val="2F9A5946"/>
    <w:rsid w:val="319B3FE6"/>
    <w:rsid w:val="322E7A29"/>
    <w:rsid w:val="34CB79EA"/>
    <w:rsid w:val="356A7846"/>
    <w:rsid w:val="356B5AE0"/>
    <w:rsid w:val="357716E7"/>
    <w:rsid w:val="35887450"/>
    <w:rsid w:val="3609685A"/>
    <w:rsid w:val="366D20A5"/>
    <w:rsid w:val="373A7921"/>
    <w:rsid w:val="38521F98"/>
    <w:rsid w:val="385E26EA"/>
    <w:rsid w:val="39200103"/>
    <w:rsid w:val="3A127C30"/>
    <w:rsid w:val="3A890483"/>
    <w:rsid w:val="3B8F6DE9"/>
    <w:rsid w:val="3C697271"/>
    <w:rsid w:val="3E7356A1"/>
    <w:rsid w:val="3F5B25EB"/>
    <w:rsid w:val="3F9C2AE1"/>
    <w:rsid w:val="407F3808"/>
    <w:rsid w:val="415418BC"/>
    <w:rsid w:val="41B02607"/>
    <w:rsid w:val="41BB48E2"/>
    <w:rsid w:val="4234260F"/>
    <w:rsid w:val="44023CF7"/>
    <w:rsid w:val="449F3705"/>
    <w:rsid w:val="459C2AA4"/>
    <w:rsid w:val="47E726FC"/>
    <w:rsid w:val="4A6954EC"/>
    <w:rsid w:val="4B582341"/>
    <w:rsid w:val="4BA10A64"/>
    <w:rsid w:val="4C1430A5"/>
    <w:rsid w:val="4C8E572D"/>
    <w:rsid w:val="4CD9333C"/>
    <w:rsid w:val="4E8851F8"/>
    <w:rsid w:val="4F730D1A"/>
    <w:rsid w:val="4F7F2BA1"/>
    <w:rsid w:val="539C5F16"/>
    <w:rsid w:val="54D1276A"/>
    <w:rsid w:val="55805F3E"/>
    <w:rsid w:val="55D5166E"/>
    <w:rsid w:val="562F353A"/>
    <w:rsid w:val="5632088C"/>
    <w:rsid w:val="56696EC6"/>
    <w:rsid w:val="56B86403"/>
    <w:rsid w:val="56FE536D"/>
    <w:rsid w:val="58A40196"/>
    <w:rsid w:val="59963674"/>
    <w:rsid w:val="5A682D19"/>
    <w:rsid w:val="5AE848FA"/>
    <w:rsid w:val="5BB24978"/>
    <w:rsid w:val="5BB85AED"/>
    <w:rsid w:val="5CC24764"/>
    <w:rsid w:val="5D7440D1"/>
    <w:rsid w:val="5DB5461A"/>
    <w:rsid w:val="5E9C63D1"/>
    <w:rsid w:val="5EFD7B22"/>
    <w:rsid w:val="5F8E28F9"/>
    <w:rsid w:val="60326087"/>
    <w:rsid w:val="60B56ADC"/>
    <w:rsid w:val="60F31514"/>
    <w:rsid w:val="61C805F8"/>
    <w:rsid w:val="61CC4F6F"/>
    <w:rsid w:val="62F82F07"/>
    <w:rsid w:val="634C6853"/>
    <w:rsid w:val="6381671F"/>
    <w:rsid w:val="648A46E4"/>
    <w:rsid w:val="649B244D"/>
    <w:rsid w:val="667411A7"/>
    <w:rsid w:val="679137FE"/>
    <w:rsid w:val="68386205"/>
    <w:rsid w:val="6942304B"/>
    <w:rsid w:val="69B02971"/>
    <w:rsid w:val="6BB169FA"/>
    <w:rsid w:val="6C202C1F"/>
    <w:rsid w:val="6F3B4F58"/>
    <w:rsid w:val="6F547530"/>
    <w:rsid w:val="72605329"/>
    <w:rsid w:val="72DA0B90"/>
    <w:rsid w:val="72F945F3"/>
    <w:rsid w:val="736E6F7E"/>
    <w:rsid w:val="73A52F57"/>
    <w:rsid w:val="73CE491F"/>
    <w:rsid w:val="74612307"/>
    <w:rsid w:val="74650A5B"/>
    <w:rsid w:val="74AB01F6"/>
    <w:rsid w:val="750D14EF"/>
    <w:rsid w:val="7573566B"/>
    <w:rsid w:val="767B4B01"/>
    <w:rsid w:val="776D19C2"/>
    <w:rsid w:val="78A3591C"/>
    <w:rsid w:val="79C14961"/>
    <w:rsid w:val="7CAD4FBB"/>
    <w:rsid w:val="7D5B0573"/>
    <w:rsid w:val="7E080DFD"/>
    <w:rsid w:val="7E5C1997"/>
    <w:rsid w:val="7F2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2023-10-07T08:04:00Z</dcterms:created>
  <dc:creator>k1khm</dc:creator>
  <cp:lastModifiedBy>玉不琢。</cp:lastModifiedBy>
  <dcterms:modified xsi:type="dcterms:W3CDTF">2023-10-25T10:00:48Z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EFF73EC318644723949070A6E951348E_12</vt:lpwstr>
  </property>
</Properties>
</file>