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000000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9604F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9604F6" w:rsidRDefault="00000000">
      <w:pPr>
        <w:pStyle w:val="cover--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F6" w:rsidRDefault="00000000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:rsidR="009604F6" w:rsidRDefault="00000000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:rsidR="009604F6" w:rsidRDefault="0000000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9604F6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:rsidR="009604F6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>
        <w:t>openGauss</w:t>
      </w:r>
      <w:r>
        <w:t>数据安装及基本操作</w:t>
      </w:r>
    </w:p>
    <w:p w:rsidR="009604F6" w:rsidRDefault="00000000">
      <w:pPr>
        <w:pStyle w:val="1f"/>
        <w:rPr>
          <w:rFonts w:hint="eastAsia"/>
        </w:rPr>
      </w:pPr>
      <w:r>
        <w:t>openGauss</w:t>
      </w:r>
      <w:r>
        <w:t>数据安装及基本操作</w:t>
      </w:r>
      <w:r>
        <w:rPr>
          <w:rFonts w:hint="eastAsia"/>
        </w:rPr>
        <w:t>,</w:t>
      </w:r>
      <w:r>
        <w:t xml:space="preserve"> </w:t>
      </w:r>
      <w:r>
        <w:t>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 w:rsidR="009604F6" w:rsidRDefault="009604F6">
      <w:pPr>
        <w:pStyle w:val="1f"/>
        <w:rPr>
          <w:rFonts w:hint="eastAsia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hint="eastAsia"/>
        </w:rPr>
        <w:t>任务一：</w:t>
      </w:r>
      <w:r>
        <w:rPr>
          <w:rFonts w:ascii="Huawei Sans" w:hAnsi="Huawei Sans" w:cs="Huawei Sans" w:hint="eastAsia"/>
        </w:rPr>
        <w:t>数据库状态验证</w:t>
      </w:r>
    </w:p>
    <w:p w:rsidR="0074400D" w:rsidRDefault="0074400D" w:rsidP="0074400D">
      <w:pPr>
        <w:pStyle w:val="1f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数据库</w:t>
      </w:r>
      <w:r>
        <w:rPr>
          <w:rFonts w:ascii="Huawei Sans" w:hAnsi="Huawei Sans" w:cs="Huawei Sans"/>
        </w:rPr>
        <w:t>服务进程验证</w:t>
      </w:r>
    </w:p>
    <w:p w:rsidR="0074400D" w:rsidRDefault="0074400D" w:rsidP="0074400D">
      <w:pPr>
        <w:pStyle w:val="1f"/>
        <w:numPr>
          <w:ilvl w:val="0"/>
          <w:numId w:val="16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:rsidR="0074400D" w:rsidRDefault="0074400D" w:rsidP="0074400D">
      <w:pPr>
        <w:pStyle w:val="1f"/>
        <w:rPr>
          <w:rFonts w:hint="eastAsia"/>
        </w:rPr>
      </w:pPr>
    </w:p>
    <w:p w:rsidR="0074400D" w:rsidRDefault="0074400D" w:rsidP="0074400D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08BDEBE7" wp14:editId="790FBA48">
            <wp:extent cx="5274310" cy="501650"/>
            <wp:effectExtent l="0" t="0" r="2540" b="0"/>
            <wp:docPr id="405411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11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D" w:rsidRDefault="0074400D">
      <w:pPr>
        <w:pStyle w:val="1f"/>
      </w:pPr>
    </w:p>
    <w:p w:rsidR="009604F6" w:rsidRDefault="0074400D" w:rsidP="0074400D">
      <w:pPr>
        <w:pStyle w:val="1f"/>
        <w:numPr>
          <w:ilvl w:val="0"/>
          <w:numId w:val="16"/>
        </w:numPr>
        <w:rPr>
          <w:rFonts w:hint="eastAsia"/>
        </w:rPr>
      </w:pPr>
      <w:r>
        <w:rPr>
          <w:rFonts w:ascii="Huawei Sans" w:hAnsi="Huawei Sans" w:cs="Huawei Sans" w:hint="eastAsia"/>
        </w:rPr>
        <w:t>查看数据库状态</w:t>
      </w:r>
    </w:p>
    <w:p w:rsidR="009604F6" w:rsidRDefault="009604F6">
      <w:pPr>
        <w:pStyle w:val="1f"/>
        <w:rPr>
          <w:rFonts w:hint="eastAsia"/>
        </w:rPr>
      </w:pPr>
    </w:p>
    <w:p w:rsidR="009604F6" w:rsidRDefault="0074400D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5329FA0C" wp14:editId="0C6A86D0">
            <wp:extent cx="5274310" cy="917575"/>
            <wp:effectExtent l="0" t="0" r="2540" b="0"/>
            <wp:docPr id="191681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14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hint="eastAsia"/>
        </w:rPr>
      </w:pPr>
    </w:p>
    <w:p w:rsidR="009604F6" w:rsidRDefault="008111F8" w:rsidP="008111F8">
      <w:pPr>
        <w:pStyle w:val="1f"/>
        <w:ind w:left="0"/>
        <w:rPr>
          <w:rFonts w:hint="eastAsia"/>
        </w:rPr>
      </w:pPr>
      <w:r>
        <w:tab/>
      </w:r>
      <w:r>
        <w:tab/>
      </w:r>
    </w:p>
    <w:p w:rsidR="009604F6" w:rsidRPr="008111F8" w:rsidRDefault="00000000">
      <w:pPr>
        <w:pStyle w:val="1f"/>
        <w:rPr>
          <w:rFonts w:ascii="Huawei Sans" w:hAnsi="Huawei Sans" w:cs="Huawei Sans"/>
          <w:b/>
          <w:bCs/>
        </w:rPr>
      </w:pPr>
      <w:r w:rsidRPr="008111F8">
        <w:rPr>
          <w:rFonts w:hint="eastAsia"/>
          <w:b/>
          <w:bCs/>
        </w:rPr>
        <w:t>实验思考题：</w:t>
      </w:r>
      <w:r w:rsidRPr="008111F8">
        <w:rPr>
          <w:rFonts w:ascii="Huawei Sans" w:hAnsi="Huawei Sans" w:cs="Huawei Sans" w:hint="eastAsia"/>
          <w:b/>
          <w:bCs/>
        </w:rPr>
        <w:t>为什么需要通过源码编译，安装数据库？</w:t>
      </w:r>
    </w:p>
    <w:p w:rsidR="009604F6" w:rsidRPr="008111F8" w:rsidRDefault="008111F8">
      <w:pPr>
        <w:pStyle w:val="1f"/>
        <w:rPr>
          <w:rFonts w:ascii="Huawei Sans" w:hAnsi="Huawei Sans" w:cs="Huawei Sans"/>
          <w:b/>
          <w:bCs/>
        </w:rPr>
      </w:pPr>
      <w:r w:rsidRPr="008111F8">
        <w:rPr>
          <w:rFonts w:ascii="Huawei Sans" w:hAnsi="Huawei Sans" w:cs="Huawei Sans" w:hint="eastAsia"/>
          <w:b/>
          <w:bCs/>
        </w:rPr>
        <w:t>回答·</w:t>
      </w:r>
    </w:p>
    <w:p w:rsidR="009604F6" w:rsidRDefault="001730CB" w:rsidP="001730CB">
      <w:pPr>
        <w:pStyle w:val="1f"/>
        <w:rPr>
          <w:rFonts w:ascii="Huawei Sans" w:hAnsi="Huawei Sans" w:cs="Huawei Sans" w:hint="eastAsia"/>
        </w:rPr>
      </w:pPr>
      <w:r w:rsidRPr="001730CB">
        <w:rPr>
          <w:rFonts w:ascii="Huawei Sans" w:hAnsi="Huawei Sans" w:cs="Huawei Sans" w:hint="eastAsia"/>
        </w:rPr>
        <w:t>通过源码编译安装数据库，可以根据具体需求进行定制化配置。使得数据库系统能够更好地适应你的应用程序和环境。</w:t>
      </w:r>
      <w:r>
        <w:rPr>
          <w:rFonts w:ascii="Huawei Sans" w:hAnsi="Huawei Sans" w:cs="Huawei Sans" w:hint="eastAsia"/>
        </w:rPr>
        <w:t>提高安全性</w:t>
      </w:r>
      <w:r w:rsidRPr="001730CB">
        <w:rPr>
          <w:rFonts w:ascii="Huawei Sans" w:hAnsi="Huawei Sans" w:cs="Huawei Sans" w:hint="eastAsia"/>
        </w:rPr>
        <w:t>。可以精确地控制所安装的软件版本和组件此外，通过源码编译，你可以排除依赖项冲突和其他兼容性问题</w:t>
      </w:r>
      <w:r>
        <w:rPr>
          <w:rFonts w:ascii="Huawei Sans" w:hAnsi="Huawei Sans" w:cs="Huawei Sans" w:hint="eastAsia"/>
        </w:rPr>
        <w:t>。在需要更新组件的过程中也可以更好的依据需求进行更新。</w:t>
      </w:r>
    </w:p>
    <w:p w:rsidR="009604F6" w:rsidRDefault="000000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9604F6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>
        <w:t>openGauss</w:t>
      </w:r>
      <w:r>
        <w:t>数据导入及基本操作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/>
        </w:rPr>
        <w:t>查询</w:t>
      </w:r>
      <w:r>
        <w:rPr>
          <w:rFonts w:ascii="Huawei Sans" w:hAnsi="Huawei Sans" w:cs="Huawei Sans"/>
        </w:rPr>
        <w:t>supplier</w:t>
      </w:r>
      <w:r>
        <w:rPr>
          <w:rFonts w:ascii="Huawei Sans" w:hAnsi="Huawei Sans" w:cs="Huawei Sans"/>
        </w:rPr>
        <w:t>表的行数，并将结果进行图：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F2F361E" wp14:editId="413BE368">
            <wp:extent cx="5274310" cy="1464310"/>
            <wp:effectExtent l="0" t="0" r="2540" b="2540"/>
            <wp:docPr id="195795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56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</w:t>
      </w:r>
      <w:r>
        <w:rPr>
          <w:rFonts w:ascii="Huawei Sans" w:hAnsi="Huawei Sans" w:cs="Huawei Sans"/>
        </w:rPr>
        <w:t>年上半年</w:t>
      </w:r>
      <w:r>
        <w:rPr>
          <w:rFonts w:ascii="Huawei Sans" w:hAnsi="Huawei Sans" w:cs="Huawei Sans"/>
        </w:rPr>
        <w:t>litemall_orders</w:t>
      </w:r>
      <w:r>
        <w:rPr>
          <w:rFonts w:ascii="Huawei Sans" w:hAnsi="Huawei Sans" w:cs="Huawei Sans"/>
        </w:rPr>
        <w:t>行存表与</w:t>
      </w:r>
      <w:r>
        <w:rPr>
          <w:rFonts w:ascii="Huawei Sans" w:hAnsi="Huawei Sans" w:cs="Huawei Sans"/>
        </w:rPr>
        <w:t>litemall_orders_col</w:t>
      </w:r>
      <w:r>
        <w:rPr>
          <w:rFonts w:ascii="Huawei Sans" w:hAnsi="Huawei Sans" w:cs="Huawei Sans"/>
        </w:rPr>
        <w:t>列存表中的</w:t>
      </w:r>
      <w:r>
        <w:rPr>
          <w:rFonts w:ascii="Huawei Sans" w:hAnsi="Huawei Sans" w:cs="Huawei Sans"/>
        </w:rPr>
        <w:t>order_price</w:t>
      </w:r>
      <w:r>
        <w:rPr>
          <w:rFonts w:ascii="Huawei Sans" w:hAnsi="Huawei Sans" w:cs="Huawei Sans"/>
        </w:rPr>
        <w:t>的总和查询，并对比执行效率截图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D876231" wp14:editId="1DCEBBAF">
            <wp:extent cx="5274310" cy="768985"/>
            <wp:effectExtent l="0" t="0" r="2540" b="0"/>
            <wp:docPr id="2103989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89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21C962A" wp14:editId="6DB98520">
            <wp:extent cx="5274310" cy="864870"/>
            <wp:effectExtent l="0" t="0" r="2540" b="0"/>
            <wp:docPr id="1364628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28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</w:t>
      </w:r>
      <w:r>
        <w:rPr>
          <w:rFonts w:ascii="Huawei Sans" w:hAnsi="Huawei Sans" w:cs="Huawei Sans"/>
        </w:rPr>
        <w:t>年上半年</w:t>
      </w:r>
      <w:r>
        <w:rPr>
          <w:rFonts w:ascii="Huawei Sans" w:hAnsi="Huawei Sans" w:cs="Huawei Sans"/>
        </w:rPr>
        <w:t>litemall_orders</w:t>
      </w:r>
      <w:r>
        <w:rPr>
          <w:rFonts w:ascii="Huawei Sans" w:hAnsi="Huawei Sans" w:cs="Huawei Sans"/>
        </w:rPr>
        <w:t>行存表与</w:t>
      </w:r>
      <w:r>
        <w:rPr>
          <w:rFonts w:ascii="Huawei Sans" w:hAnsi="Huawei Sans" w:cs="Huawei Sans"/>
        </w:rPr>
        <w:t>litemall_orders_col</w:t>
      </w:r>
      <w:r>
        <w:rPr>
          <w:rFonts w:ascii="Huawei Sans" w:hAnsi="Huawei Sans" w:cs="Huawei Sans"/>
        </w:rPr>
        <w:t>列存表中的</w:t>
      </w:r>
      <w:r>
        <w:rPr>
          <w:rFonts w:ascii="Huawei Sans" w:hAnsi="Huawei Sans" w:cs="Huawei Sans"/>
        </w:rPr>
        <w:t>order_price</w:t>
      </w:r>
      <w:r>
        <w:rPr>
          <w:rFonts w:ascii="Huawei Sans" w:hAnsi="Huawei Sans" w:cs="Huawei Sans"/>
        </w:rPr>
        <w:t>的平均值查询，并对比执行效率截图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123BFD6" wp14:editId="738326DE">
            <wp:extent cx="5274310" cy="744220"/>
            <wp:effectExtent l="0" t="0" r="2540" b="0"/>
            <wp:docPr id="635068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68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7DDDCC4" wp14:editId="756B4170">
            <wp:extent cx="5274310" cy="829310"/>
            <wp:effectExtent l="0" t="0" r="2540" b="8890"/>
            <wp:docPr id="22384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3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查询</w:t>
      </w:r>
      <w:r>
        <w:rPr>
          <w:rFonts w:ascii="Huawei Sans" w:hAnsi="Huawei Sans" w:cs="Huawei Sans"/>
        </w:rPr>
        <w:t>litemall_orders</w:t>
      </w:r>
      <w:r>
        <w:rPr>
          <w:rFonts w:ascii="Huawei Sans" w:hAnsi="Huawei Sans" w:cs="Huawei Sans"/>
        </w:rPr>
        <w:t>行存表与</w:t>
      </w:r>
      <w:r>
        <w:rPr>
          <w:rFonts w:ascii="Huawei Sans" w:hAnsi="Huawei Sans" w:cs="Huawei Sans"/>
        </w:rPr>
        <w:t>litemall_orders_col</w:t>
      </w:r>
      <w:r>
        <w:rPr>
          <w:rFonts w:ascii="Huawei Sans" w:hAnsi="Huawei Sans" w:cs="Huawei Sans"/>
        </w:rPr>
        <w:t>列存表中</w:t>
      </w:r>
      <w:r>
        <w:rPr>
          <w:rFonts w:ascii="Huawei Sans" w:hAnsi="Huawei Sans" w:cs="Huawei Sans"/>
        </w:rPr>
        <w:t>order_id</w:t>
      </w:r>
      <w:r>
        <w:rPr>
          <w:rFonts w:ascii="Huawei Sans" w:hAnsi="Huawei Sans" w:cs="Huawei Sans"/>
        </w:rPr>
        <w:t>为</w:t>
      </w:r>
      <w:r>
        <w:rPr>
          <w:rFonts w:ascii="Huawei Sans" w:hAnsi="Huawei Sans" w:cs="Huawei Sans"/>
        </w:rPr>
        <w:t>6</w:t>
      </w:r>
      <w:r>
        <w:rPr>
          <w:rFonts w:ascii="Huawei Sans" w:hAnsi="Huawei Sans" w:cs="Huawei Sans"/>
        </w:rPr>
        <w:t>的</w:t>
      </w:r>
      <w:r>
        <w:rPr>
          <w:rFonts w:ascii="Huawei Sans" w:hAnsi="Huawei Sans" w:cs="Huawei Sans"/>
        </w:rPr>
        <w:t>order_price</w:t>
      </w:r>
      <w:r>
        <w:rPr>
          <w:rFonts w:ascii="Huawei Sans" w:hAnsi="Huawei Sans" w:cs="Huawei Sans"/>
        </w:rPr>
        <w:t>的值，并对比执行效率截图。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2934A72" wp14:editId="279BE08A">
            <wp:extent cx="5274310" cy="988060"/>
            <wp:effectExtent l="0" t="0" r="2540" b="2540"/>
            <wp:docPr id="1795727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27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7EB7030" wp14:editId="1E3BE3AA">
            <wp:extent cx="5274310" cy="971550"/>
            <wp:effectExtent l="0" t="0" r="2540" b="0"/>
            <wp:docPr id="11622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6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ascii="Huawei Sans" w:hAnsi="Huawei Sans" w:cs="Huawei Sans"/>
        </w:rPr>
        <w:t>将</w:t>
      </w:r>
      <w:r>
        <w:rPr>
          <w:rFonts w:ascii="Huawei Sans" w:hAnsi="Huawei Sans" w:cs="Huawei Sans"/>
        </w:rPr>
        <w:t>litemall_orders</w:t>
      </w:r>
      <w:r>
        <w:rPr>
          <w:rFonts w:ascii="Huawei Sans" w:hAnsi="Huawei Sans" w:cs="Huawei Sans"/>
        </w:rPr>
        <w:t>行存表与</w:t>
      </w:r>
      <w:r>
        <w:rPr>
          <w:rFonts w:ascii="Huawei Sans" w:hAnsi="Huawei Sans" w:cs="Huawei Sans"/>
        </w:rPr>
        <w:t>litemall_orders_col</w:t>
      </w:r>
      <w:r>
        <w:rPr>
          <w:rFonts w:ascii="Huawei Sans" w:hAnsi="Huawei Sans" w:cs="Huawei Sans"/>
        </w:rPr>
        <w:t>列存表中</w:t>
      </w:r>
      <w:r>
        <w:rPr>
          <w:rFonts w:ascii="Huawei Sans" w:hAnsi="Huawei Sans" w:cs="Huawei Sans"/>
        </w:rPr>
        <w:t>order_id</w:t>
      </w:r>
      <w:r>
        <w:rPr>
          <w:rFonts w:ascii="Huawei Sans" w:hAnsi="Huawei Sans" w:cs="Huawei Sans"/>
        </w:rPr>
        <w:t>为</w:t>
      </w:r>
      <w:r>
        <w:rPr>
          <w:rFonts w:ascii="Huawei Sans" w:hAnsi="Huawei Sans" w:cs="Huawei Sans"/>
        </w:rPr>
        <w:t>6</w:t>
      </w:r>
      <w:r>
        <w:rPr>
          <w:rFonts w:ascii="Huawei Sans" w:hAnsi="Huawei Sans" w:cs="Huawei Sans"/>
        </w:rPr>
        <w:t>的</w:t>
      </w:r>
      <w:r>
        <w:rPr>
          <w:rFonts w:ascii="Huawei Sans" w:hAnsi="Huawei Sans" w:cs="Huawei Sans"/>
        </w:rPr>
        <w:t>order_price</w:t>
      </w:r>
      <w:r>
        <w:rPr>
          <w:rFonts w:ascii="Huawei Sans" w:hAnsi="Huawei Sans" w:cs="Huawei Sans"/>
        </w:rPr>
        <w:t>修改为</w:t>
      </w:r>
      <w:r>
        <w:rPr>
          <w:rFonts w:ascii="Huawei Sans" w:hAnsi="Huawei Sans" w:cs="Huawei Sans"/>
        </w:rPr>
        <w:t>2468</w:t>
      </w:r>
      <w:r>
        <w:rPr>
          <w:rFonts w:ascii="Huawei Sans" w:hAnsi="Huawei Sans" w:cs="Huawei Sans"/>
        </w:rPr>
        <w:t>，并对比执行效率截图。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8B976D2" wp14:editId="3E103885">
            <wp:extent cx="5274310" cy="437515"/>
            <wp:effectExtent l="0" t="0" r="2540" b="635"/>
            <wp:docPr id="1650932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328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316A69" wp14:editId="47CBE0D6">
            <wp:extent cx="5274310" cy="418465"/>
            <wp:effectExtent l="0" t="0" r="2540" b="635"/>
            <wp:docPr id="153585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81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Huawei Sans" w:hAnsi="Huawei Sans" w:cs="Huawei Sans"/>
        </w:rPr>
        <w:t>任</w:t>
      </w:r>
      <w:r>
        <w:rPr>
          <w:rFonts w:ascii="Huawei Sans" w:hAnsi="Huawei Sans" w:cs="Huawei Sans" w:hint="eastAsia"/>
        </w:rPr>
        <w:t>任</w:t>
      </w:r>
      <w:r w:rsidR="00000000">
        <w:rPr>
          <w:rFonts w:ascii="Huawei Sans" w:hAnsi="Huawei Sans" w:cs="Huawei Sans"/>
        </w:rPr>
        <w:t>务三：物化视图的使用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对查询结果截图：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SELECT * FROM test_view;</w:t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74400D">
      <w:pPr>
        <w:pStyle w:val="1f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EEE4B12" wp14:editId="76C2E6B9">
            <wp:extent cx="5274310" cy="2760980"/>
            <wp:effectExtent l="0" t="0" r="2540" b="1270"/>
            <wp:docPr id="2104547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75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74400D">
      <w:pPr>
        <w:pStyle w:val="1f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E2C106E" wp14:editId="1B7F13E5">
            <wp:extent cx="5274310" cy="1029335"/>
            <wp:effectExtent l="0" t="0" r="2540" b="0"/>
            <wp:docPr id="199932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28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000000">
      <w:pPr>
        <w:pStyle w:val="1f"/>
        <w:rPr>
          <w:rFonts w:hint="eastAsia"/>
        </w:rPr>
      </w:pPr>
      <w:r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ED9455D" wp14:editId="3046DC93">
            <wp:extent cx="5274310" cy="1327785"/>
            <wp:effectExtent l="0" t="0" r="2540" b="5715"/>
            <wp:docPr id="906920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09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74400D" w:rsidP="0074400D">
      <w:pPr>
        <w:pStyle w:val="1f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  <w:t xml:space="preserve">  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0006E1A" wp14:editId="0B8CBBCE">
            <wp:extent cx="5274310" cy="3051810"/>
            <wp:effectExtent l="0" t="0" r="2540" b="0"/>
            <wp:docPr id="1588961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1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ind w:left="0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74400D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298F4A5" wp14:editId="10EE28B9">
            <wp:extent cx="5274310" cy="3112770"/>
            <wp:effectExtent l="0" t="0" r="2540" b="0"/>
            <wp:docPr id="31458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2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D" w:rsidRDefault="0074400D" w:rsidP="0074400D">
      <w:pPr>
        <w:pStyle w:val="30"/>
        <w:numPr>
          <w:ilvl w:val="0"/>
          <w:numId w:val="0"/>
        </w:numPr>
        <w:tabs>
          <w:tab w:val="clear" w:pos="1701"/>
          <w:tab w:val="left" w:pos="1418"/>
        </w:tabs>
      </w:pPr>
      <w:r>
        <w:lastRenderedPageBreak/>
        <w:tab/>
      </w:r>
      <w:r>
        <w:rPr>
          <w:rFonts w:hint="eastAsia"/>
        </w:rPr>
        <w:t>6</w:t>
      </w:r>
      <w:r>
        <w:t>.</w:t>
      </w:r>
      <w:r>
        <w:rPr>
          <w:rFonts w:hint="eastAsia"/>
        </w:rPr>
        <w:t>查询物化视图结果，</w:t>
      </w:r>
      <w:r>
        <w:rPr>
          <w:b/>
          <w:color w:val="C7000B"/>
        </w:rPr>
        <w:t>将执行结果截图</w:t>
      </w:r>
      <w:r>
        <w:rPr>
          <w:rFonts w:hint="eastAsia"/>
        </w:rPr>
        <w:t>。</w:t>
      </w:r>
    </w:p>
    <w:p w:rsidR="0074400D" w:rsidRDefault="0074400D" w:rsidP="0074400D">
      <w:pPr>
        <w:pStyle w:val="2f2"/>
        <w:ind w:left="1441" w:firstLine="239"/>
        <w:rPr>
          <w:b/>
          <w:color w:val="C7000B"/>
        </w:rPr>
      </w:pPr>
      <w:r>
        <w:t xml:space="preserve">tpch=# </w:t>
      </w:r>
      <w:r>
        <w:rPr>
          <w:rFonts w:hint="eastAsia"/>
          <w:b/>
          <w:color w:val="C7000B"/>
        </w:rPr>
        <w:t>SELECT * FROM vi_order;</w:t>
      </w:r>
    </w:p>
    <w:p w:rsidR="0074400D" w:rsidRPr="0074400D" w:rsidRDefault="0074400D" w:rsidP="0074400D">
      <w:pPr>
        <w:pStyle w:val="1f"/>
        <w:ind w:left="0"/>
        <w:rPr>
          <w:rFonts w:ascii="Huawei Sans" w:hAnsi="Huawei Sans" w:cs="Huawei Sans" w:hint="eastAsia"/>
        </w:rPr>
      </w:pPr>
    </w:p>
    <w:p w:rsidR="0074400D" w:rsidRDefault="0074400D">
      <w:pPr>
        <w:pStyle w:val="1f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31D72498" wp14:editId="25A3A7A6">
            <wp:extent cx="5274310" cy="2966720"/>
            <wp:effectExtent l="0" t="0" r="2540" b="5080"/>
            <wp:docPr id="174035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9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Pr="004D4E24" w:rsidRDefault="00000000">
      <w:pPr>
        <w:pStyle w:val="1f"/>
        <w:rPr>
          <w:rFonts w:ascii="Huawei Sans" w:hAnsi="Huawei Sans" w:cs="Huawei Sans"/>
          <w:b/>
          <w:bCs/>
        </w:rPr>
      </w:pPr>
      <w:r w:rsidRPr="004D4E24">
        <w:rPr>
          <w:rFonts w:ascii="Huawei Sans" w:hAnsi="Huawei Sans" w:cs="Huawei Sans" w:hint="eastAsia"/>
          <w:b/>
          <w:bCs/>
        </w:rPr>
        <w:t>实践思考题</w:t>
      </w:r>
      <w:r w:rsidRPr="004D4E24">
        <w:rPr>
          <w:rFonts w:ascii="Huawei Sans" w:hAnsi="Huawei Sans" w:cs="Huawei Sans"/>
          <w:b/>
          <w:bCs/>
        </w:rPr>
        <w:t>1</w:t>
      </w:r>
      <w:r w:rsidRPr="004D4E24">
        <w:rPr>
          <w:rFonts w:ascii="Huawei Sans" w:hAnsi="Huawei Sans" w:cs="Huawei Sans" w:hint="eastAsia"/>
          <w:b/>
          <w:bCs/>
        </w:rPr>
        <w:t>：行存表与列存表在执行相同的</w:t>
      </w:r>
      <w:r w:rsidRPr="004D4E24">
        <w:rPr>
          <w:rFonts w:ascii="Huawei Sans" w:hAnsi="Huawei Sans" w:cs="Huawei Sans"/>
          <w:b/>
          <w:bCs/>
        </w:rPr>
        <w:t>SQL</w:t>
      </w:r>
      <w:r w:rsidRPr="004D4E24">
        <w:rPr>
          <w:rFonts w:ascii="Huawei Sans" w:hAnsi="Huawei Sans" w:cs="Huawei Sans"/>
          <w:b/>
          <w:bCs/>
        </w:rPr>
        <w:t>语句时，为何执行的时间不同？在执行哪些类型</w:t>
      </w:r>
      <w:r w:rsidRPr="004D4E24">
        <w:rPr>
          <w:rFonts w:ascii="Huawei Sans" w:hAnsi="Huawei Sans" w:cs="Huawei Sans"/>
          <w:b/>
          <w:bCs/>
        </w:rPr>
        <w:t>SQL</w:t>
      </w:r>
      <w:r w:rsidRPr="004D4E24">
        <w:rPr>
          <w:rFonts w:ascii="Huawei Sans" w:hAnsi="Huawei Sans" w:cs="Huawei Sans"/>
          <w:b/>
          <w:bCs/>
        </w:rPr>
        <w:t>时，行存表效率更高？在执行哪些类型</w:t>
      </w:r>
      <w:r w:rsidRPr="004D4E24">
        <w:rPr>
          <w:rFonts w:ascii="Huawei Sans" w:hAnsi="Huawei Sans" w:cs="Huawei Sans"/>
          <w:b/>
          <w:bCs/>
        </w:rPr>
        <w:t>SQL</w:t>
      </w:r>
      <w:r w:rsidRPr="004D4E24">
        <w:rPr>
          <w:rFonts w:ascii="Huawei Sans" w:hAnsi="Huawei Sans" w:cs="Huawei Sans"/>
          <w:b/>
          <w:bCs/>
        </w:rPr>
        <w:t>时，列存表效率更高？</w:t>
      </w:r>
    </w:p>
    <w:p w:rsidR="00880C46" w:rsidRPr="00880C46" w:rsidRDefault="00880C46">
      <w:pPr>
        <w:pStyle w:val="1f"/>
        <w:rPr>
          <w:rFonts w:ascii="Huawei Sans" w:hAnsi="Huawei Sans" w:cs="Huawei Sans" w:hint="eastAsia"/>
          <w:b/>
          <w:bCs/>
        </w:rPr>
      </w:pPr>
      <w:r w:rsidRPr="00880C46">
        <w:rPr>
          <w:rFonts w:ascii="Huawei Sans" w:hAnsi="Huawei Sans" w:cs="Huawei Sans" w:hint="eastAsia"/>
          <w:b/>
          <w:bCs/>
        </w:rPr>
        <w:t>回答：</w:t>
      </w:r>
    </w:p>
    <w:p w:rsidR="00880C46" w:rsidRDefault="00880C46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村表与列存表在物理存储上的组织方式不同。行存表是以一个存储对象为单位存储，其中包含着不同的字段可能是不同的类型。列存表，是以特征字段的的单位进行存储，全部都是同一类型，便于压缩和批量处理。</w:t>
      </w:r>
    </w:p>
    <w:p w:rsidR="00880C46" w:rsidRDefault="00880C46" w:rsidP="00880C46">
      <w:pPr>
        <w:pStyle w:val="1f"/>
        <w:rPr>
          <w:rFonts w:ascii="Huawei Sans" w:hAnsi="Huawei Sans" w:cs="Huawei Sans"/>
        </w:rPr>
      </w:pPr>
      <w:r w:rsidRPr="00880C46">
        <w:rPr>
          <w:rFonts w:ascii="Huawei Sans" w:hAnsi="Huawei Sans" w:cs="Huawei Sans" w:hint="eastAsia"/>
        </w:rPr>
        <w:t>行存表的效率更高</w:t>
      </w:r>
      <w:r w:rsidRPr="00880C46">
        <w:rPr>
          <w:rFonts w:ascii="Huawei Sans" w:hAnsi="Huawei Sans" w:cs="Huawei Sans"/>
        </w:rPr>
        <w:t>：对单个或少量行进行增删改操作时，行存表通常更高效。</w:t>
      </w:r>
    </w:p>
    <w:p w:rsidR="009604F6" w:rsidRPr="004D4E24" w:rsidRDefault="00880C46" w:rsidP="004D4E24">
      <w:pPr>
        <w:pStyle w:val="1f"/>
        <w:rPr>
          <w:rFonts w:ascii="Huawei Sans" w:hAnsi="Huawei Sans" w:cs="Huawei Sans" w:hint="eastAsia"/>
        </w:rPr>
      </w:pPr>
      <w:r w:rsidRPr="00880C46">
        <w:rPr>
          <w:rFonts w:ascii="Huawei Sans" w:hAnsi="Huawei Sans" w:cs="Huawei Sans" w:hint="eastAsia"/>
        </w:rPr>
        <w:t>列存表的效率更高</w:t>
      </w:r>
      <w:r w:rsidRPr="00880C46">
        <w:rPr>
          <w:rFonts w:ascii="Huawei Sans" w:hAnsi="Huawei Sans" w:cs="Huawei Sans"/>
        </w:rPr>
        <w:t>：对大量数据进行聚合、分组和分析查询</w:t>
      </w:r>
      <w:r w:rsidR="004D4E24">
        <w:rPr>
          <w:rFonts w:ascii="Huawei Sans" w:hAnsi="Huawei Sans" w:cs="Huawei Sans" w:hint="eastAsia"/>
        </w:rPr>
        <w:t>。</w:t>
      </w:r>
    </w:p>
    <w:p w:rsidR="009604F6" w:rsidRDefault="00000000">
      <w:pPr>
        <w:pStyle w:val="1f"/>
        <w:rPr>
          <w:rFonts w:ascii="Huawei Sans" w:hAnsi="Huawei Sans" w:cs="Huawei Sans"/>
          <w:b/>
          <w:bCs/>
        </w:rPr>
      </w:pPr>
      <w:r w:rsidRPr="004D4E24">
        <w:rPr>
          <w:rFonts w:ascii="Huawei Sans" w:hAnsi="Huawei Sans" w:cs="Huawei Sans" w:hint="eastAsia"/>
          <w:b/>
          <w:bCs/>
        </w:rPr>
        <w:t>实践思考题</w:t>
      </w:r>
      <w:r w:rsidRPr="004D4E24">
        <w:rPr>
          <w:rFonts w:ascii="Huawei Sans" w:hAnsi="Huawei Sans" w:cs="Huawei Sans"/>
          <w:b/>
          <w:bCs/>
        </w:rPr>
        <w:t>2</w:t>
      </w:r>
      <w:r w:rsidRPr="004D4E24">
        <w:rPr>
          <w:rFonts w:ascii="Huawei Sans" w:hAnsi="Huawei Sans" w:cs="Huawei Sans" w:hint="eastAsia"/>
          <w:b/>
          <w:bCs/>
        </w:rPr>
        <w:t>：全量物化视图与增量物化视图有哪些差别？</w:t>
      </w:r>
    </w:p>
    <w:p w:rsidR="004D4E24" w:rsidRPr="004D4E24" w:rsidRDefault="004D4E24">
      <w:pPr>
        <w:pStyle w:val="1f"/>
        <w:rPr>
          <w:rFonts w:ascii="Huawei Sans" w:hAnsi="Huawei Sans" w:cs="Huawei Sans" w:hint="eastAsia"/>
          <w:b/>
          <w:bCs/>
        </w:rPr>
      </w:pPr>
      <w:r>
        <w:rPr>
          <w:rFonts w:ascii="Huawei Sans" w:hAnsi="Huawei Sans" w:cs="Huawei Sans" w:hint="eastAsia"/>
          <w:b/>
          <w:bCs/>
        </w:rPr>
        <w:t>回答：</w:t>
      </w:r>
    </w:p>
    <w:p w:rsidR="00880C46" w:rsidRDefault="00880C46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全量物化视图：</w:t>
      </w:r>
      <w:r w:rsidRPr="00880C46">
        <w:rPr>
          <w:rFonts w:ascii="Huawei Sans" w:hAnsi="Huawei Sans" w:cs="Huawei Sans"/>
        </w:rPr>
        <w:t>创建时会完全计算和存储结果集。当底层表发生变化时，需要手动或自动地刷新全量物化视图。全量物化视图适用于对静态数据进行频繁的查询和聚合操作。</w:t>
      </w:r>
    </w:p>
    <w:p w:rsidR="009604F6" w:rsidRPr="004D4E24" w:rsidRDefault="00880C46" w:rsidP="004D4E24">
      <w:pPr>
        <w:pStyle w:val="1f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增量物化视图：</w:t>
      </w:r>
      <w:r w:rsidR="004D4E24" w:rsidRPr="004D4E24">
        <w:rPr>
          <w:rFonts w:ascii="Huawei Sans" w:hAnsi="Huawei Sans" w:cs="Huawei Sans"/>
        </w:rPr>
        <w:t>增量物化视图是一种基于增量变更的物化视图，它会记录底层表的变更，并通过变更日志来实时维护物化视图的数据。</w:t>
      </w:r>
      <w:r w:rsidR="004D4E24">
        <w:rPr>
          <w:rFonts w:ascii="Huawei Sans" w:hAnsi="Huawei Sans" w:cs="Huawei Sans" w:hint="eastAsia"/>
        </w:rPr>
        <w:t>无需手动更新。适合频繁更新的数据。存储效率较高。</w:t>
      </w:r>
    </w:p>
    <w:p w:rsidR="009604F6" w:rsidRDefault="0000000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9604F6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>
        <w:t>openGauss</w:t>
      </w:r>
      <w:r>
        <w:t>的</w:t>
      </w:r>
      <w:r>
        <w:t>AI4DB</w:t>
      </w:r>
      <w:r>
        <w:t>特性应用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X-Tuner</w:t>
      </w:r>
      <w:r>
        <w:rPr>
          <w:rFonts w:ascii="Huawei Sans" w:hAnsi="Huawei Sans" w:cs="Huawei Sans"/>
        </w:rPr>
        <w:t>进行参数优化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TPCH</w:t>
      </w:r>
      <w:r>
        <w:rPr>
          <w:rFonts w:hint="eastAsia"/>
        </w:rPr>
        <w:t>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>
            <wp:extent cx="5063836" cy="2036618"/>
            <wp:effectExtent l="0" t="0" r="0" b="1905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 rotWithShape="1">
                    <a:blip r:embed="rId30"/>
                    <a:srcRect t="4978" r="-19809" b="8931"/>
                    <a:stretch/>
                  </pic:blipFill>
                  <pic:spPr bwMode="auto">
                    <a:xfrm>
                      <a:off x="0" y="0"/>
                      <a:ext cx="5064615" cy="203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97CD9DF" wp14:editId="05BF083F">
            <wp:extent cx="5274310" cy="613410"/>
            <wp:effectExtent l="0" t="0" r="2540" b="0"/>
            <wp:docPr id="211484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434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1f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 w:rsidR="009604F6" w:rsidRDefault="009604F6">
      <w:pPr>
        <w:pStyle w:val="1f"/>
        <w:rPr>
          <w:rFonts w:hint="eastAsia"/>
        </w:rPr>
      </w:pPr>
    </w:p>
    <w:p w:rsidR="009604F6" w:rsidRDefault="009604F6">
      <w:pPr>
        <w:pStyle w:val="1f"/>
        <w:rPr>
          <w:rFonts w:hint="eastAsia"/>
        </w:rPr>
      </w:pPr>
    </w:p>
    <w:p w:rsidR="009604F6" w:rsidRDefault="009653C7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6988B395" wp14:editId="3C5E5BDB">
            <wp:extent cx="5274310" cy="1962150"/>
            <wp:effectExtent l="0" t="0" r="2540" b="0"/>
            <wp:docPr id="1754242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421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hint="eastAsia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cd /opt/software/openGauss/data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3D8CC7A" wp14:editId="3F293505">
            <wp:extent cx="5274310" cy="1822450"/>
            <wp:effectExtent l="0" t="0" r="2540" b="6350"/>
            <wp:docPr id="1276581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815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Index-advisor</w:t>
      </w:r>
      <w:r>
        <w:rPr>
          <w:rFonts w:ascii="Huawei Sans" w:hAnsi="Huawei Sans" w:cs="Huawei Sans"/>
        </w:rPr>
        <w:t>对</w:t>
      </w:r>
      <w:r>
        <w:rPr>
          <w:rFonts w:ascii="Huawei Sans" w:hAnsi="Huawei Sans" w:cs="Huawei Sans"/>
        </w:rPr>
        <w:t xml:space="preserve">select </w:t>
      </w:r>
      <w:r>
        <w:rPr>
          <w:rFonts w:ascii="Huawei Sans" w:hAnsi="Huawei Sans" w:cs="Huawei Sans"/>
        </w:rPr>
        <w:t>查询语句进行优化，并通过对比执行计划，得到优化前后的不同。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explain</w:t>
      </w:r>
      <w:r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53C7">
      <w:pPr>
        <w:pStyle w:val="1f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1A4DDD37" wp14:editId="382C3F2D">
            <wp:extent cx="5274310" cy="2527935"/>
            <wp:effectExtent l="0" t="0" r="2540" b="5715"/>
            <wp:docPr id="204337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70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ascii="Huawei Sans" w:hAnsi="Huawei Sans" w:cs="Huawei Sans" w:hint="eastAsia"/>
        </w:rPr>
        <w:t>使用索引推荐功能，对查询语句进行推荐，将执行结果截图。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A10BFB1" wp14:editId="1F96DFEA">
            <wp:extent cx="5274310" cy="890270"/>
            <wp:effectExtent l="0" t="0" r="2540" b="5080"/>
            <wp:docPr id="2048888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886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157C2F0" wp14:editId="5EDE5777">
            <wp:extent cx="5274310" cy="1158875"/>
            <wp:effectExtent l="0" t="0" r="2540" b="3175"/>
            <wp:docPr id="1565490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90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9604F6">
      <w:pPr>
        <w:pStyle w:val="1f"/>
        <w:rPr>
          <w:rFonts w:ascii="Huawei Sans" w:eastAsia="微软雅黑" w:hAnsi="Huawei Sans" w:cs="Huawei Sans"/>
          <w:kern w:val="2"/>
          <w:szCs w:val="21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ascii="Huawei Sans" w:hAnsi="Huawei Sans" w:cs="Huawei Sans" w:hint="eastAsia"/>
        </w:rPr>
        <w:t>获取索引虚拟列大小结果（单位为：字节），将执行结果截图。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</w:t>
      </w:r>
      <w:r w:rsidR="009653C7">
        <w:rPr>
          <w:rFonts w:ascii="Huawei Sans" w:hAnsi="Huawei Sans" w:cs="Huawei Sans"/>
        </w:rPr>
        <w:t>564</w:t>
      </w:r>
      <w:r>
        <w:rPr>
          <w:rFonts w:ascii="Huawei Sans" w:hAnsi="Huawei Sans" w:cs="Huawei Sans"/>
        </w:rPr>
        <w:t>);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</w:t>
      </w:r>
      <w:r w:rsidR="009653C7">
        <w:rPr>
          <w:rFonts w:ascii="Huawei Sans" w:hAnsi="Huawei Sans" w:cs="Huawei Sans"/>
        </w:rPr>
        <w:t>565</w:t>
      </w:r>
      <w:r>
        <w:rPr>
          <w:rFonts w:ascii="Huawei Sans" w:hAnsi="Huawei Sans" w:cs="Huawei Sans"/>
        </w:rPr>
        <w:t>);</w:t>
      </w: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3B402F2" wp14:editId="0BE1DF79">
            <wp:extent cx="5274310" cy="1560195"/>
            <wp:effectExtent l="0" t="0" r="2540" b="1905"/>
            <wp:docPr id="1752601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18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 w:rsidR="009604F6" w:rsidRDefault="009604F6">
      <w:pPr>
        <w:pStyle w:val="1f"/>
        <w:rPr>
          <w:rFonts w:hint="eastAsia"/>
        </w:rPr>
      </w:pPr>
    </w:p>
    <w:p w:rsidR="009604F6" w:rsidRDefault="009604F6">
      <w:pPr>
        <w:pStyle w:val="1f"/>
        <w:rPr>
          <w:rFonts w:hint="eastAsia"/>
        </w:rPr>
      </w:pPr>
    </w:p>
    <w:p w:rsidR="009604F6" w:rsidRDefault="00000000">
      <w:pPr>
        <w:pStyle w:val="1f"/>
        <w:rPr>
          <w:rFonts w:hint="eastAsia"/>
        </w:rPr>
      </w:pPr>
      <w:r>
        <w:lastRenderedPageBreak/>
        <w:t xml:space="preserve"> </w:t>
      </w:r>
      <w:r w:rsidR="009653C7">
        <w:rPr>
          <w:noProof/>
        </w:rPr>
        <w:drawing>
          <wp:inline distT="0" distB="0" distL="0" distR="0" wp14:anchorId="111E5CED" wp14:editId="54DFA96B">
            <wp:extent cx="5274310" cy="2037715"/>
            <wp:effectExtent l="0" t="0" r="2540" b="635"/>
            <wp:docPr id="52865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556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hint="eastAsia"/>
        </w:rPr>
      </w:pPr>
    </w:p>
    <w:p w:rsidR="009604F6" w:rsidRDefault="00000000">
      <w:pPr>
        <w:pStyle w:val="1f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 w:rsidR="009604F6" w:rsidRDefault="009604F6">
      <w:pPr>
        <w:pStyle w:val="1f"/>
        <w:rPr>
          <w:rFonts w:hint="eastAsia"/>
        </w:rPr>
      </w:pPr>
    </w:p>
    <w:p w:rsidR="009604F6" w:rsidRDefault="009653C7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69A0ED02" wp14:editId="5DB158BD">
            <wp:extent cx="5274310" cy="796290"/>
            <wp:effectExtent l="0" t="0" r="2540" b="3810"/>
            <wp:docPr id="542773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32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 w:rsidP="009653C7">
      <w:pPr>
        <w:pStyle w:val="1f"/>
        <w:ind w:left="0"/>
        <w:rPr>
          <w:rFonts w:hint="eastAsia"/>
        </w:rPr>
      </w:pPr>
    </w:p>
    <w:p w:rsidR="009604F6" w:rsidRDefault="00000000">
      <w:pPr>
        <w:pStyle w:val="1f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 w:rsidR="009604F6" w:rsidRDefault="009604F6">
      <w:pPr>
        <w:pStyle w:val="1f"/>
        <w:rPr>
          <w:rFonts w:hint="eastAsia"/>
        </w:rPr>
      </w:pPr>
    </w:p>
    <w:p w:rsidR="009604F6" w:rsidRDefault="009604F6">
      <w:pPr>
        <w:pStyle w:val="1f"/>
        <w:rPr>
          <w:rFonts w:hint="eastAsia"/>
        </w:rPr>
      </w:pPr>
    </w:p>
    <w:p w:rsidR="009604F6" w:rsidRDefault="009653C7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3D09F514" wp14:editId="420BC81F">
            <wp:extent cx="5274310" cy="833120"/>
            <wp:effectExtent l="0" t="0" r="2540" b="5080"/>
            <wp:docPr id="128722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4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hint="eastAsia"/>
        </w:rPr>
      </w:pPr>
    </w:p>
    <w:p w:rsidR="009604F6" w:rsidRDefault="00000000">
      <w:pPr>
        <w:pStyle w:val="1f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:rsidR="009604F6" w:rsidRDefault="00000000">
      <w:pPr>
        <w:pStyle w:val="affffc"/>
      </w:pPr>
      <w:r>
        <w:rPr>
          <w:rFonts w:ascii="Huawei Sans" w:hAnsi="Huawei Sans" w:cs="Huawei Sans"/>
        </w:rPr>
        <w:t>select * from hypopg_display_index();</w:t>
      </w:r>
    </w:p>
    <w:p w:rsidR="009604F6" w:rsidRDefault="009653C7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5DD4C6C5" wp14:editId="46DA53D9">
            <wp:extent cx="5274310" cy="812800"/>
            <wp:effectExtent l="0" t="0" r="2540" b="6350"/>
            <wp:docPr id="767387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875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ascii="Huawei Sans" w:hAnsi="Huawei Sans" w:cs="Huawei Sans" w:hint="eastAsia"/>
        </w:rPr>
        <w:t>通过创建索引，对</w:t>
      </w:r>
      <w:r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语句进行优化，并对比优化前后</w:t>
      </w:r>
      <w:r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执行的时间。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 w:hint="eastAsia"/>
        </w:rPr>
        <w:t>重新执行</w:t>
      </w:r>
      <w:r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查询，将执行结果截图：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gsql -d tpch -p 5432 -r -f /opt/software/tpch-kit/dbgen/queries/queries.sql &gt; /opt/software/tpch-kit/dbgen/queries/queries02.log</w:t>
      </w:r>
    </w:p>
    <w:p w:rsidR="009604F6" w:rsidRDefault="009653C7" w:rsidP="00F17017">
      <w:pPr>
        <w:pStyle w:val="1f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560F58D3" wp14:editId="25CF6913">
            <wp:extent cx="5274310" cy="1356995"/>
            <wp:effectExtent l="0" t="0" r="2540" b="0"/>
            <wp:docPr id="1131001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121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Pr="00F17017" w:rsidRDefault="00000000">
      <w:pPr>
        <w:pStyle w:val="1f"/>
        <w:rPr>
          <w:rFonts w:ascii="Huawei Sans" w:hAnsi="Huawei Sans" w:cs="Huawei Sans"/>
          <w:b/>
          <w:bCs/>
        </w:rPr>
      </w:pPr>
      <w:r w:rsidRPr="00F17017">
        <w:rPr>
          <w:rFonts w:ascii="Huawei Sans" w:hAnsi="Huawei Sans" w:cs="Huawei Sans" w:hint="eastAsia"/>
          <w:b/>
          <w:bCs/>
        </w:rPr>
        <w:t>实践思考题</w:t>
      </w:r>
      <w:r w:rsidRPr="00F17017">
        <w:rPr>
          <w:rFonts w:ascii="Huawei Sans" w:hAnsi="Huawei Sans" w:cs="Huawei Sans"/>
          <w:b/>
          <w:bCs/>
        </w:rPr>
        <w:t>1</w:t>
      </w:r>
      <w:r w:rsidRPr="00F17017">
        <w:rPr>
          <w:rFonts w:ascii="Huawei Sans" w:hAnsi="Huawei Sans" w:cs="Huawei Sans" w:hint="eastAsia"/>
          <w:b/>
          <w:bCs/>
        </w:rPr>
        <w:t>：根据</w:t>
      </w:r>
      <w:r w:rsidRPr="00F17017">
        <w:rPr>
          <w:rFonts w:ascii="Huawei Sans" w:hAnsi="Huawei Sans" w:cs="Huawei Sans"/>
          <w:b/>
          <w:bCs/>
        </w:rPr>
        <w:t>X-Tuner</w:t>
      </w:r>
      <w:r w:rsidRPr="00F17017">
        <w:rPr>
          <w:rFonts w:ascii="Huawei Sans" w:hAnsi="Huawei Sans" w:cs="Huawei Sans"/>
          <w:b/>
          <w:bCs/>
        </w:rPr>
        <w:t>给出的参数优化，在哪些参数上进行了优化，为何要对这些参数进行优化？</w:t>
      </w:r>
    </w:p>
    <w:p w:rsidR="00F17017" w:rsidRPr="00F17017" w:rsidRDefault="00F17017">
      <w:pPr>
        <w:pStyle w:val="1f"/>
        <w:rPr>
          <w:rFonts w:ascii="Huawei Sans" w:hAnsi="Huawei Sans" w:cs="Huawei Sans"/>
          <w:b/>
          <w:bCs/>
        </w:rPr>
      </w:pPr>
      <w:r w:rsidRPr="00F17017">
        <w:rPr>
          <w:rFonts w:ascii="Huawei Sans" w:hAnsi="Huawei Sans" w:cs="Huawei Sans" w:hint="eastAsia"/>
          <w:b/>
          <w:bCs/>
        </w:rPr>
        <w:t>回答</w:t>
      </w:r>
    </w:p>
    <w:p w:rsidR="00F17017" w:rsidRPr="00F17017" w:rsidRDefault="00F17017">
      <w:pPr>
        <w:pStyle w:val="1f"/>
        <w:rPr>
          <w:rFonts w:ascii="Huawei Sans" w:hAnsi="Huawei Sans" w:cs="Huawei Sans"/>
        </w:rPr>
      </w:pPr>
      <w:r w:rsidRPr="00F17017">
        <w:rPr>
          <w:rFonts w:ascii="Huawei Sans" w:hAnsi="Huawei Sans" w:cs="Huawei Sans"/>
        </w:rPr>
        <w:t>Max-connection</w:t>
      </w:r>
    </w:p>
    <w:p w:rsidR="009604F6" w:rsidRPr="00F17017" w:rsidRDefault="00000000">
      <w:pPr>
        <w:pStyle w:val="1f"/>
        <w:rPr>
          <w:rFonts w:ascii="Huawei Sans" w:hAnsi="Huawei Sans" w:cs="Huawei Sans"/>
        </w:rPr>
      </w:pPr>
      <w:r w:rsidRPr="00F17017">
        <w:rPr>
          <w:rFonts w:ascii="Huawei Sans" w:hAnsi="Huawei Sans" w:cs="Huawei Sans" w:hint="eastAsia"/>
        </w:rPr>
        <w:t>max_prepared_transactions</w:t>
      </w:r>
    </w:p>
    <w:p w:rsidR="009604F6" w:rsidRPr="00F17017" w:rsidRDefault="00000000">
      <w:pPr>
        <w:pStyle w:val="1f"/>
        <w:rPr>
          <w:rFonts w:ascii="Huawei Sans" w:hAnsi="Huawei Sans" w:cs="Huawei Sans"/>
        </w:rPr>
      </w:pPr>
      <w:r w:rsidRPr="00F17017">
        <w:rPr>
          <w:rFonts w:ascii="Huawei Sans" w:hAnsi="Huawei Sans" w:cs="Huawei Sans" w:hint="eastAsia"/>
        </w:rPr>
        <w:t>max_process_memory</w:t>
      </w:r>
    </w:p>
    <w:p w:rsidR="009604F6" w:rsidRPr="00F17017" w:rsidRDefault="00000000">
      <w:pPr>
        <w:pStyle w:val="1f"/>
        <w:rPr>
          <w:rFonts w:ascii="Huawei Sans" w:hAnsi="Huawei Sans" w:cs="Huawei Sans"/>
        </w:rPr>
      </w:pPr>
      <w:r w:rsidRPr="00F17017">
        <w:rPr>
          <w:rFonts w:ascii="Huawei Sans" w:hAnsi="Huawei Sans" w:cs="Huawei Sans" w:hint="eastAsia"/>
        </w:rPr>
        <w:t>shared_buffers</w:t>
      </w:r>
    </w:p>
    <w:p w:rsidR="009604F6" w:rsidRPr="00F17017" w:rsidRDefault="00000000">
      <w:pPr>
        <w:pStyle w:val="1f"/>
        <w:rPr>
          <w:rFonts w:ascii="Huawei Sans" w:hAnsi="Huawei Sans" w:cs="Huawei Sans"/>
        </w:rPr>
      </w:pPr>
      <w:r w:rsidRPr="00F17017">
        <w:rPr>
          <w:rFonts w:ascii="Huawei Sans" w:hAnsi="Huawei Sans" w:cs="Huawei Sans" w:hint="eastAsia"/>
        </w:rPr>
        <w:t>wal_buffers</w:t>
      </w:r>
    </w:p>
    <w:p w:rsidR="00F17017" w:rsidRPr="00F17017" w:rsidRDefault="00F17017">
      <w:pPr>
        <w:pStyle w:val="1f"/>
        <w:rPr>
          <w:rFonts w:ascii="Huawei Sans" w:hAnsi="Huawei Sans" w:cs="Huawei Sans"/>
        </w:rPr>
      </w:pPr>
      <w:r w:rsidRPr="00F17017">
        <w:rPr>
          <w:rFonts w:ascii="Huawei Sans" w:hAnsi="Huawei Sans" w:cs="Huawei Sans" w:hint="eastAsia"/>
        </w:rPr>
        <w:t>由之前的实验结果（截图）一种，对以上参数进行了调整。尽可能</w:t>
      </w:r>
      <w:r w:rsidRPr="00F17017">
        <w:rPr>
          <w:rFonts w:ascii="Huawei Sans" w:hAnsi="Huawei Sans" w:cs="Huawei Sans" w:hint="eastAsia"/>
        </w:rPr>
        <w:t>提升数据库的性能、响应速度和并发处理能力。</w:t>
      </w:r>
      <w:r w:rsidRPr="00F17017">
        <w:rPr>
          <w:rFonts w:ascii="Huawei Sans" w:hAnsi="Huawei Sans" w:cs="Huawei Sans" w:hint="eastAsia"/>
        </w:rPr>
        <w:t>同时又不造成资源的浪费</w:t>
      </w:r>
    </w:p>
    <w:p w:rsidR="009604F6" w:rsidRDefault="00000000">
      <w:pPr>
        <w:pStyle w:val="1f"/>
        <w:rPr>
          <w:rFonts w:ascii="Huawei Sans" w:hAnsi="Huawei Sans" w:cs="Huawei Sans"/>
          <w:b/>
          <w:bCs/>
        </w:rPr>
      </w:pPr>
      <w:r w:rsidRPr="004D4E24">
        <w:rPr>
          <w:rFonts w:ascii="Huawei Sans" w:hAnsi="Huawei Sans" w:cs="Huawei Sans" w:hint="eastAsia"/>
          <w:b/>
          <w:bCs/>
        </w:rPr>
        <w:t>实践思考题</w:t>
      </w:r>
      <w:r w:rsidRPr="004D4E24">
        <w:rPr>
          <w:rFonts w:ascii="Huawei Sans" w:hAnsi="Huawei Sans" w:cs="Huawei Sans"/>
          <w:b/>
          <w:bCs/>
        </w:rPr>
        <w:t>2</w:t>
      </w:r>
      <w:r w:rsidRPr="004D4E24">
        <w:rPr>
          <w:rFonts w:ascii="Huawei Sans" w:hAnsi="Huawei Sans" w:cs="Huawei Sans" w:hint="eastAsia"/>
          <w:b/>
          <w:bCs/>
        </w:rPr>
        <w:t>：索引的使用，对于执行</w:t>
      </w:r>
      <w:r w:rsidRPr="004D4E24">
        <w:rPr>
          <w:rFonts w:ascii="Huawei Sans" w:hAnsi="Huawei Sans" w:cs="Huawei Sans"/>
          <w:b/>
          <w:bCs/>
        </w:rPr>
        <w:t>SQL</w:t>
      </w:r>
      <w:r w:rsidRPr="004D4E24">
        <w:rPr>
          <w:rFonts w:ascii="Huawei Sans" w:hAnsi="Huawei Sans" w:cs="Huawei Sans"/>
          <w:b/>
          <w:bCs/>
        </w:rPr>
        <w:t>有什么好处？除了使用索引和参数外，还有哪些方面可以对数据库进行优化？</w:t>
      </w:r>
    </w:p>
    <w:p w:rsidR="004D4E24" w:rsidRPr="004D4E24" w:rsidRDefault="004D4E24">
      <w:pPr>
        <w:pStyle w:val="1f"/>
        <w:rPr>
          <w:rFonts w:ascii="Huawei Sans" w:hAnsi="Huawei Sans" w:cs="Huawei Sans" w:hint="eastAsia"/>
          <w:b/>
          <w:bCs/>
        </w:rPr>
      </w:pPr>
      <w:r>
        <w:rPr>
          <w:rFonts w:ascii="Huawei Sans" w:hAnsi="Huawei Sans" w:cs="Huawei Sans" w:hint="eastAsia"/>
          <w:b/>
          <w:bCs/>
        </w:rPr>
        <w:t>回答：</w:t>
      </w:r>
    </w:p>
    <w:p w:rsidR="004D4E24" w:rsidRPr="004D4E24" w:rsidRDefault="004D4E24" w:rsidP="004D4E24">
      <w:pPr>
        <w:pStyle w:val="1f"/>
        <w:rPr>
          <w:rFonts w:ascii="Huawei Sans" w:hAnsi="Huawei Sans" w:cs="Huawei Sans"/>
        </w:rPr>
      </w:pPr>
      <w:r w:rsidRPr="004D4E24">
        <w:rPr>
          <w:rFonts w:ascii="Huawei Sans" w:hAnsi="Huawei Sans" w:cs="Huawei Sans" w:hint="eastAsia"/>
        </w:rPr>
        <w:t>提高查询性能：索引可以加快查询操作的速度。</w:t>
      </w:r>
    </w:p>
    <w:p w:rsidR="004D4E24" w:rsidRPr="004D4E24" w:rsidRDefault="004D4E24" w:rsidP="004D4E24">
      <w:pPr>
        <w:pStyle w:val="1f"/>
        <w:rPr>
          <w:rFonts w:ascii="Huawei Sans" w:hAnsi="Huawei Sans" w:cs="Huawei Sans"/>
        </w:rPr>
      </w:pPr>
      <w:r w:rsidRPr="004D4E24">
        <w:rPr>
          <w:rFonts w:ascii="Huawei Sans" w:hAnsi="Huawei Sans" w:cs="Huawei Sans" w:hint="eastAsia"/>
        </w:rPr>
        <w:t>减少数据读取量：索引可以帮助减少需要读取的数据量。</w:t>
      </w:r>
    </w:p>
    <w:p w:rsidR="004D4E24" w:rsidRPr="004D4E24" w:rsidRDefault="004D4E24" w:rsidP="004D4E24">
      <w:pPr>
        <w:pStyle w:val="1f"/>
        <w:rPr>
          <w:rFonts w:ascii="Huawei Sans" w:hAnsi="Huawei Sans" w:cs="Huawei Sans"/>
        </w:rPr>
      </w:pPr>
      <w:r w:rsidRPr="004D4E24">
        <w:rPr>
          <w:rFonts w:ascii="Huawei Sans" w:hAnsi="Huawei Sans" w:cs="Huawei Sans" w:hint="eastAsia"/>
        </w:rPr>
        <w:t>优化排序和聚合操作：对于排序和聚合操作，索引可以提供有序的数据访问路径，减少排序和聚</w:t>
      </w:r>
      <w:r w:rsidRPr="004D4E24">
        <w:rPr>
          <w:rFonts w:ascii="Huawei Sans" w:hAnsi="Huawei Sans" w:cs="Huawei Sans" w:hint="eastAsia"/>
        </w:rPr>
        <w:t>合。</w:t>
      </w:r>
    </w:p>
    <w:p w:rsidR="004D4E24" w:rsidRPr="004D4E24" w:rsidRDefault="004D4E24" w:rsidP="004D4E24">
      <w:pPr>
        <w:pStyle w:val="1f"/>
        <w:rPr>
          <w:rFonts w:ascii="Huawei Sans" w:hAnsi="Huawei Sans" w:cs="Huawei Sans" w:hint="eastAsia"/>
        </w:rPr>
      </w:pPr>
      <w:r w:rsidRPr="004D4E24">
        <w:rPr>
          <w:rFonts w:ascii="Huawei Sans" w:hAnsi="Huawei Sans" w:cs="Huawei Sans" w:hint="eastAsia"/>
        </w:rPr>
        <w:t>但是索引的创建同样会有空间开销，在使用时同样会有时间开销。所以，我们需要在索引的优缺点方面做好平衡。</w:t>
      </w:r>
    </w:p>
    <w:p w:rsidR="009604F6" w:rsidRDefault="009604F6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9604F6" w:rsidRDefault="0000000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9604F6" w:rsidRDefault="009604F6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9604F6" w:rsidRDefault="00000000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>
        <w:t>openGauss</w:t>
      </w:r>
      <w:r>
        <w:t>的</w:t>
      </w:r>
      <w:r>
        <w:t>DB4AI</w:t>
      </w:r>
      <w:r>
        <w:t>特性应用</w:t>
      </w: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899FA43" wp14:editId="7622D75E">
            <wp:extent cx="5274310" cy="696595"/>
            <wp:effectExtent l="0" t="0" r="2540" b="8255"/>
            <wp:docPr id="52287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701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ascii="Huawei Sans" w:hAnsi="Huawei Sans" w:cs="Huawei Sans" w:hint="eastAsia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ascii="Huawei Sans" w:hAnsi="Huawei Sans" w:cs="Huawei Sans" w:hint="eastAsia"/>
        </w:rPr>
        <w:t>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 w:rsidR="009604F6" w:rsidRDefault="009604F6">
      <w:pPr>
        <w:pStyle w:val="1f"/>
        <w:rPr>
          <w:rFonts w:hint="eastAsia"/>
        </w:rPr>
      </w:pPr>
    </w:p>
    <w:p w:rsidR="009604F6" w:rsidRDefault="009653C7">
      <w:pPr>
        <w:pStyle w:val="1f"/>
        <w:rPr>
          <w:rFonts w:hint="eastAsia"/>
        </w:rPr>
      </w:pPr>
      <w:r>
        <w:rPr>
          <w:noProof/>
        </w:rPr>
        <w:drawing>
          <wp:inline distT="0" distB="0" distL="0" distR="0" wp14:anchorId="07DA405F" wp14:editId="5AE430CF">
            <wp:extent cx="5274310" cy="591185"/>
            <wp:effectExtent l="0" t="0" r="2540" b="0"/>
            <wp:docPr id="1870636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67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hint="eastAsia"/>
        </w:rPr>
      </w:pPr>
    </w:p>
    <w:p w:rsidR="009604F6" w:rsidRDefault="00000000">
      <w:pPr>
        <w:pStyle w:val="1f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并与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/>
        </w:rPr>
        <w:t>算法进行比较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将执行结果截图。</w:t>
      </w:r>
    </w:p>
    <w:p w:rsidR="009604F6" w:rsidRDefault="00000000">
      <w:pPr>
        <w:pStyle w:val="affffc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53C7">
      <w:pPr>
        <w:pStyle w:val="1f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F7F0F9" wp14:editId="1BE4520E">
            <wp:extent cx="5274310" cy="2250440"/>
            <wp:effectExtent l="0" t="0" r="2540" b="0"/>
            <wp:docPr id="17412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4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2023A4" w:rsidRDefault="002023A4">
      <w:pPr>
        <w:pStyle w:val="1f"/>
        <w:rPr>
          <w:rFonts w:ascii="Huawei Sans" w:hAnsi="Huawei Sans" w:cs="Huawei Sans" w:hint="eastAsia"/>
        </w:rPr>
      </w:pPr>
    </w:p>
    <w:p w:rsidR="009604F6" w:rsidRDefault="00000000">
      <w:pPr>
        <w:pStyle w:val="1f"/>
        <w:rPr>
          <w:rFonts w:ascii="Huawei Sans" w:hAnsi="Huawei Sans" w:cs="Huawei Sans"/>
          <w:b/>
          <w:bCs/>
        </w:rPr>
      </w:pPr>
      <w:r w:rsidRPr="002023A4">
        <w:rPr>
          <w:rFonts w:ascii="Huawei Sans" w:hAnsi="Huawei Sans" w:cs="Huawei Sans" w:hint="eastAsia"/>
          <w:b/>
          <w:bCs/>
        </w:rPr>
        <w:lastRenderedPageBreak/>
        <w:t>实践思考题</w:t>
      </w:r>
      <w:r w:rsidRPr="002023A4">
        <w:rPr>
          <w:rFonts w:ascii="Huawei Sans" w:hAnsi="Huawei Sans" w:cs="Huawei Sans"/>
          <w:b/>
          <w:bCs/>
        </w:rPr>
        <w:t>1</w:t>
      </w:r>
      <w:r w:rsidRPr="002023A4">
        <w:rPr>
          <w:rFonts w:ascii="Huawei Sans" w:hAnsi="Huawei Sans" w:cs="Huawei Sans" w:hint="eastAsia"/>
          <w:b/>
          <w:bCs/>
        </w:rPr>
        <w:t>：分类模型与回归模型有何不同？</w:t>
      </w:r>
    </w:p>
    <w:p w:rsidR="002023A4" w:rsidRPr="002023A4" w:rsidRDefault="002023A4">
      <w:pPr>
        <w:pStyle w:val="1f"/>
        <w:rPr>
          <w:rFonts w:ascii="Huawei Sans" w:hAnsi="Huawei Sans" w:cs="Huawei Sans" w:hint="eastAsia"/>
          <w:b/>
          <w:bCs/>
        </w:rPr>
      </w:pPr>
      <w:r>
        <w:rPr>
          <w:rFonts w:ascii="Huawei Sans" w:hAnsi="Huawei Sans" w:cs="Huawei Sans" w:hint="eastAsia"/>
          <w:b/>
          <w:bCs/>
        </w:rPr>
        <w:t>回答</w:t>
      </w:r>
    </w:p>
    <w:p w:rsidR="00D433EB" w:rsidRPr="002023A4" w:rsidRDefault="00D433EB" w:rsidP="00D433EB">
      <w:pPr>
        <w:pStyle w:val="1f"/>
        <w:rPr>
          <w:rFonts w:ascii="Huawei Sans" w:hAnsi="Huawei Sans" w:cs="Huawei Sans"/>
        </w:rPr>
      </w:pPr>
      <w:r w:rsidRPr="00D433EB">
        <w:rPr>
          <w:rFonts w:ascii="Huawei Sans" w:hAnsi="Huawei Sans" w:cs="Huawei Sans" w:hint="eastAsia"/>
        </w:rPr>
        <w:t>分类的目的是为了寻找决策边界，</w:t>
      </w:r>
      <w:r w:rsidRPr="002023A4">
        <w:rPr>
          <w:rFonts w:ascii="Huawei Sans" w:hAnsi="Huawei Sans" w:cs="Huawei Sans" w:hint="eastAsia"/>
        </w:rPr>
        <w:t>预测之后的输出值是一个定性的分类类别。是离散的</w:t>
      </w:r>
    </w:p>
    <w:p w:rsidR="00D433EB" w:rsidRPr="00D433EB" w:rsidRDefault="00D433EB" w:rsidP="00D433EB">
      <w:pPr>
        <w:pStyle w:val="1f"/>
        <w:rPr>
          <w:rFonts w:ascii="Huawei Sans" w:hAnsi="Huawei Sans" w:cs="Huawei Sans" w:hint="eastAsia"/>
        </w:rPr>
      </w:pPr>
      <w:r w:rsidRPr="00D433EB">
        <w:rPr>
          <w:rFonts w:ascii="Huawei Sans" w:hAnsi="Huawei Sans" w:cs="Huawei Sans" w:hint="eastAsia"/>
        </w:rPr>
        <w:t>回归的目的是为了找到最优拟合，通过回归算法得到是一个最优拟合线，</w:t>
      </w:r>
      <w:r w:rsidRPr="002023A4">
        <w:rPr>
          <w:rFonts w:ascii="Huawei Sans" w:hAnsi="Huawei Sans" w:cs="Huawei Sans" w:hint="eastAsia"/>
        </w:rPr>
        <w:t>标签是连续的，输出的是一个连续值。</w:t>
      </w:r>
    </w:p>
    <w:p w:rsidR="009604F6" w:rsidRDefault="00000000">
      <w:pPr>
        <w:pStyle w:val="1f"/>
        <w:rPr>
          <w:rFonts w:ascii="Huawei Sans" w:hAnsi="Huawei Sans" w:cs="Huawei Sans"/>
          <w:b/>
          <w:bCs/>
        </w:rPr>
      </w:pPr>
      <w:r w:rsidRPr="002023A4">
        <w:rPr>
          <w:rFonts w:ascii="Huawei Sans" w:hAnsi="Huawei Sans" w:cs="Huawei Sans" w:hint="eastAsia"/>
          <w:b/>
          <w:bCs/>
        </w:rPr>
        <w:t>实践思考题</w:t>
      </w:r>
      <w:r w:rsidRPr="002023A4">
        <w:rPr>
          <w:rFonts w:ascii="Huawei Sans" w:hAnsi="Huawei Sans" w:cs="Huawei Sans"/>
          <w:b/>
          <w:bCs/>
        </w:rPr>
        <w:t>2</w:t>
      </w:r>
      <w:r w:rsidRPr="002023A4">
        <w:rPr>
          <w:rFonts w:ascii="Huawei Sans" w:hAnsi="Huawei Sans" w:cs="Huawei Sans" w:hint="eastAsia"/>
          <w:b/>
          <w:bCs/>
        </w:rPr>
        <w:t>：什么是</w:t>
      </w:r>
      <w:r w:rsidRPr="002023A4">
        <w:rPr>
          <w:rFonts w:ascii="Huawei Sans" w:hAnsi="Huawei Sans" w:cs="Huawei Sans"/>
          <w:b/>
          <w:bCs/>
        </w:rPr>
        <w:t>SVM</w:t>
      </w:r>
      <w:r w:rsidRPr="002023A4">
        <w:rPr>
          <w:rFonts w:ascii="Huawei Sans" w:hAnsi="Huawei Sans" w:cs="Huawei Sans"/>
          <w:b/>
          <w:bCs/>
        </w:rPr>
        <w:t>算法？</w:t>
      </w:r>
    </w:p>
    <w:p w:rsidR="002023A4" w:rsidRPr="002023A4" w:rsidRDefault="002023A4">
      <w:pPr>
        <w:pStyle w:val="1f"/>
        <w:rPr>
          <w:rFonts w:ascii="Huawei Sans" w:hAnsi="Huawei Sans" w:cs="Huawei Sans" w:hint="eastAsia"/>
          <w:b/>
          <w:bCs/>
        </w:rPr>
      </w:pPr>
      <w:r>
        <w:rPr>
          <w:rFonts w:ascii="Huawei Sans" w:hAnsi="Huawei Sans" w:cs="Huawei Sans" w:hint="eastAsia"/>
          <w:b/>
          <w:bCs/>
        </w:rPr>
        <w:t>回答</w:t>
      </w:r>
    </w:p>
    <w:p w:rsidR="002023A4" w:rsidRDefault="002023A4" w:rsidP="002023A4">
      <w:pPr>
        <w:pStyle w:val="1f"/>
        <w:rPr>
          <w:rFonts w:ascii="Huawei Sans" w:hAnsi="Huawei Sans" w:cs="Huawei Sans"/>
        </w:rPr>
      </w:pPr>
      <w:r w:rsidRPr="002023A4">
        <w:rPr>
          <w:rFonts w:ascii="Huawei Sans" w:hAnsi="Huawei Sans" w:cs="Huawei Sans" w:hint="eastAsia"/>
        </w:rPr>
        <w:t>是一种二类分类模型。它的基本模型是定义在特征空间上的间隔最大的线性分类器，间隔最大使它有别于感知机；。我们可以通过引入核函数的概念，可将支持向量机拓展到非线性分类问题上。</w:t>
      </w:r>
      <w:r>
        <w:rPr>
          <w:rFonts w:ascii="Huawei Sans" w:hAnsi="Huawei Sans" w:cs="Huawei Sans" w:hint="eastAsia"/>
        </w:rPr>
        <w:t>优点：</w:t>
      </w:r>
      <w:r w:rsidRPr="002023A4">
        <w:rPr>
          <w:rFonts w:ascii="Huawei Sans" w:hAnsi="Huawei Sans" w:cs="Huawei Sans" w:hint="eastAsia"/>
        </w:rPr>
        <w:t>有坚实的理论基础作为支撑，模型结果容易解释，间隔最大化让模型拥有更好的鲁棒性</w:t>
      </w:r>
      <w:r>
        <w:rPr>
          <w:rFonts w:ascii="Huawei Sans" w:hAnsi="Huawei Sans" w:cs="Huawei Sans" w:hint="eastAsia"/>
        </w:rPr>
        <w:t>的有带你</w:t>
      </w:r>
    </w:p>
    <w:p w:rsidR="009604F6" w:rsidRPr="002023A4" w:rsidRDefault="00000000" w:rsidP="002023A4">
      <w:pPr>
        <w:pStyle w:val="1f"/>
        <w:rPr>
          <w:rFonts w:ascii="Huawei Sans" w:hAnsi="Huawei Sans" w:cs="Huawei Sans"/>
        </w:rPr>
      </w:pPr>
      <w:r w:rsidRPr="00D433EB">
        <w:rPr>
          <w:rFonts w:ascii="Huawei Sans" w:hAnsi="Huawei Sans" w:cs="Huawei Sans" w:hint="eastAsia"/>
          <w:b/>
          <w:bCs/>
        </w:rPr>
        <w:t>实践思考题</w:t>
      </w:r>
      <w:r w:rsidRPr="00D433EB">
        <w:rPr>
          <w:rFonts w:ascii="Huawei Sans" w:hAnsi="Huawei Sans" w:cs="Huawei Sans"/>
          <w:b/>
          <w:bCs/>
        </w:rPr>
        <w:t>3</w:t>
      </w:r>
      <w:r w:rsidRPr="00D433EB">
        <w:rPr>
          <w:rFonts w:ascii="Huawei Sans" w:hAnsi="Huawei Sans" w:cs="Huawei Sans" w:hint="eastAsia"/>
          <w:b/>
          <w:bCs/>
        </w:rPr>
        <w:t>：</w:t>
      </w:r>
      <w:r w:rsidRPr="00D433EB">
        <w:rPr>
          <w:rFonts w:ascii="Arial" w:hAnsi="Arial" w:cs="Arial" w:hint="eastAsia"/>
          <w:b/>
          <w:bCs/>
          <w:shd w:val="clear" w:color="auto" w:fill="FFFFFF"/>
        </w:rPr>
        <w:t>分类问题有哪些评价指标，请分别说明他们的含义？</w:t>
      </w:r>
    </w:p>
    <w:p w:rsidR="00D433EB" w:rsidRPr="00D433EB" w:rsidRDefault="00D433EB">
      <w:pPr>
        <w:pStyle w:val="1f"/>
        <w:rPr>
          <w:rFonts w:ascii="Arial" w:hAnsi="Arial" w:cs="Arial" w:hint="eastAsia"/>
          <w:b/>
          <w:bCs/>
          <w:shd w:val="clear" w:color="auto" w:fill="FFFFFF"/>
        </w:rPr>
      </w:pPr>
      <w:r>
        <w:rPr>
          <w:rFonts w:ascii="Huawei Sans" w:hAnsi="Huawei Sans" w:cs="Huawei Sans" w:hint="eastAsia"/>
          <w:b/>
          <w:bCs/>
        </w:rPr>
        <w:t>回答</w:t>
      </w:r>
    </w:p>
    <w:p w:rsidR="00D433EB" w:rsidRPr="00D433EB" w:rsidRDefault="00D433EB" w:rsidP="00D433EB">
      <w:pPr>
        <w:pStyle w:val="1f"/>
        <w:rPr>
          <w:rFonts w:ascii="Arial" w:hAnsi="Arial" w:cs="Arial" w:hint="eastAsia"/>
          <w:shd w:val="clear" w:color="auto" w:fill="FFFFFF"/>
        </w:rPr>
      </w:pPr>
      <w:r w:rsidRPr="00D433EB">
        <w:rPr>
          <w:rFonts w:ascii="Arial" w:hAnsi="Arial" w:cs="Arial" w:hint="eastAsia"/>
          <w:shd w:val="clear" w:color="auto" w:fill="FFFFFF"/>
        </w:rPr>
        <w:t>准确率（</w:t>
      </w:r>
      <w:r w:rsidRPr="00D433EB">
        <w:rPr>
          <w:rFonts w:ascii="Arial" w:hAnsi="Arial" w:cs="Arial"/>
          <w:shd w:val="clear" w:color="auto" w:fill="FFFFFF"/>
        </w:rPr>
        <w:t>Accuracy</w:t>
      </w:r>
      <w:r w:rsidRPr="00D433EB">
        <w:rPr>
          <w:rFonts w:ascii="Arial" w:hAnsi="Arial" w:cs="Arial"/>
          <w:shd w:val="clear" w:color="auto" w:fill="FFFFFF"/>
        </w:rPr>
        <w:t>）：表示分类器正确预测的样本数占总样本数的比例。计算公式为：准确率</w:t>
      </w:r>
      <w:r w:rsidRPr="00D433EB">
        <w:rPr>
          <w:rFonts w:ascii="Arial" w:hAnsi="Arial" w:cs="Arial"/>
          <w:shd w:val="clear" w:color="auto" w:fill="FFFFFF"/>
        </w:rPr>
        <w:t xml:space="preserve"> = (</w:t>
      </w:r>
      <w:r w:rsidRPr="00D433EB">
        <w:rPr>
          <w:rFonts w:ascii="Arial" w:hAnsi="Arial" w:cs="Arial"/>
          <w:shd w:val="clear" w:color="auto" w:fill="FFFFFF"/>
        </w:rPr>
        <w:t>预测正确的样本数</w:t>
      </w:r>
      <w:r w:rsidRPr="00D433EB">
        <w:rPr>
          <w:rFonts w:ascii="Arial" w:hAnsi="Arial" w:cs="Arial"/>
          <w:shd w:val="clear" w:color="auto" w:fill="FFFFFF"/>
        </w:rPr>
        <w:t>) / (</w:t>
      </w:r>
      <w:r w:rsidRPr="00D433EB">
        <w:rPr>
          <w:rFonts w:ascii="Arial" w:hAnsi="Arial" w:cs="Arial"/>
          <w:shd w:val="clear" w:color="auto" w:fill="FFFFFF"/>
        </w:rPr>
        <w:t>总样本数</w:t>
      </w:r>
      <w:r w:rsidRPr="00D433EB">
        <w:rPr>
          <w:rFonts w:ascii="Arial" w:hAnsi="Arial" w:cs="Arial"/>
          <w:shd w:val="clear" w:color="auto" w:fill="FFFFFF"/>
        </w:rPr>
        <w:t>)</w:t>
      </w:r>
      <w:r w:rsidRPr="00D433EB">
        <w:rPr>
          <w:rFonts w:ascii="Arial" w:hAnsi="Arial" w:cs="Arial"/>
          <w:shd w:val="clear" w:color="auto" w:fill="FFFFFF"/>
        </w:rPr>
        <w:t>。</w:t>
      </w:r>
    </w:p>
    <w:p w:rsidR="00D433EB" w:rsidRDefault="00D433EB" w:rsidP="00D433EB">
      <w:pPr>
        <w:pStyle w:val="1f"/>
        <w:rPr>
          <w:rFonts w:ascii="Arial" w:hAnsi="Arial" w:cs="Arial"/>
          <w:shd w:val="clear" w:color="auto" w:fill="FFFFFF"/>
        </w:rPr>
      </w:pPr>
      <w:r w:rsidRPr="00D433EB">
        <w:rPr>
          <w:rFonts w:ascii="Arial" w:hAnsi="Arial" w:cs="Arial" w:hint="eastAsia"/>
          <w:shd w:val="clear" w:color="auto" w:fill="FFFFFF"/>
        </w:rPr>
        <w:t>召回率（</w:t>
      </w:r>
      <w:r w:rsidRPr="00D433EB">
        <w:rPr>
          <w:rFonts w:ascii="Arial" w:hAnsi="Arial" w:cs="Arial"/>
          <w:shd w:val="clear" w:color="auto" w:fill="FFFFFF"/>
        </w:rPr>
        <w:t>Recall</w:t>
      </w:r>
      <w:r w:rsidRPr="00D433EB">
        <w:rPr>
          <w:rFonts w:ascii="Arial" w:hAnsi="Arial" w:cs="Arial"/>
          <w:shd w:val="clear" w:color="auto" w:fill="FFFFFF"/>
        </w:rPr>
        <w:t>）：召回率是分类器正确预测为正类的样本占实际正类样本数的比例。计算公式为：召回率</w:t>
      </w:r>
      <w:r w:rsidRPr="00D433EB">
        <w:rPr>
          <w:rFonts w:ascii="Arial" w:hAnsi="Arial" w:cs="Arial"/>
          <w:shd w:val="clear" w:color="auto" w:fill="FFFFFF"/>
        </w:rPr>
        <w:t xml:space="preserve"> = (</w:t>
      </w:r>
      <w:r w:rsidRPr="00D433EB">
        <w:rPr>
          <w:rFonts w:ascii="Arial" w:hAnsi="Arial" w:cs="Arial"/>
          <w:shd w:val="clear" w:color="auto" w:fill="FFFFFF"/>
        </w:rPr>
        <w:t>真正例</w:t>
      </w:r>
      <w:r w:rsidRPr="00D433EB">
        <w:rPr>
          <w:rFonts w:ascii="Arial" w:hAnsi="Arial" w:cs="Arial"/>
          <w:shd w:val="clear" w:color="auto" w:fill="FFFFFF"/>
        </w:rPr>
        <w:t>) / (</w:t>
      </w:r>
      <w:r w:rsidRPr="00D433EB">
        <w:rPr>
          <w:rFonts w:ascii="Arial" w:hAnsi="Arial" w:cs="Arial"/>
          <w:shd w:val="clear" w:color="auto" w:fill="FFFFFF"/>
        </w:rPr>
        <w:t>真正例</w:t>
      </w:r>
      <w:r w:rsidRPr="00D433EB">
        <w:rPr>
          <w:rFonts w:ascii="Arial" w:hAnsi="Arial" w:cs="Arial"/>
          <w:shd w:val="clear" w:color="auto" w:fill="FFFFFF"/>
        </w:rPr>
        <w:t xml:space="preserve"> + </w:t>
      </w:r>
      <w:r w:rsidRPr="00D433EB">
        <w:rPr>
          <w:rFonts w:ascii="Arial" w:hAnsi="Arial" w:cs="Arial"/>
          <w:shd w:val="clear" w:color="auto" w:fill="FFFFFF"/>
        </w:rPr>
        <w:t>假负例</w:t>
      </w:r>
      <w:r w:rsidRPr="00D433EB">
        <w:rPr>
          <w:rFonts w:ascii="Arial" w:hAnsi="Arial" w:cs="Arial"/>
          <w:shd w:val="clear" w:color="auto" w:fill="FFFFFF"/>
        </w:rPr>
        <w:t>)</w:t>
      </w:r>
      <w:r w:rsidRPr="00D433EB">
        <w:rPr>
          <w:rFonts w:ascii="Arial" w:hAnsi="Arial" w:cs="Arial"/>
          <w:shd w:val="clear" w:color="auto" w:fill="FFFFFF"/>
        </w:rPr>
        <w:t>。</w:t>
      </w:r>
    </w:p>
    <w:p w:rsidR="00D433EB" w:rsidRPr="00D433EB" w:rsidRDefault="00D433EB" w:rsidP="00D433EB">
      <w:pPr>
        <w:pStyle w:val="1f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一般情况下，我们可以使用混淆矩阵来对两者进行整体的分析和计算。</w:t>
      </w:r>
    </w:p>
    <w:p w:rsidR="009604F6" w:rsidRPr="00D433EB" w:rsidRDefault="00000000">
      <w:pPr>
        <w:pStyle w:val="1f"/>
        <w:rPr>
          <w:rFonts w:ascii="Arial" w:hAnsi="Arial" w:cs="Arial"/>
          <w:b/>
          <w:bCs/>
          <w:shd w:val="clear" w:color="auto" w:fill="FFFFFF"/>
        </w:rPr>
      </w:pPr>
      <w:r w:rsidRPr="00D433EB">
        <w:rPr>
          <w:rFonts w:ascii="Huawei Sans" w:hAnsi="Huawei Sans" w:cs="Huawei Sans" w:hint="eastAsia"/>
          <w:b/>
          <w:bCs/>
        </w:rPr>
        <w:t>实践思考题</w:t>
      </w:r>
      <w:r w:rsidRPr="00D433EB">
        <w:rPr>
          <w:rFonts w:ascii="Huawei Sans" w:hAnsi="Huawei Sans" w:cs="Huawei Sans"/>
          <w:b/>
          <w:bCs/>
        </w:rPr>
        <w:t>4</w:t>
      </w:r>
      <w:r w:rsidRPr="00D433EB">
        <w:rPr>
          <w:rFonts w:ascii="Huawei Sans" w:hAnsi="Huawei Sans" w:cs="Huawei Sans" w:hint="eastAsia"/>
          <w:b/>
          <w:bCs/>
        </w:rPr>
        <w:t>：</w:t>
      </w:r>
      <w:r w:rsidRPr="00D433EB">
        <w:rPr>
          <w:rFonts w:ascii="Arial" w:hAnsi="Arial" w:cs="Arial" w:hint="eastAsia"/>
          <w:b/>
          <w:bCs/>
          <w:shd w:val="clear" w:color="auto" w:fill="FFFFFF"/>
        </w:rPr>
        <w:t>回归问题有哪些评价指标，请分别说明他们的含义？</w:t>
      </w:r>
    </w:p>
    <w:p w:rsidR="00D433EB" w:rsidRPr="00D433EB" w:rsidRDefault="00D433EB">
      <w:pPr>
        <w:pStyle w:val="1f"/>
        <w:rPr>
          <w:rFonts w:ascii="Arial" w:hAnsi="Arial" w:cs="Arial" w:hint="eastAsia"/>
          <w:b/>
          <w:bCs/>
          <w:shd w:val="clear" w:color="auto" w:fill="FFFFFF"/>
        </w:rPr>
      </w:pPr>
      <w:r w:rsidRPr="00D433EB">
        <w:rPr>
          <w:rFonts w:ascii="Huawei Sans" w:hAnsi="Huawei Sans" w:cs="Huawei Sans" w:hint="eastAsia"/>
          <w:b/>
          <w:bCs/>
        </w:rPr>
        <w:t>回答</w:t>
      </w:r>
    </w:p>
    <w:p w:rsidR="00D433EB" w:rsidRPr="00D433EB" w:rsidRDefault="00D433EB" w:rsidP="00D433EB">
      <w:pPr>
        <w:pStyle w:val="1f"/>
        <w:rPr>
          <w:rFonts w:ascii="Arial" w:hAnsi="Arial" w:cs="Arial"/>
          <w:shd w:val="clear" w:color="auto" w:fill="FFFFFF"/>
        </w:rPr>
      </w:pPr>
      <w:r w:rsidRPr="00D433EB">
        <w:rPr>
          <w:rFonts w:ascii="Arial" w:hAnsi="Arial" w:cs="Arial" w:hint="eastAsia"/>
          <w:shd w:val="clear" w:color="auto" w:fill="FFFFFF"/>
        </w:rPr>
        <w:t>均方误差</w:t>
      </w:r>
      <w:r w:rsidRPr="00D433EB">
        <w:rPr>
          <w:rFonts w:ascii="Arial" w:hAnsi="Arial" w:cs="Arial"/>
          <w:shd w:val="clear" w:color="auto" w:fill="FFFFFF"/>
        </w:rPr>
        <w:t>(MSE):</w:t>
      </w:r>
      <w:r w:rsidRPr="00D433EB">
        <w:rPr>
          <w:rFonts w:ascii="Arial" w:hAnsi="Arial" w:cs="Arial" w:hint="eastAsia"/>
          <w:shd w:val="clear" w:color="auto" w:fill="FFFFFF"/>
        </w:rPr>
        <w:t>预测值与真实值之差的平方和的平均值。</w:t>
      </w:r>
    </w:p>
    <w:p w:rsidR="00D433EB" w:rsidRPr="00D433EB" w:rsidRDefault="00D433EB" w:rsidP="00D433EB">
      <w:pPr>
        <w:pStyle w:val="1f"/>
        <w:rPr>
          <w:rFonts w:ascii="Arial" w:hAnsi="Arial" w:cs="Arial"/>
          <w:shd w:val="clear" w:color="auto" w:fill="FFFFFF"/>
        </w:rPr>
      </w:pPr>
      <w:r w:rsidRPr="00D433EB">
        <w:rPr>
          <w:rFonts w:ascii="Arial" w:hAnsi="Arial" w:cs="Arial" w:hint="eastAsia"/>
          <w:shd w:val="clear" w:color="auto" w:fill="FFFFFF"/>
        </w:rPr>
        <w:t>平均绝对误差</w:t>
      </w:r>
      <w:r w:rsidRPr="00D433EB">
        <w:rPr>
          <w:rFonts w:ascii="Arial" w:hAnsi="Arial" w:cs="Arial"/>
          <w:shd w:val="clear" w:color="auto" w:fill="FFFFFF"/>
        </w:rPr>
        <w:t>(MAE):</w:t>
      </w:r>
      <w:r w:rsidRPr="00D433EB">
        <w:rPr>
          <w:rFonts w:ascii="Arial" w:hAnsi="Arial" w:cs="Arial" w:hint="eastAsia"/>
          <w:shd w:val="clear" w:color="auto" w:fill="FFFFFF"/>
        </w:rPr>
        <w:t>预测值与真实值之差的绝对值的平均值。</w:t>
      </w:r>
    </w:p>
    <w:p w:rsidR="00D433EB" w:rsidRPr="00D433EB" w:rsidRDefault="00D433EB" w:rsidP="00D433EB">
      <w:pPr>
        <w:pStyle w:val="1f"/>
        <w:rPr>
          <w:rFonts w:ascii="Arial" w:hAnsi="Arial" w:cs="Arial" w:hint="eastAsia"/>
          <w:shd w:val="clear" w:color="auto" w:fill="FFFFFF"/>
        </w:rPr>
      </w:pPr>
      <w:r w:rsidRPr="00D433EB">
        <w:rPr>
          <w:rFonts w:ascii="Arial" w:hAnsi="Arial" w:cs="Arial" w:hint="eastAsia"/>
          <w:shd w:val="clear" w:color="auto" w:fill="FFFFFF"/>
        </w:rPr>
        <w:t>平均绝对百分比误差</w:t>
      </w:r>
      <w:r w:rsidRPr="00D433EB">
        <w:rPr>
          <w:rFonts w:ascii="Arial" w:hAnsi="Arial" w:cs="Arial"/>
          <w:shd w:val="clear" w:color="auto" w:fill="FFFFFF"/>
        </w:rPr>
        <w:t>(MAPE)</w:t>
      </w:r>
      <w:r w:rsidRPr="00D433EB">
        <w:rPr>
          <w:rFonts w:ascii="Arial" w:hAnsi="Arial" w:cs="Arial" w:hint="eastAsia"/>
          <w:shd w:val="clear" w:color="auto" w:fill="FFFFFF"/>
        </w:rPr>
        <w:t>：这个指标是对相对误差损失的预期值</w:t>
      </w:r>
      <w:r w:rsidRPr="00D433EB">
        <w:rPr>
          <w:rFonts w:ascii="Arial" w:hAnsi="Arial" w:cs="Arial"/>
          <w:shd w:val="clear" w:color="auto" w:fill="FFFFFF"/>
        </w:rPr>
        <w:t>.</w:t>
      </w:r>
      <w:r w:rsidRPr="00D433EB">
        <w:rPr>
          <w:rFonts w:ascii="Arial" w:hAnsi="Arial" w:cs="Arial"/>
          <w:shd w:val="clear" w:color="auto" w:fill="FFFFFF"/>
        </w:rPr>
        <w:t>所谓相对误差</w:t>
      </w:r>
      <w:r w:rsidRPr="00D433EB">
        <w:rPr>
          <w:rFonts w:ascii="Arial" w:hAnsi="Arial" w:cs="Arial"/>
          <w:shd w:val="clear" w:color="auto" w:fill="FFFFFF"/>
        </w:rPr>
        <w:t>,</w:t>
      </w:r>
      <w:r w:rsidRPr="00D433EB">
        <w:rPr>
          <w:rFonts w:ascii="Arial" w:hAnsi="Arial" w:cs="Arial"/>
          <w:shd w:val="clear" w:color="auto" w:fill="FFFFFF"/>
        </w:rPr>
        <w:t>就是绝对误差和真值的百分比</w:t>
      </w:r>
      <w:r w:rsidRPr="00D433EB">
        <w:rPr>
          <w:rFonts w:ascii="Arial" w:hAnsi="Arial" w:cs="Arial"/>
          <w:shd w:val="clear" w:color="auto" w:fill="FFFFFF"/>
        </w:rPr>
        <w:t>.</w:t>
      </w:r>
    </w:p>
    <w:p w:rsidR="00D433EB" w:rsidRPr="00D433EB" w:rsidRDefault="00D433EB" w:rsidP="00D433EB">
      <w:pPr>
        <w:pStyle w:val="1f"/>
        <w:rPr>
          <w:rFonts w:ascii="Arial" w:hAnsi="Arial" w:cs="Arial" w:hint="eastAsia"/>
          <w:shd w:val="clear" w:color="auto" w:fill="FFFFFF"/>
        </w:rPr>
      </w:pPr>
      <w:r w:rsidRPr="00D433EB">
        <w:rPr>
          <w:rFonts w:ascii="Arial" w:hAnsi="Arial" w:cs="Arial" w:hint="eastAsia"/>
          <w:shd w:val="clear" w:color="auto" w:fill="FFFFFF"/>
        </w:rPr>
        <w:t>均方根误差（</w:t>
      </w:r>
      <w:r w:rsidRPr="00D433EB">
        <w:rPr>
          <w:rFonts w:ascii="Arial" w:hAnsi="Arial" w:cs="Arial"/>
          <w:shd w:val="clear" w:color="auto" w:fill="FFFFFF"/>
        </w:rPr>
        <w:t xml:space="preserve"> RMSE</w:t>
      </w:r>
      <w:r w:rsidRPr="00D433EB">
        <w:rPr>
          <w:rFonts w:ascii="Arial" w:hAnsi="Arial" w:cs="Arial"/>
          <w:shd w:val="clear" w:color="auto" w:fill="FFFFFF"/>
        </w:rPr>
        <w:t>）：均方根误差是均方误差的平方根，与</w:t>
      </w:r>
      <w:r w:rsidRPr="00D433EB">
        <w:rPr>
          <w:rFonts w:ascii="Arial" w:hAnsi="Arial" w:cs="Arial"/>
          <w:shd w:val="clear" w:color="auto" w:fill="FFFFFF"/>
        </w:rPr>
        <w:t>MSE</w:t>
      </w:r>
      <w:r w:rsidRPr="00D433EB">
        <w:rPr>
          <w:rFonts w:ascii="Arial" w:hAnsi="Arial" w:cs="Arial"/>
          <w:shd w:val="clear" w:color="auto" w:fill="FFFFFF"/>
        </w:rPr>
        <w:t>相比，</w:t>
      </w:r>
      <w:r w:rsidRPr="00D433EB">
        <w:rPr>
          <w:rFonts w:ascii="Arial" w:hAnsi="Arial" w:cs="Arial"/>
          <w:shd w:val="clear" w:color="auto" w:fill="FFFFFF"/>
        </w:rPr>
        <w:t>RMSE</w:t>
      </w:r>
      <w:r w:rsidRPr="00D433EB">
        <w:rPr>
          <w:rFonts w:ascii="Arial" w:hAnsi="Arial" w:cs="Arial"/>
          <w:shd w:val="clear" w:color="auto" w:fill="FFFFFF"/>
        </w:rPr>
        <w:t>更加重视较大误差的影响。计算公式为：</w:t>
      </w:r>
      <w:r w:rsidRPr="00D433EB">
        <w:rPr>
          <w:rFonts w:ascii="Arial" w:hAnsi="Arial" w:cs="Arial"/>
          <w:shd w:val="clear" w:color="auto" w:fill="FFFFFF"/>
        </w:rPr>
        <w:t>RMSE = sqrt(MSE)</w:t>
      </w:r>
      <w:r w:rsidRPr="00D433EB">
        <w:rPr>
          <w:rFonts w:ascii="Arial" w:hAnsi="Arial" w:cs="Arial"/>
          <w:shd w:val="clear" w:color="auto" w:fill="FFFFFF"/>
        </w:rPr>
        <w:t>。</w:t>
      </w:r>
    </w:p>
    <w:p w:rsidR="009604F6" w:rsidRDefault="009604F6">
      <w:pPr>
        <w:pStyle w:val="1f"/>
        <w:rPr>
          <w:rFonts w:ascii="Huawei Sans" w:hAnsi="Huawei Sans" w:cs="Huawei Sans"/>
        </w:rPr>
      </w:pPr>
    </w:p>
    <w:p w:rsidR="009604F6" w:rsidRDefault="009604F6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9604F6">
      <w:headerReference w:type="default" r:id="rId46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57C" w:rsidRDefault="00DB557C">
      <w:pPr>
        <w:spacing w:line="240" w:lineRule="auto"/>
      </w:pPr>
      <w:r>
        <w:separator/>
      </w:r>
    </w:p>
  </w:endnote>
  <w:endnote w:type="continuationSeparator" w:id="0">
    <w:p w:rsidR="00DB557C" w:rsidRDefault="00DB5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Huawei Sans">
    <w:altName w:val="Corbel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Corbe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57C" w:rsidRDefault="00DB557C">
      <w:pPr>
        <w:spacing w:before="0" w:after="0" w:line="240" w:lineRule="auto"/>
      </w:pPr>
      <w:r>
        <w:separator/>
      </w:r>
    </w:p>
  </w:footnote>
  <w:footnote w:type="continuationSeparator" w:id="0">
    <w:p w:rsidR="00DB557C" w:rsidRDefault="00DB55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04F6" w:rsidRDefault="009604F6">
    <w:pPr>
      <w:pStyle w:val="afd"/>
      <w:rPr>
        <w:rFonts w:ascii="HuaweiSans-Regular" w:eastAsia="方正兰亭黑简体" w:hAnsi="HuaweiSans-Regular" w:hint="eastAsia"/>
      </w:rPr>
    </w:pPr>
  </w:p>
  <w:p w:rsidR="009604F6" w:rsidRDefault="009604F6">
    <w:pPr>
      <w:pStyle w:val="afd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9604F6">
      <w:trPr>
        <w:cantSplit/>
        <w:trHeight w:hRule="exact" w:val="738"/>
      </w:trPr>
      <w:tc>
        <w:tcPr>
          <w:tcW w:w="1134" w:type="dxa"/>
        </w:tcPr>
        <w:p w:rsidR="009604F6" w:rsidRDefault="00000000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  <w:noProof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604F6" w:rsidRDefault="009604F6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:rsidR="009604F6" w:rsidRDefault="009604F6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1134" w:type="dxa"/>
          <w:vAlign w:val="bottom"/>
        </w:tcPr>
        <w:p w:rsidR="009604F6" w:rsidRDefault="00000000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</w:rPr>
            <w:t>第</w:t>
          </w:r>
          <w:r>
            <w:rPr>
              <w:rFonts w:ascii="HuaweiSans-Regular" w:eastAsia="方正兰亭黑简体" w:hAnsi="HuaweiSans-Regular"/>
            </w:rPr>
            <w:fldChar w:fldCharType="begin"/>
          </w:r>
          <w:r>
            <w:rPr>
              <w:rFonts w:ascii="HuaweiSans-Regular" w:eastAsia="方正兰亭黑简体" w:hAnsi="HuaweiSans-Regular"/>
            </w:rPr>
            <w:instrText xml:space="preserve"> PAGE </w:instrText>
          </w:r>
          <w:r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</w:rPr>
            <w:t>6</w:t>
          </w:r>
          <w:r>
            <w:rPr>
              <w:rFonts w:ascii="HuaweiSans-Regular" w:eastAsia="方正兰亭黑简体" w:hAnsi="HuaweiSans-Regular"/>
            </w:rPr>
            <w:fldChar w:fldCharType="end"/>
          </w:r>
          <w:r>
            <w:rPr>
              <w:rFonts w:ascii="HuaweiSans-Regular" w:eastAsia="方正兰亭黑简体" w:hAnsi="HuaweiSans-Regular"/>
            </w:rPr>
            <w:t>页</w:t>
          </w:r>
        </w:p>
      </w:tc>
    </w:tr>
  </w:tbl>
  <w:p w:rsidR="009604F6" w:rsidRDefault="009604F6">
    <w:pPr>
      <w:pStyle w:val="afd"/>
      <w:rPr>
        <w:rFonts w:ascii="HuaweiSans-Regular" w:eastAsia="方正兰亭黑简体" w:hAnsi="HuaweiSans-Regular" w:hint="eastAsia"/>
      </w:rPr>
    </w:pPr>
  </w:p>
  <w:p w:rsidR="009604F6" w:rsidRDefault="009604F6">
    <w:pPr>
      <w:pStyle w:val="afd"/>
      <w:rPr>
        <w:rFonts w:ascii="HuaweiSans-Regular" w:eastAsia="方正兰亭黑简体" w:hAnsi="HuaweiSans-Regular" w:hint="eastAsia"/>
      </w:rPr>
    </w:pPr>
  </w:p>
  <w:p w:rsidR="009604F6" w:rsidRDefault="009604F6">
    <w:pPr>
      <w:pStyle w:val="afd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9A1586"/>
    <w:multiLevelType w:val="multilevel"/>
    <w:tmpl w:val="5E9A1586"/>
    <w:lvl w:ilvl="0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6F5F6F29"/>
    <w:multiLevelType w:val="multilevel"/>
    <w:tmpl w:val="6F5F6F29"/>
    <w:lvl w:ilvl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613246624">
    <w:abstractNumId w:val="2"/>
  </w:num>
  <w:num w:numId="2" w16cid:durableId="733816206">
    <w:abstractNumId w:val="15"/>
  </w:num>
  <w:num w:numId="3" w16cid:durableId="955717849">
    <w:abstractNumId w:val="5"/>
  </w:num>
  <w:num w:numId="4" w16cid:durableId="1515847845">
    <w:abstractNumId w:val="6"/>
  </w:num>
  <w:num w:numId="5" w16cid:durableId="1287850280">
    <w:abstractNumId w:val="4"/>
  </w:num>
  <w:num w:numId="6" w16cid:durableId="1155101241">
    <w:abstractNumId w:val="9"/>
  </w:num>
  <w:num w:numId="7" w16cid:durableId="948701385">
    <w:abstractNumId w:val="0"/>
  </w:num>
  <w:num w:numId="8" w16cid:durableId="1676952901">
    <w:abstractNumId w:val="1"/>
  </w:num>
  <w:num w:numId="9" w16cid:durableId="1540507002">
    <w:abstractNumId w:val="7"/>
  </w:num>
  <w:num w:numId="10" w16cid:durableId="1932856211">
    <w:abstractNumId w:val="3"/>
  </w:num>
  <w:num w:numId="11" w16cid:durableId="48575160">
    <w:abstractNumId w:val="11"/>
  </w:num>
  <w:num w:numId="12" w16cid:durableId="1503930602">
    <w:abstractNumId w:val="8"/>
  </w:num>
  <w:num w:numId="13" w16cid:durableId="977688574">
    <w:abstractNumId w:val="14"/>
  </w:num>
  <w:num w:numId="14" w16cid:durableId="1542159663">
    <w:abstractNumId w:val="12"/>
  </w:num>
  <w:num w:numId="15" w16cid:durableId="557859768">
    <w:abstractNumId w:val="13"/>
  </w:num>
  <w:num w:numId="16" w16cid:durableId="1314677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M5MTExZTA1YmY5YzZiODVjOGI4OTQ4MzJjNzgyODY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0CB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3A4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4E24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400D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C7DD4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1F8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0C46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4F6"/>
    <w:rsid w:val="0096097A"/>
    <w:rsid w:val="00961777"/>
    <w:rsid w:val="00963BC9"/>
    <w:rsid w:val="009642C5"/>
    <w:rsid w:val="00964E90"/>
    <w:rsid w:val="009653C7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3EB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557C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17017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F727301"/>
    <w:rsid w:val="23291ED3"/>
    <w:rsid w:val="2BAF778B"/>
    <w:rsid w:val="36074040"/>
    <w:rsid w:val="42DC44B6"/>
    <w:rsid w:val="6C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B7C857"/>
  <w15:docId w15:val="{AB82B751-EC3C-4483-8F3D-E9C96612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qFormat="1"/>
    <w:lsdException w:name="footnote text" w:uiPriority="99" w:qFormat="1"/>
    <w:lsdException w:name="annotation text" w:semiHidden="1" w:qFormat="1"/>
    <w:lsdException w:name="header" w:semiHidden="1" w:qFormat="1"/>
    <w:lsdException w:name="footer" w:uiPriority="99" w:qFormat="1"/>
    <w:lsdException w:name="index heading" w:semiHidden="1" w:qFormat="1"/>
    <w:lsdException w:name="caption" w:semiHidden="1" w:qFormat="1"/>
    <w:lsdException w:name="table of figures" w:semiHidden="1" w:qFormat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 w:qFormat="1"/>
    <w:lsdException w:name="line number" w:semiHidden="1" w:qFormat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qFormat="1"/>
    <w:lsdException w:name="List Bullet" w:semiHidden="1" w:qFormat="1"/>
    <w:lsdException w:name="List Number" w:semiHidden="1" w:qFormat="1"/>
    <w:lsdException w:name="List 2" w:semiHidden="1" w:qFormat="1"/>
    <w:lsdException w:name="List 3" w:semiHidden="1" w:qFormat="1"/>
    <w:lsdException w:name="List 4" w:semiHidden="1" w:qFormat="1"/>
    <w:lsdException w:name="List 5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semiHidden="1" w:qFormat="1"/>
    <w:lsdException w:name="Closing" w:semiHidden="1" w:qFormat="1"/>
    <w:lsdException w:name="Signature" w:semiHidden="1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List Continue" w:semiHidden="1" w:qFormat="1"/>
    <w:lsdException w:name="List Continue 2" w:semiHidden="1" w:qFormat="1"/>
    <w:lsdException w:name="List Continue 3" w:semiHidden="1" w:qFormat="1"/>
    <w:lsdException w:name="List Continue 4" w:semiHidden="1" w:qFormat="1"/>
    <w:lsdException w:name="List Continue 5" w:semiHidden="1" w:qFormat="1"/>
    <w:lsdException w:name="Message Header" w:semiHidden="1" w:qFormat="1"/>
    <w:lsdException w:name="Subtitle" w:semiHidden="1" w:qFormat="1"/>
    <w:lsdException w:name="Salutation" w:semiHidden="1" w:qFormat="1"/>
    <w:lsdException w:name="Date" w:semiHidden="1" w:qFormat="1"/>
    <w:lsdException w:name="Body Text First Indent" w:semiHidden="1" w:qFormat="1"/>
    <w:lsdException w:name="Body Text First Indent 2" w:semiHidden="1" w:qFormat="1"/>
    <w:lsdException w:name="Note Heading" w:semiHidden="1" w:qFormat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 w:qFormat="1"/>
    <w:lsdException w:name="FollowedHyperlink" w:semiHidden="1" w:qFormat="1"/>
    <w:lsdException w:name="Strong" w:semiHidden="1" w:qFormat="1"/>
    <w:lsdException w:name="Emphasis" w:semiHidden="1" w:qFormat="1"/>
    <w:lsdException w:name="Document Map" w:semiHidden="1" w:qFormat="1"/>
    <w:lsdException w:name="Plain Text" w:semiHidden="1" w:qFormat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 w:qFormat="1"/>
    <w:lsdException w:name="HTML Keyboard" w:semiHidden="1" w:qFormat="1"/>
    <w:lsdException w:name="HTML Preformatted" w:semiHidden="1" w:qFormat="1"/>
    <w:lsdException w:name="HTML Sample" w:semiHidden="1" w:qFormat="1"/>
    <w:lsdException w:name="HTML Typewriter" w:semiHidden="1" w:qFormat="1"/>
    <w:lsdException w:name="HTML Variable" w:semiHidden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1"/>
    <w:next w:val="3"/>
    <w:link w:val="20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aliases w:val="ALT+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aliases w:val="ALT+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aliases w:val="ALT+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qFormat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qFormat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qFormat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qFormat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qFormat/>
    <w:pPr>
      <w:ind w:left="2520"/>
    </w:pPr>
    <w:rPr>
      <w:sz w:val="24"/>
    </w:rPr>
  </w:style>
  <w:style w:type="paragraph" w:styleId="21">
    <w:name w:val="List Number 2"/>
    <w:basedOn w:val="a1"/>
    <w:semiHidden/>
    <w:qFormat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qFormat/>
    <w:pPr>
      <w:jc w:val="center"/>
    </w:pPr>
  </w:style>
  <w:style w:type="paragraph" w:styleId="41">
    <w:name w:val="List Bullet 4"/>
    <w:basedOn w:val="a1"/>
    <w:semiHidden/>
    <w:qFormat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qFormat/>
    <w:pPr>
      <w:ind w:left="1680" w:hanging="210"/>
    </w:pPr>
  </w:style>
  <w:style w:type="paragraph" w:styleId="a8">
    <w:name w:val="E-mail Signature"/>
    <w:basedOn w:val="a1"/>
    <w:semiHidden/>
    <w:qFormat/>
  </w:style>
  <w:style w:type="paragraph" w:styleId="a0">
    <w:name w:val="List Number"/>
    <w:basedOn w:val="a1"/>
    <w:semiHidden/>
    <w:qFormat/>
    <w:pPr>
      <w:numPr>
        <w:numId w:val="2"/>
      </w:numPr>
    </w:pPr>
  </w:style>
  <w:style w:type="paragraph" w:styleId="a9">
    <w:name w:val="Normal Indent"/>
    <w:basedOn w:val="a1"/>
    <w:semiHidden/>
    <w:qFormat/>
    <w:pPr>
      <w:ind w:firstLineChars="200" w:firstLine="42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qFormat/>
    <w:pPr>
      <w:ind w:left="1050" w:hanging="210"/>
    </w:pPr>
  </w:style>
  <w:style w:type="paragraph" w:styleId="ab">
    <w:name w:val="List Bullet"/>
    <w:basedOn w:val="a1"/>
    <w:semiHidden/>
    <w:qFormat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qFormat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qFormat/>
    <w:pPr>
      <w:shd w:val="clear" w:color="auto" w:fill="000080"/>
    </w:pPr>
  </w:style>
  <w:style w:type="paragraph" w:styleId="ae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f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</w:style>
  <w:style w:type="paragraph" w:styleId="af0">
    <w:name w:val="Salutation"/>
    <w:basedOn w:val="a1"/>
    <w:next w:val="a1"/>
    <w:semiHidden/>
    <w:qFormat/>
  </w:style>
  <w:style w:type="paragraph" w:styleId="33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1">
    <w:name w:val="Closing"/>
    <w:basedOn w:val="a1"/>
    <w:semiHidden/>
    <w:qFormat/>
    <w:pPr>
      <w:ind w:leftChars="2100" w:left="100"/>
    </w:pPr>
  </w:style>
  <w:style w:type="paragraph" w:styleId="34">
    <w:name w:val="List Bullet 3"/>
    <w:basedOn w:val="a1"/>
    <w:semiHidden/>
    <w:qFormat/>
    <w:pPr>
      <w:tabs>
        <w:tab w:val="left" w:pos="432"/>
      </w:tabs>
      <w:ind w:left="432" w:hanging="432"/>
    </w:pPr>
  </w:style>
  <w:style w:type="paragraph" w:styleId="af2">
    <w:name w:val="Body Text"/>
    <w:basedOn w:val="a1"/>
    <w:semiHidden/>
    <w:qFormat/>
    <w:pPr>
      <w:spacing w:after="120"/>
    </w:pPr>
  </w:style>
  <w:style w:type="paragraph" w:styleId="af3">
    <w:name w:val="Body Text Indent"/>
    <w:basedOn w:val="a1"/>
    <w:semiHidden/>
    <w:qFormat/>
    <w:pPr>
      <w:spacing w:after="120"/>
      <w:ind w:leftChars="200" w:left="420"/>
    </w:pPr>
  </w:style>
  <w:style w:type="paragraph" w:styleId="35">
    <w:name w:val="List Number 3"/>
    <w:basedOn w:val="a1"/>
    <w:semiHidden/>
    <w:qFormat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qFormat/>
    <w:pPr>
      <w:ind w:leftChars="200" w:left="100" w:hangingChars="200" w:hanging="200"/>
    </w:pPr>
  </w:style>
  <w:style w:type="paragraph" w:styleId="af4">
    <w:name w:val="List Continue"/>
    <w:basedOn w:val="a1"/>
    <w:semiHidden/>
    <w:qFormat/>
    <w:pPr>
      <w:spacing w:after="120"/>
      <w:ind w:leftChars="200" w:left="420"/>
    </w:pPr>
  </w:style>
  <w:style w:type="paragraph" w:styleId="af5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qFormat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2">
    <w:name w:val="index 4"/>
    <w:basedOn w:val="a1"/>
    <w:next w:val="a1"/>
    <w:semiHidden/>
    <w:qFormat/>
    <w:pPr>
      <w:ind w:left="1260"/>
    </w:pPr>
  </w:style>
  <w:style w:type="paragraph" w:styleId="TOC5">
    <w:name w:val="toc 5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TOC3">
    <w:name w:val="toc 3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6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qFormat/>
    <w:pPr>
      <w:numPr>
        <w:numId w:val="3"/>
      </w:numPr>
    </w:pPr>
  </w:style>
  <w:style w:type="paragraph" w:styleId="40">
    <w:name w:val="List Number 4"/>
    <w:basedOn w:val="a1"/>
    <w:semiHidden/>
    <w:qFormat/>
    <w:pPr>
      <w:numPr>
        <w:numId w:val="4"/>
      </w:numPr>
    </w:pPr>
  </w:style>
  <w:style w:type="paragraph" w:styleId="TOC8">
    <w:name w:val="toc 8"/>
    <w:basedOn w:val="a1"/>
    <w:next w:val="a1"/>
    <w:uiPriority w:val="39"/>
    <w:qFormat/>
    <w:pPr>
      <w:ind w:left="2940"/>
    </w:pPr>
    <w:rPr>
      <w:sz w:val="24"/>
    </w:rPr>
  </w:style>
  <w:style w:type="paragraph" w:styleId="36">
    <w:name w:val="index 3"/>
    <w:basedOn w:val="a1"/>
    <w:next w:val="a1"/>
    <w:semiHidden/>
    <w:qFormat/>
    <w:pPr>
      <w:ind w:leftChars="400" w:left="400"/>
    </w:pPr>
    <w:rPr>
      <w:sz w:val="24"/>
    </w:rPr>
  </w:style>
  <w:style w:type="paragraph" w:styleId="af7">
    <w:name w:val="Date"/>
    <w:basedOn w:val="a1"/>
    <w:next w:val="a1"/>
    <w:semiHidden/>
    <w:qFormat/>
    <w:pPr>
      <w:ind w:leftChars="2500" w:left="1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420"/>
    </w:pPr>
  </w:style>
  <w:style w:type="paragraph" w:styleId="af8">
    <w:name w:val="endnote text"/>
    <w:basedOn w:val="a1"/>
    <w:semiHidden/>
    <w:qFormat/>
  </w:style>
  <w:style w:type="paragraph" w:styleId="53">
    <w:name w:val="List Continue 5"/>
    <w:basedOn w:val="a1"/>
    <w:semiHidden/>
    <w:qFormat/>
    <w:pPr>
      <w:spacing w:after="120"/>
      <w:ind w:leftChars="1000" w:left="2100"/>
    </w:pPr>
  </w:style>
  <w:style w:type="paragraph" w:styleId="af9">
    <w:name w:val="Balloon Text"/>
    <w:basedOn w:val="a1"/>
    <w:semiHidden/>
    <w:qFormat/>
    <w:rPr>
      <w:sz w:val="18"/>
      <w:szCs w:val="18"/>
    </w:rPr>
  </w:style>
  <w:style w:type="paragraph" w:styleId="afa">
    <w:name w:val="footer"/>
    <w:basedOn w:val="HeadingLeft"/>
    <w:link w:val="afb"/>
    <w:uiPriority w:val="99"/>
    <w:qFormat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qFormat/>
    <w:pPr>
      <w:spacing w:before="0" w:after="0"/>
      <w:ind w:left="0"/>
    </w:pPr>
  </w:style>
  <w:style w:type="paragraph" w:styleId="afc">
    <w:name w:val="envelope return"/>
    <w:basedOn w:val="a1"/>
    <w:semiHidden/>
    <w:qFormat/>
    <w:rPr>
      <w:rFonts w:ascii="Arial" w:hAnsi="Arial"/>
    </w:rPr>
  </w:style>
  <w:style w:type="paragraph" w:styleId="afd">
    <w:name w:val="header"/>
    <w:basedOn w:val="a1"/>
    <w:link w:val="afe"/>
    <w:semiHidden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">
    <w:name w:val="Signature"/>
    <w:basedOn w:val="a1"/>
    <w:semiHidden/>
    <w:qFormat/>
    <w:pPr>
      <w:ind w:leftChars="2100" w:left="100"/>
    </w:pPr>
  </w:style>
  <w:style w:type="paragraph" w:styleId="TOC1">
    <w:name w:val="toc 1"/>
    <w:basedOn w:val="a1"/>
    <w:next w:val="a1"/>
    <w:uiPriority w:val="39"/>
    <w:qFormat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43">
    <w:name w:val="List Continue 4"/>
    <w:basedOn w:val="a1"/>
    <w:semiHidden/>
    <w:qFormat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f0">
    <w:name w:val="index heading"/>
    <w:basedOn w:val="a1"/>
    <w:next w:val="11"/>
    <w:semiHidden/>
    <w:qFormat/>
    <w:rPr>
      <w:rFonts w:ascii="Arial" w:hAnsi="Arial"/>
      <w:b/>
      <w:bCs/>
    </w:rPr>
  </w:style>
  <w:style w:type="paragraph" w:styleId="11">
    <w:name w:val="index 1"/>
    <w:basedOn w:val="a1"/>
    <w:next w:val="a1"/>
    <w:semiHidden/>
    <w:qFormat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4">
    <w:name w:val="List Number 5"/>
    <w:basedOn w:val="a1"/>
    <w:semiHidden/>
    <w:qFormat/>
    <w:pPr>
      <w:ind w:left="0"/>
    </w:pPr>
  </w:style>
  <w:style w:type="paragraph" w:styleId="aff2">
    <w:name w:val="List"/>
    <w:basedOn w:val="a1"/>
    <w:semiHidden/>
    <w:qFormat/>
    <w:pPr>
      <w:ind w:left="200" w:hangingChars="200" w:hanging="200"/>
    </w:pPr>
  </w:style>
  <w:style w:type="paragraph" w:styleId="aff3">
    <w:name w:val="footnote text"/>
    <w:basedOn w:val="a1"/>
    <w:link w:val="aff4"/>
    <w:uiPriority w:val="99"/>
    <w:qFormat/>
    <w:rPr>
      <w:sz w:val="18"/>
      <w:szCs w:val="18"/>
    </w:rPr>
  </w:style>
  <w:style w:type="paragraph" w:styleId="TOC6">
    <w:name w:val="toc 6"/>
    <w:basedOn w:val="a1"/>
    <w:next w:val="a1"/>
    <w:uiPriority w:val="39"/>
    <w:qFormat/>
    <w:pPr>
      <w:ind w:left="2100"/>
    </w:pPr>
    <w:rPr>
      <w:rFonts w:ascii="HuaweiSans-Regular" w:eastAsia="方正兰亭黑简体" w:hAnsi="HuaweiSans-Regular"/>
      <w:sz w:val="24"/>
    </w:rPr>
  </w:style>
  <w:style w:type="paragraph" w:styleId="55">
    <w:name w:val="List 5"/>
    <w:basedOn w:val="a1"/>
    <w:semiHidden/>
    <w:qFormat/>
    <w:pPr>
      <w:ind w:leftChars="800" w:left="100" w:hangingChars="200" w:hanging="200"/>
    </w:pPr>
  </w:style>
  <w:style w:type="paragraph" w:styleId="37">
    <w:name w:val="Body Text Indent 3"/>
    <w:basedOn w:val="a1"/>
    <w:semiHidden/>
    <w:qFormat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1"/>
    <w:next w:val="a1"/>
    <w:semiHidden/>
    <w:qFormat/>
    <w:pPr>
      <w:ind w:left="1470" w:hanging="210"/>
    </w:pPr>
  </w:style>
  <w:style w:type="paragraph" w:styleId="91">
    <w:name w:val="index 9"/>
    <w:basedOn w:val="a1"/>
    <w:next w:val="a1"/>
    <w:semiHidden/>
    <w:qFormat/>
    <w:pPr>
      <w:ind w:left="1890" w:hanging="210"/>
    </w:pPr>
  </w:style>
  <w:style w:type="paragraph" w:styleId="aff5">
    <w:name w:val="table of figures"/>
    <w:basedOn w:val="a1"/>
    <w:next w:val="a1"/>
    <w:semiHidden/>
    <w:qFormat/>
    <w:pPr>
      <w:spacing w:afterLines="50"/>
      <w:ind w:leftChars="300" w:left="300"/>
    </w:pPr>
  </w:style>
  <w:style w:type="paragraph" w:styleId="TOC2">
    <w:name w:val="toc 2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TOC9">
    <w:name w:val="toc 9"/>
    <w:basedOn w:val="a1"/>
    <w:next w:val="a1"/>
    <w:uiPriority w:val="39"/>
    <w:qFormat/>
    <w:pPr>
      <w:ind w:left="3360"/>
    </w:pPr>
    <w:rPr>
      <w:sz w:val="24"/>
    </w:rPr>
  </w:style>
  <w:style w:type="paragraph" w:styleId="25">
    <w:name w:val="Body Text 2"/>
    <w:basedOn w:val="a1"/>
    <w:semiHidden/>
    <w:qFormat/>
    <w:pPr>
      <w:spacing w:after="120" w:line="480" w:lineRule="auto"/>
    </w:pPr>
  </w:style>
  <w:style w:type="paragraph" w:styleId="44">
    <w:name w:val="List 4"/>
    <w:basedOn w:val="a1"/>
    <w:semiHidden/>
    <w:qFormat/>
    <w:pPr>
      <w:ind w:leftChars="600" w:left="100" w:hangingChars="200" w:hanging="200"/>
    </w:pPr>
  </w:style>
  <w:style w:type="paragraph" w:styleId="26">
    <w:name w:val="List Continue 2"/>
    <w:basedOn w:val="a1"/>
    <w:semiHidden/>
    <w:qFormat/>
    <w:pPr>
      <w:spacing w:after="120"/>
      <w:ind w:leftChars="400" w:left="840"/>
    </w:pPr>
  </w:style>
  <w:style w:type="paragraph" w:styleId="aff6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qFormat/>
    <w:rPr>
      <w:rFonts w:ascii="Courier New" w:hAnsi="Courier New" w:cs="Courier New"/>
    </w:rPr>
  </w:style>
  <w:style w:type="paragraph" w:styleId="aff7">
    <w:name w:val="Normal (Web)"/>
    <w:basedOn w:val="a1"/>
    <w:semiHidden/>
    <w:qFormat/>
    <w:rPr>
      <w:rFonts w:cs="Times New Roman"/>
    </w:rPr>
  </w:style>
  <w:style w:type="paragraph" w:styleId="38">
    <w:name w:val="List Continue 3"/>
    <w:basedOn w:val="a1"/>
    <w:semiHidden/>
    <w:qFormat/>
    <w:pPr>
      <w:spacing w:after="120"/>
      <w:ind w:leftChars="600" w:left="1260"/>
    </w:pPr>
  </w:style>
  <w:style w:type="paragraph" w:styleId="27">
    <w:name w:val="index 2"/>
    <w:basedOn w:val="a1"/>
    <w:next w:val="a1"/>
    <w:semiHidden/>
    <w:qFormat/>
    <w:pPr>
      <w:ind w:leftChars="200" w:left="200"/>
    </w:pPr>
    <w:rPr>
      <w:sz w:val="24"/>
    </w:rPr>
  </w:style>
  <w:style w:type="paragraph" w:styleId="aff8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9">
    <w:name w:val="annotation subject"/>
    <w:basedOn w:val="af"/>
    <w:next w:val="af"/>
    <w:semiHidden/>
    <w:qFormat/>
    <w:rPr>
      <w:b/>
      <w:bCs/>
    </w:rPr>
  </w:style>
  <w:style w:type="paragraph" w:styleId="affa">
    <w:name w:val="Body Text First Indent"/>
    <w:basedOn w:val="af2"/>
    <w:semiHidden/>
    <w:qFormat/>
    <w:pPr>
      <w:ind w:firstLineChars="100" w:firstLine="420"/>
    </w:pPr>
  </w:style>
  <w:style w:type="paragraph" w:styleId="28">
    <w:name w:val="Body Text First Indent 2"/>
    <w:basedOn w:val="af3"/>
    <w:semiHidden/>
    <w:qFormat/>
    <w:pPr>
      <w:ind w:firstLineChars="200" w:firstLine="420"/>
    </w:pPr>
  </w:style>
  <w:style w:type="table" w:styleId="affb">
    <w:name w:val="Table Grid"/>
    <w:basedOn w:val="a3"/>
    <w:qFormat/>
    <w:pPr>
      <w:widowControl w:val="0"/>
      <w:adjustRightInd w:val="0"/>
      <w:snapToGrid w:val="0"/>
      <w:jc w:val="both"/>
    </w:pPr>
    <w:tblPr/>
  </w:style>
  <w:style w:type="table" w:styleId="affc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d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e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">
    <w:name w:val="Table Professional"/>
    <w:basedOn w:val="a3"/>
    <w:semiHidden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0">
    <w:name w:val="Strong"/>
    <w:basedOn w:val="a2"/>
    <w:semiHidden/>
    <w:qFormat/>
    <w:rPr>
      <w:b/>
      <w:bCs/>
    </w:rPr>
  </w:style>
  <w:style w:type="character" w:styleId="afff1">
    <w:name w:val="endnote reference"/>
    <w:basedOn w:val="a2"/>
    <w:semiHidden/>
    <w:qFormat/>
    <w:rPr>
      <w:vertAlign w:val="superscript"/>
    </w:rPr>
  </w:style>
  <w:style w:type="character" w:styleId="afff2">
    <w:name w:val="page number"/>
    <w:basedOn w:val="a2"/>
    <w:semiHidden/>
    <w:qFormat/>
  </w:style>
  <w:style w:type="character" w:styleId="afff3">
    <w:name w:val="FollowedHyperlink"/>
    <w:semiHidden/>
    <w:qFormat/>
    <w:rPr>
      <w:color w:val="800080"/>
      <w:u w:val="none"/>
    </w:rPr>
  </w:style>
  <w:style w:type="character" w:styleId="afff4">
    <w:name w:val="Emphasis"/>
    <w:basedOn w:val="a2"/>
    <w:semiHidden/>
    <w:qFormat/>
    <w:rPr>
      <w:i/>
      <w:iCs/>
    </w:rPr>
  </w:style>
  <w:style w:type="character" w:styleId="afff5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6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7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8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Cover1">
    <w:name w:val="Cover1"/>
    <w:basedOn w:val="a1"/>
    <w:qFormat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qFormat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qFormat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qFormat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b"/>
    <w:semiHidden/>
    <w:qFormat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  <w:qFormat/>
  </w:style>
  <w:style w:type="paragraph" w:customStyle="1" w:styleId="FigureDescription">
    <w:name w:val="Figure Description"/>
    <w:next w:val="Figure"/>
    <w:qFormat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qFormat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qFormat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qFormat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qFormat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qFormat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qFormat/>
    <w:pPr>
      <w:spacing w:after="560"/>
    </w:pPr>
  </w:style>
  <w:style w:type="paragraph" w:customStyle="1" w:styleId="ItemList">
    <w:name w:val="Item List"/>
    <w:link w:val="ItemList0"/>
    <w:qFormat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qFormat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qFormat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qFormat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qFormat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qFormat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qFormat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qFormat/>
    <w:pPr>
      <w:numPr>
        <w:numId w:val="8"/>
      </w:numPr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qFormat/>
    <w:rPr>
      <w:sz w:val="18"/>
      <w:szCs w:val="18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qFormat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qFormat/>
    <w:pPr>
      <w:outlineLvl w:val="9"/>
    </w:pPr>
  </w:style>
  <w:style w:type="paragraph" w:customStyle="1" w:styleId="ItemStepinTable">
    <w:name w:val="Item Step in Table"/>
    <w:qFormat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1d">
    <w:name w:val="样式1"/>
    <w:basedOn w:val="End"/>
    <w:semiHidden/>
    <w:qFormat/>
    <w:rPr>
      <w:b w:val="0"/>
    </w:rPr>
  </w:style>
  <w:style w:type="paragraph" w:customStyle="1" w:styleId="NotesTextListinTable">
    <w:name w:val="Notes Text List in Table"/>
    <w:qFormat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qFormat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qFormat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qFormat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0">
    <w:name w:val="TOC 标题1"/>
    <w:next w:val="TOC1"/>
    <w:semiHidden/>
    <w:qFormat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qFormat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qFormat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qFormat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qFormat/>
    <w:pPr>
      <w:ind w:left="0"/>
    </w:pPr>
  </w:style>
  <w:style w:type="paragraph" w:customStyle="1" w:styleId="Code">
    <w:name w:val="Code"/>
    <w:basedOn w:val="a1"/>
    <w:qFormat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qFormat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qFormat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qFormat/>
    <w:pPr>
      <w:adjustRightInd w:val="0"/>
      <w:ind w:left="2410"/>
    </w:p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pPr>
      <w:ind w:left="284"/>
    </w:pPr>
  </w:style>
  <w:style w:type="paragraph" w:customStyle="1" w:styleId="Appendixheading1">
    <w:name w:val="Appendix heading 1"/>
    <w:basedOn w:val="1"/>
    <w:next w:val="2"/>
    <w:qFormat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qFormat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qFormat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qFormat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qFormat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qFormat/>
    <w:rPr>
      <w:color w:val="808080"/>
    </w:rPr>
  </w:style>
  <w:style w:type="paragraph" w:customStyle="1" w:styleId="DecimalAligned">
    <w:name w:val="Decimal Aligned"/>
    <w:basedOn w:val="a1"/>
    <w:uiPriority w:val="40"/>
    <w:qFormat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4">
    <w:name w:val="脚注文本 字符"/>
    <w:basedOn w:val="a2"/>
    <w:link w:val="aff3"/>
    <w:uiPriority w:val="99"/>
    <w:qFormat/>
    <w:rPr>
      <w:rFonts w:cs="Arial"/>
      <w:kern w:val="2"/>
      <w:sz w:val="18"/>
      <w:szCs w:val="18"/>
    </w:rPr>
  </w:style>
  <w:style w:type="character" w:customStyle="1" w:styleId="1e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qFormat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qFormat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qFormat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qFormat/>
    <w:rPr>
      <w:color w:val="0000FF"/>
    </w:rPr>
  </w:style>
  <w:style w:type="character" w:customStyle="1" w:styleId="afffe">
    <w:name w:val="样式 倾斜 蓝色"/>
    <w:basedOn w:val="a2"/>
    <w:semiHidden/>
    <w:qFormat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c">
    <w:name w:val="表格1 字符"/>
    <w:basedOn w:val="TableHeading0"/>
    <w:link w:val="1b"/>
    <w:qFormat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1"/>
    <w:qFormat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f0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0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qFormat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qFormat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qFormat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表段落 字符"/>
    <w:basedOn w:val="a2"/>
    <w:link w:val="affff2"/>
    <w:uiPriority w:val="34"/>
    <w:qFormat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qFormat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qFormat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qFormat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b">
    <w:name w:val="页脚 字符"/>
    <w:basedOn w:val="a2"/>
    <w:link w:val="afa"/>
    <w:uiPriority w:val="99"/>
    <w:qFormat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qFormat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1"/>
    <w:link w:val="1f0"/>
    <w:qFormat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1"/>
    <w:link w:val="F1EN0"/>
    <w:qFormat/>
    <w:rPr>
      <w:rFonts w:eastAsia="FrutigerNext LT Regular"/>
    </w:rPr>
  </w:style>
  <w:style w:type="character" w:customStyle="1" w:styleId="1f0">
    <w:name w:val="1.正文 字符"/>
    <w:basedOn w:val="a2"/>
    <w:link w:val="1f"/>
    <w:qFormat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1"/>
    <w:link w:val="2f3"/>
    <w:qFormat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2"/>
    <w:link w:val="F1EN"/>
    <w:qFormat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2"/>
    <w:link w:val="2f2"/>
    <w:qFormat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1"/>
    <w:link w:val="3f1"/>
    <w:qFormat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qFormat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2"/>
    <w:link w:val="Step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2"/>
    <w:link w:val="ItemList"/>
    <w:qFormat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qFormat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qFormat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qFormat/>
  </w:style>
  <w:style w:type="paragraph" w:customStyle="1" w:styleId="73">
    <w:name w:val="7.简介标题"/>
    <w:basedOn w:val="a1"/>
    <w:link w:val="74"/>
    <w:qFormat/>
  </w:style>
  <w:style w:type="character" w:customStyle="1" w:styleId="Heading1NoNumber0">
    <w:name w:val="Heading1 No Number 字符"/>
    <w:basedOn w:val="10"/>
    <w:link w:val="Heading1NoNumber"/>
    <w:qFormat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qFormat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f"/>
    <w:link w:val="84"/>
    <w:qFormat/>
  </w:style>
  <w:style w:type="character" w:customStyle="1" w:styleId="20">
    <w:name w:val="标题 2 字符"/>
    <w:basedOn w:val="a2"/>
    <w:link w:val="2"/>
    <w:qFormat/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qFormat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qFormat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qFormat/>
    <w:rPr>
      <w:rFonts w:ascii="HuaweiSans-Regular" w:eastAsia="方正兰亭黑简体" w:hAnsi="HuaweiSans-Regular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qFormat/>
    <w:rPr>
      <w:rFonts w:ascii="Arial Unicode MS" w:eastAsia="黑体" w:hAnsi="Arial Unicode MS" w:cs="Book Antiqua"/>
      <w:sz w:val="26"/>
      <w:szCs w:val="32"/>
    </w:rPr>
  </w:style>
  <w:style w:type="character" w:customStyle="1" w:styleId="84">
    <w:name w:val="8.前言标题 字符"/>
    <w:basedOn w:val="Heading3NoNumber0"/>
    <w:link w:val="83"/>
    <w:qFormat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6">
    <w:name w:val="表格样式"/>
    <w:basedOn w:val="a3"/>
    <w:uiPriority w:val="99"/>
    <w:qFormat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"/>
    <w:qFormat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2"/>
    <w:link w:val="30"/>
    <w:qFormat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1"/>
    <w:link w:val="5b"/>
    <w:qFormat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1"/>
    <w:link w:val="92"/>
    <w:qFormat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2"/>
    <w:link w:val="9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2"/>
    <w:link w:val="50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7">
    <w:name w:val="No Spacing"/>
    <w:uiPriority w:val="1"/>
    <w:qFormat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1">
    <w:name w:val="明显强调1"/>
    <w:basedOn w:val="a2"/>
    <w:uiPriority w:val="21"/>
    <w:qFormat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qFormat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2">
    <w:name w:val="不明显参考1"/>
    <w:basedOn w:val="a2"/>
    <w:uiPriority w:val="31"/>
    <w:qFormat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3">
    <w:name w:val="明显参考1"/>
    <w:basedOn w:val="a2"/>
    <w:uiPriority w:val="32"/>
    <w:qFormat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4">
    <w:name w:val="书籍标题1"/>
    <w:basedOn w:val="a2"/>
    <w:uiPriority w:val="33"/>
    <w:qFormat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1"/>
    <w:link w:val="Char1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2"/>
    <w:link w:val="affffc"/>
    <w:qFormat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15</Pages>
  <Words>942</Words>
  <Characters>5375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you chen</cp:lastModifiedBy>
  <cp:revision>2</cp:revision>
  <cp:lastPrinted>2016-11-21T02:33:00Z</cp:lastPrinted>
  <dcterms:created xsi:type="dcterms:W3CDTF">2023-06-18T06:47:00Z</dcterms:created>
  <dcterms:modified xsi:type="dcterms:W3CDTF">2023-06-18T06:47:00Z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(3)tGI/EB/jGtp++CzZke9N9tR7b2KoFBygt2FKXJVDy9ajOjeNO6+SQxlTFiBTAvKEnytQCES2
7Rgw3/TVdfvHz4DR8uxXSnMGRbNA770JRHBLDiy71sZ/gLP2XMjzeCSxS0KodR1ZsNSUzsJ8
BuyypfLjK7pf+bmmwWsfsfO6Vi/ReUAY8EofDZYwwfOAwzwsBQdc4N+ktwLUP6TDgnQKNyXQ
OxczpyEYdoFQjWcJH4</vt:lpwstr>
  </property>
  <property fmtid="{D5CDD505-2E9C-101B-9397-08002B2CF9AE}" pid="15" name="_2015_ms_pID_7253431">
    <vt:lpwstr>rQ9qVg0495y7C9nfWnUiiQHSUAJVscKQXnQGIn/U65FWAyTzGVrYVF
a2N1N5pWlO6mib8t6VBPFOrB//blq0RNVvsOccpdeMhctsOWVB4sPCqgcYkh58IufstFZ986
mdjCfIDdc6IxKRQ/lwWh9OTXfqEhf20I44swAGVlDGzZTvugThioy6Oo8fhxAJUA9zgKEZXj
HHBVmaErksSiu8nAlDeSMAloS4QY7yNLFNhW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ys09DygKXY5V2KTMvG2AUqo=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3F2D8451591843C19B022C2677B7C4DD_12</vt:lpwstr>
  </property>
</Properties>
</file>