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60FF066D" w14:textId="0EBFBF5F" w:rsidR="00CB4013" w:rsidRDefault="008501BC" w:rsidP="00FF305F">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76831C6D" w14:textId="543EFAC7" w:rsidR="00E7353D" w:rsidRDefault="0071233B" w:rsidP="00FF305F">
      <w:pPr>
        <w:pStyle w:val="1e"/>
        <w:rPr>
          <w:rFonts w:hint="eastAsia"/>
        </w:rPr>
      </w:pPr>
      <w:r>
        <w:rPr>
          <w:rFonts w:hint="eastAsia"/>
        </w:rPr>
        <w:t>任务一：</w:t>
      </w:r>
      <w:r w:rsidR="008501BC">
        <w:rPr>
          <w:rFonts w:hint="eastAsia"/>
        </w:rPr>
        <w:t>数据库状态验证</w:t>
      </w:r>
    </w:p>
    <w:p w14:paraId="089DC5EA" w14:textId="30F2C29A" w:rsidR="00874304" w:rsidRDefault="008501BC" w:rsidP="00FF305F">
      <w:pPr>
        <w:pStyle w:val="1e"/>
        <w:numPr>
          <w:ilvl w:val="0"/>
          <w:numId w:val="16"/>
        </w:numPr>
        <w:rPr>
          <w:rFonts w:hint="eastAsia"/>
        </w:rPr>
      </w:pPr>
      <w:r>
        <w:rPr>
          <w:rFonts w:hint="eastAsia"/>
        </w:rPr>
        <w:t>查询数据库状态</w:t>
      </w:r>
      <w:r w:rsidR="00202D59">
        <w:rPr>
          <w:rFonts w:hint="eastAsia"/>
        </w:rPr>
        <w:t>成功截图</w:t>
      </w:r>
    </w:p>
    <w:p w14:paraId="27BE5D34" w14:textId="317325DD" w:rsidR="00874304" w:rsidRDefault="0045081A" w:rsidP="00FF305F">
      <w:pPr>
        <w:pStyle w:val="1e"/>
        <w:rPr>
          <w:rFonts w:hint="eastAsia"/>
        </w:rPr>
      </w:pPr>
      <w:r w:rsidRPr="0045081A">
        <w:rPr>
          <w:noProof/>
        </w:rPr>
        <w:drawing>
          <wp:inline distT="0" distB="0" distL="0" distR="0" wp14:anchorId="29805FD6" wp14:editId="2A8DB012">
            <wp:extent cx="6120130" cy="810895"/>
            <wp:effectExtent l="0" t="0" r="0" b="8255"/>
            <wp:docPr id="832755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55055" name=""/>
                    <pic:cNvPicPr/>
                  </pic:nvPicPr>
                  <pic:blipFill>
                    <a:blip r:embed="rId13"/>
                    <a:stretch>
                      <a:fillRect/>
                    </a:stretch>
                  </pic:blipFill>
                  <pic:spPr>
                    <a:xfrm>
                      <a:off x="0" y="0"/>
                      <a:ext cx="6120130" cy="810895"/>
                    </a:xfrm>
                    <a:prstGeom prst="rect">
                      <a:avLst/>
                    </a:prstGeom>
                  </pic:spPr>
                </pic:pic>
              </a:graphicData>
            </a:graphic>
          </wp:inline>
        </w:drawing>
      </w:r>
    </w:p>
    <w:p w14:paraId="68960BE8" w14:textId="49F22B68" w:rsidR="00874304" w:rsidRDefault="00874304" w:rsidP="00FF305F">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FF305F">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171B467B" w:rsidR="003049DF" w:rsidRDefault="0045081A" w:rsidP="00FF305F">
      <w:pPr>
        <w:pStyle w:val="1e"/>
        <w:rPr>
          <w:rFonts w:hint="eastAsia"/>
        </w:rPr>
      </w:pPr>
      <w:r w:rsidRPr="0045081A">
        <w:rPr>
          <w:noProof/>
        </w:rPr>
        <w:drawing>
          <wp:inline distT="0" distB="0" distL="0" distR="0" wp14:anchorId="0C6BA1D9" wp14:editId="190C0A42">
            <wp:extent cx="6120130" cy="986155"/>
            <wp:effectExtent l="0" t="0" r="0" b="4445"/>
            <wp:docPr id="1360728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28872" name=""/>
                    <pic:cNvPicPr/>
                  </pic:nvPicPr>
                  <pic:blipFill>
                    <a:blip r:embed="rId14"/>
                    <a:stretch>
                      <a:fillRect/>
                    </a:stretch>
                  </pic:blipFill>
                  <pic:spPr>
                    <a:xfrm>
                      <a:off x="0" y="0"/>
                      <a:ext cx="6120130" cy="986155"/>
                    </a:xfrm>
                    <a:prstGeom prst="rect">
                      <a:avLst/>
                    </a:prstGeom>
                  </pic:spPr>
                </pic:pic>
              </a:graphicData>
            </a:graphic>
          </wp:inline>
        </w:drawing>
      </w:r>
    </w:p>
    <w:p w14:paraId="341CED45" w14:textId="467084B3" w:rsidR="00244C66" w:rsidRDefault="00F85105" w:rsidP="00FF305F">
      <w:pPr>
        <w:pStyle w:val="1e"/>
      </w:pPr>
      <w:r>
        <w:rPr>
          <w:rFonts w:hint="eastAsia"/>
        </w:rPr>
        <w:t>实验思考题</w:t>
      </w:r>
      <w:r w:rsidR="00244C66">
        <w:rPr>
          <w:rFonts w:hint="eastAsia"/>
        </w:rPr>
        <w:t>：</w:t>
      </w:r>
      <w:r w:rsidRPr="00F85105">
        <w:rPr>
          <w:rFonts w:hint="eastAsia"/>
        </w:rPr>
        <w:t>为什么需要通过源码编译，安装数据库？</w:t>
      </w:r>
    </w:p>
    <w:p w14:paraId="5171A419" w14:textId="1AD8CE20" w:rsidR="005D4CC1" w:rsidRPr="005D4CC1" w:rsidRDefault="005D4CC1" w:rsidP="00FF305F">
      <w:pPr>
        <w:pStyle w:val="1e"/>
        <w:rPr>
          <w:rFonts w:hint="eastAsia"/>
        </w:rPr>
      </w:pPr>
      <w:r>
        <w:rPr>
          <w:rFonts w:hint="eastAsia"/>
        </w:rPr>
        <w:t>答：回答如下：</w:t>
      </w:r>
    </w:p>
    <w:p w14:paraId="42FB71CA" w14:textId="686DD36F" w:rsidR="000C0E8E" w:rsidRPr="000C0E8E" w:rsidRDefault="000C0E8E" w:rsidP="00FF305F">
      <w:pPr>
        <w:pStyle w:val="1e"/>
        <w:numPr>
          <w:ilvl w:val="0"/>
          <w:numId w:val="22"/>
        </w:numPr>
        <w:rPr>
          <w:rFonts w:hint="eastAsia"/>
        </w:rPr>
      </w:pPr>
      <w:r w:rsidRPr="000C0E8E">
        <w:rPr>
          <w:rFonts w:hint="eastAsia"/>
        </w:rPr>
        <w:t>定制化需求：源码编译允许你根据特定的需求进行定制。你可以选择启用或禁用某些功能、优化编译选项以获得更好的性能，或者根据你的硬件和操作系统环境进行适配。这种灵活性使得你可以根据具体需求对数据库进行配置和优化，以达到最佳的性能和功能。</w:t>
      </w:r>
    </w:p>
    <w:p w14:paraId="6777AC4B" w14:textId="5855445B" w:rsidR="000C0E8E" w:rsidRPr="000C0E8E" w:rsidRDefault="000C0E8E" w:rsidP="00FF305F">
      <w:pPr>
        <w:pStyle w:val="1e"/>
        <w:numPr>
          <w:ilvl w:val="0"/>
          <w:numId w:val="22"/>
        </w:numPr>
        <w:rPr>
          <w:rFonts w:hint="eastAsia"/>
        </w:rPr>
      </w:pPr>
      <w:r w:rsidRPr="000C0E8E">
        <w:rPr>
          <w:rFonts w:hint="eastAsia"/>
        </w:rPr>
        <w:t>最新版本和修复补丁：源码编译可以确保你使用的是最新版本的数据库软件。新版本通常包含性能改进、新功能和安全修复。此外，当发现数据库软件中的漏洞或错误时，开发者会发布修复补丁。通过源码编译安装，你可以及时获取这些更新和修复，从而提高数据库的安全性和稳定性。</w:t>
      </w:r>
    </w:p>
    <w:p w14:paraId="743A617C" w14:textId="5A2C3AA3" w:rsidR="000C0E8E" w:rsidRPr="000C0E8E" w:rsidRDefault="000C0E8E" w:rsidP="00FF305F">
      <w:pPr>
        <w:pStyle w:val="1e"/>
        <w:numPr>
          <w:ilvl w:val="0"/>
          <w:numId w:val="22"/>
        </w:numPr>
        <w:rPr>
          <w:rFonts w:hint="eastAsia"/>
        </w:rPr>
      </w:pPr>
      <w:r w:rsidRPr="000C0E8E">
        <w:rPr>
          <w:rFonts w:hint="eastAsia"/>
        </w:rPr>
        <w:t>平台适配性：通过源码编译，你可以确保数据库软件与你的操作系统和硬件平台完全兼容。不同的操作系统和硬件架构可能有不同的二进制格式和依赖库，通过源码编译可以根据你的环境进行定制编译，确保数据库能够正常运行。</w:t>
      </w:r>
    </w:p>
    <w:p w14:paraId="32EBCF9C" w14:textId="57795B32" w:rsidR="0082170E" w:rsidRPr="00063087" w:rsidRDefault="000C0E8E" w:rsidP="00063087">
      <w:pPr>
        <w:pStyle w:val="1e"/>
        <w:numPr>
          <w:ilvl w:val="0"/>
          <w:numId w:val="22"/>
        </w:numPr>
      </w:pPr>
      <w:r w:rsidRPr="000C0E8E">
        <w:rPr>
          <w:rFonts w:hint="eastAsia"/>
        </w:rPr>
        <w:t>深入理解和研究：对于那些对数据库内部工作原理感兴趣的人来说，通过源码编译可以提供更深入的学习和研究机会。你可以阅读源代码、理解数据库的实现细节，并对其进行修改和实验，以满足特定的需求或进行性能优化。</w:t>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FF305F">
      <w:pPr>
        <w:pStyle w:val="1e"/>
      </w:pPr>
      <w:r w:rsidRPr="009639AD">
        <w:t>任务一：数据初始化验证</w:t>
      </w:r>
    </w:p>
    <w:p w14:paraId="15033CB1" w14:textId="77777777" w:rsidR="006854E3" w:rsidRPr="009639AD" w:rsidRDefault="006854E3" w:rsidP="00FF305F">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6682DC54" w:rsidR="006854E3" w:rsidRPr="009639AD" w:rsidRDefault="00773278" w:rsidP="0018313C">
      <w:pPr>
        <w:pStyle w:val="1e"/>
        <w:jc w:val="center"/>
      </w:pPr>
      <w:r w:rsidRPr="00773278">
        <w:rPr>
          <w:noProof/>
        </w:rPr>
        <w:drawing>
          <wp:inline distT="0" distB="0" distL="0" distR="0" wp14:anchorId="454B6E0A" wp14:editId="79C94235">
            <wp:extent cx="4458322" cy="1190791"/>
            <wp:effectExtent l="0" t="0" r="0" b="9525"/>
            <wp:docPr id="898493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93900" name=""/>
                    <pic:cNvPicPr/>
                  </pic:nvPicPr>
                  <pic:blipFill>
                    <a:blip r:embed="rId15"/>
                    <a:stretch>
                      <a:fillRect/>
                    </a:stretch>
                  </pic:blipFill>
                  <pic:spPr>
                    <a:xfrm>
                      <a:off x="0" y="0"/>
                      <a:ext cx="4458322" cy="1190791"/>
                    </a:xfrm>
                    <a:prstGeom prst="rect">
                      <a:avLst/>
                    </a:prstGeom>
                  </pic:spPr>
                </pic:pic>
              </a:graphicData>
            </a:graphic>
          </wp:inline>
        </w:drawing>
      </w:r>
    </w:p>
    <w:p w14:paraId="745403FF" w14:textId="77777777" w:rsidR="006854E3" w:rsidRPr="009639AD" w:rsidRDefault="006854E3" w:rsidP="00FF305F">
      <w:pPr>
        <w:pStyle w:val="1e"/>
      </w:pPr>
      <w:r w:rsidRPr="009639AD">
        <w:t>任务二：行存表与列存表执行效率对比</w:t>
      </w:r>
    </w:p>
    <w:p w14:paraId="562A4A9E" w14:textId="77777777" w:rsidR="006854E3" w:rsidRPr="009639AD" w:rsidRDefault="006854E3" w:rsidP="00FF305F">
      <w:pPr>
        <w:pStyle w:val="1e"/>
      </w:pPr>
      <w:r w:rsidRPr="009639AD">
        <w:t>1. 2020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186F4B9E" w:rsidR="006854E3" w:rsidRPr="009639AD" w:rsidRDefault="008D5FE7" w:rsidP="00FF305F">
      <w:pPr>
        <w:pStyle w:val="1e"/>
      </w:pPr>
      <w:r w:rsidRPr="008D5FE7">
        <w:rPr>
          <w:noProof/>
        </w:rPr>
        <w:drawing>
          <wp:inline distT="0" distB="0" distL="0" distR="0" wp14:anchorId="00B4BDA0" wp14:editId="15452E41">
            <wp:extent cx="6120130" cy="1266825"/>
            <wp:effectExtent l="0" t="0" r="0" b="9525"/>
            <wp:docPr id="47969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691" name=""/>
                    <pic:cNvPicPr/>
                  </pic:nvPicPr>
                  <pic:blipFill>
                    <a:blip r:embed="rId16"/>
                    <a:stretch>
                      <a:fillRect/>
                    </a:stretch>
                  </pic:blipFill>
                  <pic:spPr>
                    <a:xfrm>
                      <a:off x="0" y="0"/>
                      <a:ext cx="6120130" cy="126682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1E482DCD" w:rsidR="006854E3" w:rsidRPr="009639AD" w:rsidRDefault="0070493E" w:rsidP="00FF305F">
      <w:pPr>
        <w:pStyle w:val="1e"/>
      </w:pPr>
      <w:r w:rsidRPr="0070493E">
        <w:rPr>
          <w:noProof/>
        </w:rPr>
        <w:drawing>
          <wp:inline distT="0" distB="0" distL="0" distR="0" wp14:anchorId="5211D2F6" wp14:editId="7E713015">
            <wp:extent cx="6120130" cy="1226185"/>
            <wp:effectExtent l="0" t="0" r="0" b="0"/>
            <wp:docPr id="262315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5174" name=""/>
                    <pic:cNvPicPr/>
                  </pic:nvPicPr>
                  <pic:blipFill>
                    <a:blip r:embed="rId17"/>
                    <a:stretch>
                      <a:fillRect/>
                    </a:stretch>
                  </pic:blipFill>
                  <pic:spPr>
                    <a:xfrm>
                      <a:off x="0" y="0"/>
                      <a:ext cx="6120130" cy="1226185"/>
                    </a:xfrm>
                    <a:prstGeom prst="rect">
                      <a:avLst/>
                    </a:prstGeom>
                  </pic:spPr>
                </pic:pic>
              </a:graphicData>
            </a:graphic>
          </wp:inline>
        </w:drawing>
      </w:r>
    </w:p>
    <w:p w14:paraId="09A78BF2" w14:textId="77777777" w:rsidR="006854E3" w:rsidRPr="009639AD" w:rsidRDefault="006854E3" w:rsidP="00FF305F">
      <w:pPr>
        <w:pStyle w:val="1e"/>
      </w:pPr>
      <w:r w:rsidRPr="009639AD">
        <w:t>2. 2020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10532AAD" w:rsidR="00D96EE7" w:rsidRPr="009639AD" w:rsidRDefault="0070493E" w:rsidP="00FF305F">
      <w:pPr>
        <w:pStyle w:val="1e"/>
        <w:rPr>
          <w:rFonts w:hint="eastAsia"/>
        </w:rPr>
      </w:pPr>
      <w:r w:rsidRPr="0070493E">
        <w:rPr>
          <w:noProof/>
        </w:rPr>
        <w:lastRenderedPageBreak/>
        <w:drawing>
          <wp:inline distT="0" distB="0" distL="0" distR="0" wp14:anchorId="4889452B" wp14:editId="197C0057">
            <wp:extent cx="6120130" cy="1010285"/>
            <wp:effectExtent l="0" t="0" r="0" b="0"/>
            <wp:docPr id="1504286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86188" name=""/>
                    <pic:cNvPicPr/>
                  </pic:nvPicPr>
                  <pic:blipFill>
                    <a:blip r:embed="rId18"/>
                    <a:stretch>
                      <a:fillRect/>
                    </a:stretch>
                  </pic:blipFill>
                  <pic:spPr>
                    <a:xfrm>
                      <a:off x="0" y="0"/>
                      <a:ext cx="6120130" cy="101028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0F5DE981" w:rsidR="006854E3" w:rsidRPr="009639AD" w:rsidRDefault="0070493E" w:rsidP="00FF305F">
      <w:pPr>
        <w:pStyle w:val="1e"/>
      </w:pPr>
      <w:r w:rsidRPr="0070493E">
        <w:rPr>
          <w:noProof/>
        </w:rPr>
        <w:drawing>
          <wp:inline distT="0" distB="0" distL="0" distR="0" wp14:anchorId="20D3BC07" wp14:editId="296A97EC">
            <wp:extent cx="6120130" cy="1114425"/>
            <wp:effectExtent l="0" t="0" r="0" b="9525"/>
            <wp:docPr id="211803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31284" name=""/>
                    <pic:cNvPicPr/>
                  </pic:nvPicPr>
                  <pic:blipFill>
                    <a:blip r:embed="rId19"/>
                    <a:stretch>
                      <a:fillRect/>
                    </a:stretch>
                  </pic:blipFill>
                  <pic:spPr>
                    <a:xfrm>
                      <a:off x="0" y="0"/>
                      <a:ext cx="6120130" cy="1114425"/>
                    </a:xfrm>
                    <a:prstGeom prst="rect">
                      <a:avLst/>
                    </a:prstGeom>
                  </pic:spPr>
                </pic:pic>
              </a:graphicData>
            </a:graphic>
          </wp:inline>
        </w:drawing>
      </w:r>
    </w:p>
    <w:p w14:paraId="1A7C84E6" w14:textId="77777777" w:rsidR="006854E3" w:rsidRPr="009639AD" w:rsidRDefault="006854E3" w:rsidP="00FF305F">
      <w:pPr>
        <w:pStyle w:val="1e"/>
      </w:pPr>
      <w:r w:rsidRPr="009639AD">
        <w:t xml:space="preserve">3. </w:t>
      </w:r>
      <w:r w:rsidRPr="009639AD">
        <w:t>查询</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3D892D41" w:rsidR="006854E3" w:rsidRPr="009639AD" w:rsidRDefault="00A7544A" w:rsidP="00FF305F">
      <w:pPr>
        <w:pStyle w:val="1e"/>
      </w:pPr>
      <w:r w:rsidRPr="00A7544A">
        <w:rPr>
          <w:noProof/>
        </w:rPr>
        <w:drawing>
          <wp:inline distT="0" distB="0" distL="0" distR="0" wp14:anchorId="5299E510" wp14:editId="38C3492F">
            <wp:extent cx="6120130" cy="1214755"/>
            <wp:effectExtent l="0" t="0" r="0" b="4445"/>
            <wp:docPr id="177100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409" name=""/>
                    <pic:cNvPicPr/>
                  </pic:nvPicPr>
                  <pic:blipFill>
                    <a:blip r:embed="rId20"/>
                    <a:stretch>
                      <a:fillRect/>
                    </a:stretch>
                  </pic:blipFill>
                  <pic:spPr>
                    <a:xfrm>
                      <a:off x="0" y="0"/>
                      <a:ext cx="6120130" cy="121475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17AECECD" w:rsidR="006854E3" w:rsidRPr="009639AD" w:rsidRDefault="00A7544A" w:rsidP="00FF305F">
      <w:pPr>
        <w:pStyle w:val="1e"/>
      </w:pPr>
      <w:r w:rsidRPr="00A7544A">
        <w:rPr>
          <w:noProof/>
        </w:rPr>
        <w:drawing>
          <wp:inline distT="0" distB="0" distL="0" distR="0" wp14:anchorId="284045C6" wp14:editId="293DD2E8">
            <wp:extent cx="6120130" cy="1000125"/>
            <wp:effectExtent l="0" t="0" r="0" b="9525"/>
            <wp:docPr id="2084442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42453" name=""/>
                    <pic:cNvPicPr/>
                  </pic:nvPicPr>
                  <pic:blipFill>
                    <a:blip r:embed="rId21"/>
                    <a:stretch>
                      <a:fillRect/>
                    </a:stretch>
                  </pic:blipFill>
                  <pic:spPr>
                    <a:xfrm>
                      <a:off x="0" y="0"/>
                      <a:ext cx="6120130" cy="1000125"/>
                    </a:xfrm>
                    <a:prstGeom prst="rect">
                      <a:avLst/>
                    </a:prstGeom>
                  </pic:spPr>
                </pic:pic>
              </a:graphicData>
            </a:graphic>
          </wp:inline>
        </w:drawing>
      </w:r>
    </w:p>
    <w:p w14:paraId="0EDCBC52" w14:textId="77777777" w:rsidR="006854E3" w:rsidRPr="009639AD" w:rsidRDefault="006854E3" w:rsidP="00FF305F">
      <w:pPr>
        <w:pStyle w:val="1e"/>
      </w:pPr>
      <w:r w:rsidRPr="009639AD">
        <w:t xml:space="preserve">4. </w:t>
      </w:r>
      <w:r w:rsidRPr="009639AD">
        <w:t>将</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3A920CA2" w:rsidR="006854E3" w:rsidRPr="009639AD" w:rsidRDefault="00A7544A" w:rsidP="00FF305F">
      <w:pPr>
        <w:pStyle w:val="1e"/>
      </w:pPr>
      <w:r w:rsidRPr="00A7544A">
        <w:rPr>
          <w:noProof/>
        </w:rPr>
        <w:drawing>
          <wp:inline distT="0" distB="0" distL="0" distR="0" wp14:anchorId="0FFB69F6" wp14:editId="695DFFF3">
            <wp:extent cx="6120130" cy="466090"/>
            <wp:effectExtent l="0" t="0" r="0" b="0"/>
            <wp:docPr id="212528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87098" name=""/>
                    <pic:cNvPicPr/>
                  </pic:nvPicPr>
                  <pic:blipFill>
                    <a:blip r:embed="rId22"/>
                    <a:stretch>
                      <a:fillRect/>
                    </a:stretch>
                  </pic:blipFill>
                  <pic:spPr>
                    <a:xfrm>
                      <a:off x="0" y="0"/>
                      <a:ext cx="6120130" cy="46609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7DA26171" w14:textId="63E69BC7" w:rsidR="00865784" w:rsidRDefault="00865784" w:rsidP="00FF305F">
      <w:pPr>
        <w:pStyle w:val="1e"/>
      </w:pPr>
      <w:r w:rsidRPr="00865784">
        <w:rPr>
          <w:noProof/>
        </w:rPr>
        <w:drawing>
          <wp:inline distT="0" distB="0" distL="0" distR="0" wp14:anchorId="20F30F84" wp14:editId="79E2D7D2">
            <wp:extent cx="6120130" cy="450215"/>
            <wp:effectExtent l="0" t="0" r="0" b="6985"/>
            <wp:docPr id="542628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8859" name=""/>
                    <pic:cNvPicPr/>
                  </pic:nvPicPr>
                  <pic:blipFill>
                    <a:blip r:embed="rId23"/>
                    <a:stretch>
                      <a:fillRect/>
                    </a:stretch>
                  </pic:blipFill>
                  <pic:spPr>
                    <a:xfrm>
                      <a:off x="0" y="0"/>
                      <a:ext cx="6120130" cy="450215"/>
                    </a:xfrm>
                    <a:prstGeom prst="rect">
                      <a:avLst/>
                    </a:prstGeom>
                  </pic:spPr>
                </pic:pic>
              </a:graphicData>
            </a:graphic>
          </wp:inline>
        </w:drawing>
      </w:r>
    </w:p>
    <w:p w14:paraId="412079BA" w14:textId="2C98D14E" w:rsidR="006854E3" w:rsidRPr="009639AD" w:rsidRDefault="006854E3" w:rsidP="00FF305F">
      <w:pPr>
        <w:pStyle w:val="1e"/>
      </w:pPr>
      <w:r w:rsidRPr="009639AD">
        <w:t>任务三：物化视图的使用</w:t>
      </w:r>
    </w:p>
    <w:p w14:paraId="15EAA3D9" w14:textId="77777777" w:rsidR="006854E3" w:rsidRPr="009639AD" w:rsidRDefault="006854E3" w:rsidP="00FF305F">
      <w:pPr>
        <w:pStyle w:val="1e"/>
      </w:pPr>
      <w:r w:rsidRPr="009639AD">
        <w:lastRenderedPageBreak/>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3E69AFBB" w14:textId="2BBB45F8" w:rsidR="006854E3" w:rsidRDefault="00865784" w:rsidP="0018313C">
      <w:pPr>
        <w:pStyle w:val="1e"/>
        <w:jc w:val="center"/>
      </w:pPr>
      <w:r w:rsidRPr="00865784">
        <w:rPr>
          <w:noProof/>
        </w:rPr>
        <w:drawing>
          <wp:inline distT="0" distB="0" distL="0" distR="0" wp14:anchorId="4A78099F" wp14:editId="7A15E586">
            <wp:extent cx="4744112" cy="4429743"/>
            <wp:effectExtent l="0" t="0" r="0" b="9525"/>
            <wp:docPr id="327812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12834" name=""/>
                    <pic:cNvPicPr/>
                  </pic:nvPicPr>
                  <pic:blipFill>
                    <a:blip r:embed="rId24"/>
                    <a:stretch>
                      <a:fillRect/>
                    </a:stretch>
                  </pic:blipFill>
                  <pic:spPr>
                    <a:xfrm>
                      <a:off x="0" y="0"/>
                      <a:ext cx="4744112" cy="4429743"/>
                    </a:xfrm>
                    <a:prstGeom prst="rect">
                      <a:avLst/>
                    </a:prstGeom>
                  </pic:spPr>
                </pic:pic>
              </a:graphicData>
            </a:graphic>
          </wp:inline>
        </w:drawing>
      </w:r>
    </w:p>
    <w:p w14:paraId="1C6D78A5" w14:textId="77777777" w:rsidR="006854E3" w:rsidRPr="009639AD" w:rsidRDefault="006854E3" w:rsidP="00FF305F">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34BBC586" w14:textId="50CD00F4" w:rsidR="006854E3" w:rsidRDefault="00553D89" w:rsidP="0018313C">
      <w:pPr>
        <w:pStyle w:val="1e"/>
        <w:jc w:val="center"/>
      </w:pPr>
      <w:r w:rsidRPr="00553D89">
        <w:rPr>
          <w:noProof/>
        </w:rPr>
        <w:drawing>
          <wp:inline distT="0" distB="0" distL="0" distR="0" wp14:anchorId="63AA76C4" wp14:editId="1D9B2D26">
            <wp:extent cx="3753374" cy="1524213"/>
            <wp:effectExtent l="0" t="0" r="0" b="0"/>
            <wp:docPr id="206260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0468" name=""/>
                    <pic:cNvPicPr/>
                  </pic:nvPicPr>
                  <pic:blipFill>
                    <a:blip r:embed="rId25"/>
                    <a:stretch>
                      <a:fillRect/>
                    </a:stretch>
                  </pic:blipFill>
                  <pic:spPr>
                    <a:xfrm>
                      <a:off x="0" y="0"/>
                      <a:ext cx="3753374" cy="1524213"/>
                    </a:xfrm>
                    <a:prstGeom prst="rect">
                      <a:avLst/>
                    </a:prstGeom>
                  </pic:spPr>
                </pic:pic>
              </a:graphicData>
            </a:graphic>
          </wp:inline>
        </w:drawing>
      </w:r>
    </w:p>
    <w:p w14:paraId="3AB8638F" w14:textId="77777777" w:rsidR="006854E3" w:rsidRDefault="006854E3" w:rsidP="00FF305F">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35F3B94" w14:textId="6B55BA9F" w:rsidR="006854E3" w:rsidRDefault="00553D89" w:rsidP="0018313C">
      <w:pPr>
        <w:pStyle w:val="1e"/>
        <w:jc w:val="center"/>
      </w:pPr>
      <w:r w:rsidRPr="00553D89">
        <w:rPr>
          <w:noProof/>
        </w:rPr>
        <w:lastRenderedPageBreak/>
        <w:drawing>
          <wp:inline distT="0" distB="0" distL="0" distR="0" wp14:anchorId="52E558B3" wp14:editId="4388BD71">
            <wp:extent cx="3943900" cy="1524213"/>
            <wp:effectExtent l="0" t="0" r="0" b="0"/>
            <wp:docPr id="914085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85583" name=""/>
                    <pic:cNvPicPr/>
                  </pic:nvPicPr>
                  <pic:blipFill>
                    <a:blip r:embed="rId26"/>
                    <a:stretch>
                      <a:fillRect/>
                    </a:stretch>
                  </pic:blipFill>
                  <pic:spPr>
                    <a:xfrm>
                      <a:off x="0" y="0"/>
                      <a:ext cx="3943900" cy="1524213"/>
                    </a:xfrm>
                    <a:prstGeom prst="rect">
                      <a:avLst/>
                    </a:prstGeom>
                  </pic:spPr>
                </pic:pic>
              </a:graphicData>
            </a:graphic>
          </wp:inline>
        </w:drawing>
      </w:r>
    </w:p>
    <w:p w14:paraId="7B48C017" w14:textId="77777777" w:rsidR="006854E3" w:rsidRPr="00D435D3" w:rsidRDefault="006854E3" w:rsidP="00FF305F">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0F24033" w14:textId="3EBC9BC4" w:rsidR="006854E3" w:rsidRDefault="00553D89" w:rsidP="0018313C">
      <w:pPr>
        <w:pStyle w:val="1e"/>
        <w:jc w:val="center"/>
      </w:pPr>
      <w:r w:rsidRPr="00553D89">
        <w:rPr>
          <w:noProof/>
        </w:rPr>
        <w:drawing>
          <wp:inline distT="0" distB="0" distL="0" distR="0" wp14:anchorId="64B074A2" wp14:editId="60776129">
            <wp:extent cx="4153480" cy="4229690"/>
            <wp:effectExtent l="0" t="0" r="0" b="0"/>
            <wp:docPr id="268698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8202" name=""/>
                    <pic:cNvPicPr/>
                  </pic:nvPicPr>
                  <pic:blipFill>
                    <a:blip r:embed="rId27"/>
                    <a:stretch>
                      <a:fillRect/>
                    </a:stretch>
                  </pic:blipFill>
                  <pic:spPr>
                    <a:xfrm>
                      <a:off x="0" y="0"/>
                      <a:ext cx="4153480" cy="4229690"/>
                    </a:xfrm>
                    <a:prstGeom prst="rect">
                      <a:avLst/>
                    </a:prstGeom>
                  </pic:spPr>
                </pic:pic>
              </a:graphicData>
            </a:graphic>
          </wp:inline>
        </w:drawing>
      </w:r>
    </w:p>
    <w:p w14:paraId="56568FFB" w14:textId="77777777" w:rsidR="006854E3" w:rsidRPr="00D435D3" w:rsidRDefault="006854E3" w:rsidP="00FF305F">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0A107CC0" w:rsidR="006854E3" w:rsidRDefault="00361EFA" w:rsidP="0018313C">
      <w:pPr>
        <w:pStyle w:val="1e"/>
        <w:jc w:val="center"/>
      </w:pPr>
      <w:r w:rsidRPr="00361EFA">
        <w:rPr>
          <w:noProof/>
        </w:rPr>
        <w:lastRenderedPageBreak/>
        <w:drawing>
          <wp:inline distT="0" distB="0" distL="0" distR="0" wp14:anchorId="358E8FCB" wp14:editId="392F2182">
            <wp:extent cx="4153480" cy="4467849"/>
            <wp:effectExtent l="0" t="0" r="0" b="9525"/>
            <wp:docPr id="429767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7489" name=""/>
                    <pic:cNvPicPr/>
                  </pic:nvPicPr>
                  <pic:blipFill>
                    <a:blip r:embed="rId28"/>
                    <a:stretch>
                      <a:fillRect/>
                    </a:stretch>
                  </pic:blipFill>
                  <pic:spPr>
                    <a:xfrm>
                      <a:off x="0" y="0"/>
                      <a:ext cx="4153480" cy="4467849"/>
                    </a:xfrm>
                    <a:prstGeom prst="rect">
                      <a:avLst/>
                    </a:prstGeom>
                  </pic:spPr>
                </pic:pic>
              </a:graphicData>
            </a:graphic>
          </wp:inline>
        </w:drawing>
      </w:r>
    </w:p>
    <w:p w14:paraId="767343CC" w14:textId="77777777" w:rsidR="006854E3" w:rsidRDefault="006854E3" w:rsidP="00FF305F">
      <w:pPr>
        <w:pStyle w:val="1e"/>
      </w:pPr>
      <w:r w:rsidRPr="00D435D3">
        <w:rPr>
          <w:rFonts w:hint="eastAsia"/>
        </w:rPr>
        <w:t>实践思考题</w:t>
      </w:r>
      <w:r w:rsidRPr="00D435D3">
        <w:t>1</w:t>
      </w:r>
      <w:r>
        <w:rPr>
          <w:rFonts w:hint="eastAsia"/>
        </w:rPr>
        <w:t>：</w:t>
      </w:r>
      <w:r w:rsidRPr="00D435D3">
        <w:rPr>
          <w:rFonts w:hint="eastAsia"/>
        </w:rPr>
        <w:t>行存表与列存表在执行相同的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时，列存表效率更高？</w:t>
      </w:r>
    </w:p>
    <w:p w14:paraId="5346FA9D" w14:textId="38C0792E" w:rsidR="005D4CC1" w:rsidRDefault="005D4CC1" w:rsidP="00FF305F">
      <w:pPr>
        <w:pStyle w:val="1e"/>
        <w:rPr>
          <w:rFonts w:hint="eastAsia"/>
        </w:rPr>
      </w:pPr>
      <w:r>
        <w:rPr>
          <w:rFonts w:hint="eastAsia"/>
        </w:rPr>
        <w:t>答：回答如下：</w:t>
      </w:r>
    </w:p>
    <w:p w14:paraId="3EFCEF02" w14:textId="43ECEEF4" w:rsidR="006854E3" w:rsidRPr="00A47312" w:rsidRDefault="00A47312" w:rsidP="00FF305F">
      <w:pPr>
        <w:pStyle w:val="1e"/>
        <w:numPr>
          <w:ilvl w:val="0"/>
          <w:numId w:val="23"/>
        </w:numPr>
      </w:pPr>
      <w:r w:rsidRPr="00A47312">
        <w:rPr>
          <w:rFonts w:hint="eastAsia"/>
        </w:rPr>
        <w:t>行存表和列存表在执行相同的</w:t>
      </w:r>
      <w:r w:rsidRPr="00A47312">
        <w:t>SQL</w:t>
      </w:r>
      <w:r w:rsidRPr="00A47312">
        <w:t>语句时，执行时间不同的主要原因是它们的数据存储和访问方式不同。</w:t>
      </w:r>
      <w:r w:rsidRPr="00A47312">
        <w:rPr>
          <w:rFonts w:hint="eastAsia"/>
        </w:rPr>
        <w:t>行存表是将数据按行存储在磁盘上，每一行包含多个列的数据。当执行一条</w:t>
      </w:r>
      <w:r w:rsidRPr="00A47312">
        <w:t>SQL</w:t>
      </w:r>
      <w:r w:rsidRPr="00A47312">
        <w:t>语句时，行存表需要读取整行数据，包括那些没有在查询结果中使用的列。这种存储方式适合于需要查询和修改完整行数据的操作，比如事务处理和</w:t>
      </w:r>
      <w:r w:rsidRPr="00A47312">
        <w:t>OLTP</w:t>
      </w:r>
      <w:r w:rsidRPr="00A47312">
        <w:t>（联机事务处理）应用。行存表在执行小规模数据查询和频繁的数据更新时效率较高，因为它可以快速地定位和读取整行数据。</w:t>
      </w:r>
      <w:r w:rsidRPr="00A47312">
        <w:rPr>
          <w:rFonts w:hint="eastAsia"/>
        </w:rPr>
        <w:t>列存表是将数据按列存储在磁盘上，每一列的数据连续存储在一起。当执行一条</w:t>
      </w:r>
      <w:r w:rsidRPr="00A47312">
        <w:t>SQL</w:t>
      </w:r>
      <w:r w:rsidRPr="00A47312">
        <w:t>语句时，列存表只需要读取所需的列数据，而不需要读取未使用的列。这种存储方式适合于需要聚合、过滤和分析大规模数据集的操作，比如数据仓库和</w:t>
      </w:r>
      <w:r w:rsidRPr="00A47312">
        <w:t>OLAP</w:t>
      </w:r>
      <w:r w:rsidRPr="00A47312">
        <w:t>（联机分析处理）应用。列存表在执行大规模数据查询、复杂的分析查询和聚合操作时效率较高，因为它可以减少磁盘</w:t>
      </w:r>
      <w:r w:rsidRPr="00A47312">
        <w:t>I/O</w:t>
      </w:r>
      <w:r w:rsidRPr="00A47312">
        <w:t>和内存使用。</w:t>
      </w:r>
    </w:p>
    <w:p w14:paraId="0869E9FC" w14:textId="35205D15" w:rsidR="006854E3" w:rsidRDefault="004F010C" w:rsidP="00FF305F">
      <w:pPr>
        <w:pStyle w:val="1e"/>
        <w:numPr>
          <w:ilvl w:val="0"/>
          <w:numId w:val="23"/>
        </w:numPr>
      </w:pPr>
      <w:r w:rsidRPr="004F010C">
        <w:rPr>
          <w:rFonts w:hint="eastAsia"/>
        </w:rPr>
        <w:t>行存表效率更高</w:t>
      </w:r>
      <w:r>
        <w:rPr>
          <w:rFonts w:hint="eastAsia"/>
        </w:rPr>
        <w:t>情形：</w:t>
      </w:r>
      <w:r w:rsidRPr="004F010C">
        <w:rPr>
          <w:rFonts w:hint="eastAsia"/>
        </w:rPr>
        <w:t>小规模数据查询：当查询的数据量相对较小，需要获取整行数据时，行存表的效率更高。这包括针对特定行的查找、单个或少量行的插入、更新和删除操作。</w:t>
      </w:r>
    </w:p>
    <w:p w14:paraId="62421C3F" w14:textId="53B969DD" w:rsidR="006854E3" w:rsidRDefault="004F010C" w:rsidP="00FF305F">
      <w:pPr>
        <w:pStyle w:val="1e"/>
        <w:numPr>
          <w:ilvl w:val="0"/>
          <w:numId w:val="23"/>
        </w:numPr>
      </w:pPr>
      <w:r w:rsidRPr="004F010C">
        <w:rPr>
          <w:rFonts w:hint="eastAsia"/>
        </w:rPr>
        <w:lastRenderedPageBreak/>
        <w:t>列存表效率更高</w:t>
      </w:r>
      <w:r>
        <w:rPr>
          <w:rFonts w:hint="eastAsia"/>
        </w:rPr>
        <w:t>情形：</w:t>
      </w:r>
      <w:r w:rsidRPr="004F010C">
        <w:rPr>
          <w:rFonts w:hint="eastAsia"/>
        </w:rPr>
        <w:t>大规模数据查询和分析：当查询的数据量较大，需要聚合、过滤和分析操作时，列存表的效率更高。这包括复杂的多表关联查询、聚合函数的计算、分组和排序操作。</w:t>
      </w:r>
    </w:p>
    <w:p w14:paraId="1D428377" w14:textId="77777777" w:rsidR="006854E3" w:rsidRDefault="006854E3" w:rsidP="00FF305F">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0A685E78" w14:textId="77777777" w:rsidR="005D4CC1" w:rsidRDefault="005D4CC1" w:rsidP="00FF305F">
      <w:pPr>
        <w:pStyle w:val="1e"/>
        <w:rPr>
          <w:rFonts w:hint="eastAsia"/>
        </w:rPr>
      </w:pPr>
      <w:r>
        <w:rPr>
          <w:rFonts w:hint="eastAsia"/>
        </w:rPr>
        <w:t>答：回答如下：</w:t>
      </w:r>
    </w:p>
    <w:p w14:paraId="29C932C5" w14:textId="26929D98" w:rsidR="00010044" w:rsidRDefault="00010044" w:rsidP="00FF305F">
      <w:pPr>
        <w:pStyle w:val="1e"/>
        <w:numPr>
          <w:ilvl w:val="0"/>
          <w:numId w:val="24"/>
        </w:numPr>
        <w:rPr>
          <w:rFonts w:hint="eastAsia"/>
        </w:rPr>
      </w:pPr>
      <w:r>
        <w:rPr>
          <w:rFonts w:hint="eastAsia"/>
        </w:rPr>
        <w:t>全量物化视图是基于源表的完整数据集创建的物化视图。当源表发生变化时，刷新全量物化视图需要重新计算和加载整个数据集，将源表的变化反映到物化视图中。这可能涉及大量的数据操作和计算，因此全量物化视图的刷新成本较高。全量物化视图适用于源表的变化频率较低、数据量不大、刷新时间要求不高的场景。</w:t>
      </w:r>
    </w:p>
    <w:p w14:paraId="42E3EF5A" w14:textId="26AD6717" w:rsidR="004F010C" w:rsidRPr="00010044" w:rsidRDefault="00010044" w:rsidP="00FF305F">
      <w:pPr>
        <w:pStyle w:val="1e"/>
        <w:numPr>
          <w:ilvl w:val="0"/>
          <w:numId w:val="24"/>
        </w:numPr>
        <w:rPr>
          <w:rFonts w:hint="eastAsia"/>
        </w:rPr>
      </w:pPr>
      <w:r>
        <w:rPr>
          <w:rFonts w:hint="eastAsia"/>
        </w:rPr>
        <w:t>增量物化视图是在全量物化视图的基础上引入增量更新机制的物化视图。它记录源表的变化，只更新物化视图中受影响的部分，而无需重新计算和加载整个数据集。增量物化视图通过使用事务日志（如</w:t>
      </w:r>
      <w:r>
        <w:t>Oracle</w:t>
      </w:r>
      <w:r>
        <w:t>的归档日志）或触发器等机制来捕获源表的变化，并在刷新时只处理发生变化的数据。这样可以大大减少刷新的时间和成本，提高物化视图的实时性。增量物化视图适用于源表的变化频率较高、数据量较大、刷新时间要求较低的场景。</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FF305F">
      <w:pPr>
        <w:pStyle w:val="1e"/>
      </w:pPr>
      <w:r w:rsidRPr="009639AD">
        <w:t>任务一：</w:t>
      </w:r>
      <w:r w:rsidRPr="000E2D1D">
        <w:rPr>
          <w:rFonts w:hint="eastAsia"/>
        </w:rPr>
        <w:t>使用</w:t>
      </w:r>
      <w:r w:rsidRPr="000E2D1D">
        <w:t>X-Tuner</w:t>
      </w:r>
      <w:r w:rsidRPr="000E2D1D">
        <w:t>进行参数优化</w:t>
      </w:r>
    </w:p>
    <w:p w14:paraId="431AE504" w14:textId="77777777" w:rsidR="00A01E24" w:rsidRPr="009639AD" w:rsidRDefault="00A01E24" w:rsidP="00FF305F">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46BBCCA7" w:rsidR="00A01E24" w:rsidRPr="009639AD" w:rsidRDefault="00521977" w:rsidP="00FF305F">
      <w:pPr>
        <w:pStyle w:val="1e"/>
      </w:pPr>
      <w:r w:rsidRPr="00521977">
        <w:rPr>
          <w:noProof/>
        </w:rPr>
        <w:drawing>
          <wp:inline distT="0" distB="0" distL="0" distR="0" wp14:anchorId="2DA6EDBF" wp14:editId="7CBB0723">
            <wp:extent cx="6120130" cy="1684020"/>
            <wp:effectExtent l="0" t="0" r="0" b="0"/>
            <wp:docPr id="1534842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42404" name=""/>
                    <pic:cNvPicPr/>
                  </pic:nvPicPr>
                  <pic:blipFill>
                    <a:blip r:embed="rId29"/>
                    <a:stretch>
                      <a:fillRect/>
                    </a:stretch>
                  </pic:blipFill>
                  <pic:spPr>
                    <a:xfrm>
                      <a:off x="0" y="0"/>
                      <a:ext cx="6120130" cy="1684020"/>
                    </a:xfrm>
                    <a:prstGeom prst="rect">
                      <a:avLst/>
                    </a:prstGeom>
                  </pic:spPr>
                </pic:pic>
              </a:graphicData>
            </a:graphic>
          </wp:inline>
        </w:drawing>
      </w:r>
    </w:p>
    <w:p w14:paraId="22F7CD3F" w14:textId="77777777" w:rsidR="00A01E24" w:rsidRDefault="00A01E24" w:rsidP="00FF305F">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6DEAAAF0" w:rsidR="00A01E24" w:rsidRPr="000E2D1D" w:rsidRDefault="00DA6973" w:rsidP="00FF305F">
      <w:pPr>
        <w:pStyle w:val="1e"/>
        <w:rPr>
          <w:rFonts w:hint="eastAsia"/>
        </w:rPr>
      </w:pPr>
      <w:r w:rsidRPr="00DA6973">
        <w:drawing>
          <wp:inline distT="0" distB="0" distL="0" distR="0" wp14:anchorId="5EACB411" wp14:editId="51D32A24">
            <wp:extent cx="6120130" cy="1891030"/>
            <wp:effectExtent l="0" t="0" r="0" b="0"/>
            <wp:docPr id="27634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40836" name=""/>
                    <pic:cNvPicPr/>
                  </pic:nvPicPr>
                  <pic:blipFill>
                    <a:blip r:embed="rId30"/>
                    <a:stretch>
                      <a:fillRect/>
                    </a:stretch>
                  </pic:blipFill>
                  <pic:spPr>
                    <a:xfrm>
                      <a:off x="0" y="0"/>
                      <a:ext cx="6120130" cy="1891030"/>
                    </a:xfrm>
                    <a:prstGeom prst="rect">
                      <a:avLst/>
                    </a:prstGeom>
                  </pic:spPr>
                </pic:pic>
              </a:graphicData>
            </a:graphic>
          </wp:inline>
        </w:drawing>
      </w:r>
    </w:p>
    <w:p w14:paraId="54F4EC52" w14:textId="77777777" w:rsidR="00A01E24" w:rsidRDefault="00A01E24" w:rsidP="00FF305F">
      <w:pPr>
        <w:pStyle w:val="1e"/>
      </w:pPr>
      <w:r>
        <w:rPr>
          <w:rFonts w:hint="eastAsia"/>
        </w:rPr>
        <w:t>3</w:t>
      </w:r>
      <w:r>
        <w:t>.</w:t>
      </w:r>
      <w:r>
        <w:t>重启完成后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20158767" w14:textId="6198ED43" w:rsidR="00A01E24" w:rsidRPr="00063087" w:rsidRDefault="00A01E24" w:rsidP="00063087">
      <w:pPr>
        <w:pStyle w:val="afffff2"/>
        <w:rPr>
          <w:rFonts w:ascii="Huawei Sans" w:hAnsi="Huawei Sans" w:cs="Huawei Sans" w:hint="eastAsia"/>
        </w:rPr>
      </w:pPr>
      <w:r w:rsidRPr="000E2D1D">
        <w:rPr>
          <w:rFonts w:ascii="Huawei Sans" w:hAnsi="Huawei Sans" w:cs="Huawei Sans"/>
        </w:rPr>
        <w:t>cat postgresql.conf|grep -E 'shared_buffers|max_connections|effective_cache_size|effective_io_concurrency|wal_buffers|random_page_cost|default_statistics_target'</w:t>
      </w:r>
    </w:p>
    <w:p w14:paraId="74F82B7E" w14:textId="2E112939" w:rsidR="00A01E24" w:rsidRDefault="00003681" w:rsidP="00FF305F">
      <w:pPr>
        <w:pStyle w:val="1e"/>
      </w:pPr>
      <w:r w:rsidRPr="00003681">
        <w:lastRenderedPageBreak/>
        <w:drawing>
          <wp:inline distT="0" distB="0" distL="0" distR="0" wp14:anchorId="63674E6A" wp14:editId="1C955CFB">
            <wp:extent cx="6120130" cy="1689100"/>
            <wp:effectExtent l="0" t="0" r="0" b="6350"/>
            <wp:docPr id="505122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22601" name=""/>
                    <pic:cNvPicPr/>
                  </pic:nvPicPr>
                  <pic:blipFill>
                    <a:blip r:embed="rId31"/>
                    <a:stretch>
                      <a:fillRect/>
                    </a:stretch>
                  </pic:blipFill>
                  <pic:spPr>
                    <a:xfrm>
                      <a:off x="0" y="0"/>
                      <a:ext cx="6120130" cy="1689100"/>
                    </a:xfrm>
                    <a:prstGeom prst="rect">
                      <a:avLst/>
                    </a:prstGeom>
                  </pic:spPr>
                </pic:pic>
              </a:graphicData>
            </a:graphic>
          </wp:inline>
        </w:drawing>
      </w:r>
    </w:p>
    <w:p w14:paraId="291BC267" w14:textId="77777777" w:rsidR="00A01E24" w:rsidRPr="009639AD" w:rsidRDefault="00A01E24" w:rsidP="00FF305F">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FF305F">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月订单表收入并进行排序的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52975DF1" w:rsidR="00A01E24" w:rsidRDefault="00205A42" w:rsidP="00FF305F">
      <w:pPr>
        <w:pStyle w:val="1e"/>
      </w:pPr>
      <w:r w:rsidRPr="00205A42">
        <w:drawing>
          <wp:inline distT="0" distB="0" distL="0" distR="0" wp14:anchorId="13FBB5FA" wp14:editId="406FAC0D">
            <wp:extent cx="6120130" cy="1786255"/>
            <wp:effectExtent l="0" t="0" r="0" b="4445"/>
            <wp:docPr id="985720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20745" name=""/>
                    <pic:cNvPicPr/>
                  </pic:nvPicPr>
                  <pic:blipFill>
                    <a:blip r:embed="rId32"/>
                    <a:stretch>
                      <a:fillRect/>
                    </a:stretch>
                  </pic:blipFill>
                  <pic:spPr>
                    <a:xfrm>
                      <a:off x="0" y="0"/>
                      <a:ext cx="6120130" cy="1786255"/>
                    </a:xfrm>
                    <a:prstGeom prst="rect">
                      <a:avLst/>
                    </a:prstGeom>
                  </pic:spPr>
                </pic:pic>
              </a:graphicData>
            </a:graphic>
          </wp:inline>
        </w:drawing>
      </w:r>
    </w:p>
    <w:p w14:paraId="1FFA71EB" w14:textId="77777777" w:rsidR="00A01E24" w:rsidRPr="000E2D1D" w:rsidRDefault="00A01E24" w:rsidP="00FF305F">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36A4649D" w:rsidR="00A01E24" w:rsidRDefault="00EC3558" w:rsidP="00FF305F">
      <w:pPr>
        <w:pStyle w:val="1e"/>
      </w:pPr>
      <w:r w:rsidRPr="00EC3558">
        <w:drawing>
          <wp:inline distT="0" distB="0" distL="0" distR="0" wp14:anchorId="5BB4A091" wp14:editId="3B5E1C93">
            <wp:extent cx="6120130" cy="1129665"/>
            <wp:effectExtent l="0" t="0" r="0" b="0"/>
            <wp:docPr id="1893037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37653" name=""/>
                    <pic:cNvPicPr/>
                  </pic:nvPicPr>
                  <pic:blipFill>
                    <a:blip r:embed="rId33"/>
                    <a:stretch>
                      <a:fillRect/>
                    </a:stretch>
                  </pic:blipFill>
                  <pic:spPr>
                    <a:xfrm>
                      <a:off x="0" y="0"/>
                      <a:ext cx="6120130" cy="1129665"/>
                    </a:xfrm>
                    <a:prstGeom prst="rect">
                      <a:avLst/>
                    </a:prstGeom>
                  </pic:spPr>
                </pic:pic>
              </a:graphicData>
            </a:graphic>
          </wp:inline>
        </w:drawing>
      </w:r>
    </w:p>
    <w:p w14:paraId="06859BCC" w14:textId="77777777" w:rsidR="00A01E24" w:rsidRPr="009639AD" w:rsidRDefault="00A01E24" w:rsidP="00FF305F">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41EA31A0" w:rsidR="00A01E24" w:rsidRDefault="00EC3558" w:rsidP="00FF305F">
      <w:pPr>
        <w:pStyle w:val="1e"/>
      </w:pPr>
      <w:r w:rsidRPr="00EC3558">
        <w:drawing>
          <wp:inline distT="0" distB="0" distL="0" distR="0" wp14:anchorId="507E9DBE" wp14:editId="6FD4EC8E">
            <wp:extent cx="6120130" cy="697230"/>
            <wp:effectExtent l="0" t="0" r="0" b="7620"/>
            <wp:docPr id="1657570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70611" name=""/>
                    <pic:cNvPicPr/>
                  </pic:nvPicPr>
                  <pic:blipFill>
                    <a:blip r:embed="rId34"/>
                    <a:stretch>
                      <a:fillRect/>
                    </a:stretch>
                  </pic:blipFill>
                  <pic:spPr>
                    <a:xfrm>
                      <a:off x="0" y="0"/>
                      <a:ext cx="6120130" cy="697230"/>
                    </a:xfrm>
                    <a:prstGeom prst="rect">
                      <a:avLst/>
                    </a:prstGeom>
                  </pic:spPr>
                </pic:pic>
              </a:graphicData>
            </a:graphic>
          </wp:inline>
        </w:drawing>
      </w:r>
    </w:p>
    <w:p w14:paraId="7A465A7D" w14:textId="77777777" w:rsidR="00A01E24" w:rsidRPr="009639AD" w:rsidRDefault="00A01E24" w:rsidP="00FF305F">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204D3C7C" w:rsidR="00A01E24" w:rsidRDefault="0010553F" w:rsidP="00FF305F">
      <w:pPr>
        <w:pStyle w:val="1e"/>
      </w:pPr>
      <w:r w:rsidRPr="0010553F">
        <w:drawing>
          <wp:inline distT="0" distB="0" distL="0" distR="0" wp14:anchorId="4E1627C7" wp14:editId="4300E91D">
            <wp:extent cx="5953956" cy="2438740"/>
            <wp:effectExtent l="0" t="0" r="8890" b="0"/>
            <wp:docPr id="686689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9582" name=""/>
                    <pic:cNvPicPr/>
                  </pic:nvPicPr>
                  <pic:blipFill>
                    <a:blip r:embed="rId35"/>
                    <a:stretch>
                      <a:fillRect/>
                    </a:stretch>
                  </pic:blipFill>
                  <pic:spPr>
                    <a:xfrm>
                      <a:off x="0" y="0"/>
                      <a:ext cx="5953956" cy="2438740"/>
                    </a:xfrm>
                    <a:prstGeom prst="rect">
                      <a:avLst/>
                    </a:prstGeom>
                  </pic:spPr>
                </pic:pic>
              </a:graphicData>
            </a:graphic>
          </wp:inline>
        </w:drawing>
      </w:r>
    </w:p>
    <w:p w14:paraId="40AEDE5E" w14:textId="77777777" w:rsidR="00A01E24" w:rsidRPr="000E2D1D" w:rsidRDefault="00A01E24" w:rsidP="00FF305F">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363A8046" w:rsidR="00A01E24" w:rsidRDefault="00942006" w:rsidP="00FF305F">
      <w:pPr>
        <w:pStyle w:val="1e"/>
        <w:rPr>
          <w:rFonts w:hint="eastAsia"/>
        </w:rPr>
      </w:pPr>
      <w:r w:rsidRPr="00942006">
        <w:drawing>
          <wp:inline distT="0" distB="0" distL="0" distR="0" wp14:anchorId="7D57CA4D" wp14:editId="435CB016">
            <wp:extent cx="6120130" cy="2121535"/>
            <wp:effectExtent l="0" t="0" r="0" b="0"/>
            <wp:docPr id="1305143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43817" name=""/>
                    <pic:cNvPicPr/>
                  </pic:nvPicPr>
                  <pic:blipFill>
                    <a:blip r:embed="rId36"/>
                    <a:stretch>
                      <a:fillRect/>
                    </a:stretch>
                  </pic:blipFill>
                  <pic:spPr>
                    <a:xfrm>
                      <a:off x="0" y="0"/>
                      <a:ext cx="6120130" cy="2121535"/>
                    </a:xfrm>
                    <a:prstGeom prst="rect">
                      <a:avLst/>
                    </a:prstGeom>
                  </pic:spPr>
                </pic:pic>
              </a:graphicData>
            </a:graphic>
          </wp:inline>
        </w:drawing>
      </w:r>
    </w:p>
    <w:p w14:paraId="27B88CC2" w14:textId="77777777" w:rsidR="00A01E24" w:rsidRDefault="00A01E24" w:rsidP="00FF305F">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12939E99" w:rsidR="00A01E24" w:rsidRDefault="00A01E24" w:rsidP="00FF305F">
      <w:pPr>
        <w:pStyle w:val="1e"/>
        <w:rPr>
          <w:rFonts w:hint="eastAsia"/>
        </w:rPr>
      </w:pPr>
    </w:p>
    <w:p w14:paraId="6ECAA6E9" w14:textId="42D308F1" w:rsidR="00A01E24" w:rsidRDefault="00942006" w:rsidP="00FF305F">
      <w:pPr>
        <w:pStyle w:val="1e"/>
        <w:rPr>
          <w:rFonts w:hint="eastAsia"/>
        </w:rPr>
      </w:pPr>
      <w:r w:rsidRPr="00942006">
        <w:drawing>
          <wp:inline distT="0" distB="0" distL="0" distR="0" wp14:anchorId="005BAD6F" wp14:editId="58193385">
            <wp:extent cx="5696745" cy="1124107"/>
            <wp:effectExtent l="0" t="0" r="0" b="0"/>
            <wp:docPr id="146781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19818" name=""/>
                    <pic:cNvPicPr/>
                  </pic:nvPicPr>
                  <pic:blipFill>
                    <a:blip r:embed="rId37"/>
                    <a:stretch>
                      <a:fillRect/>
                    </a:stretch>
                  </pic:blipFill>
                  <pic:spPr>
                    <a:xfrm>
                      <a:off x="0" y="0"/>
                      <a:ext cx="5696745" cy="1124107"/>
                    </a:xfrm>
                    <a:prstGeom prst="rect">
                      <a:avLst/>
                    </a:prstGeom>
                  </pic:spPr>
                </pic:pic>
              </a:graphicData>
            </a:graphic>
          </wp:inline>
        </w:drawing>
      </w:r>
    </w:p>
    <w:p w14:paraId="6F723A31" w14:textId="77777777" w:rsidR="00A01E24" w:rsidRDefault="00A01E24" w:rsidP="00FF305F">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7053CD3F" w14:textId="350AEB14" w:rsidR="00A01E24" w:rsidRDefault="00942006" w:rsidP="0018313C">
      <w:pPr>
        <w:pStyle w:val="1e"/>
        <w:jc w:val="center"/>
        <w:rPr>
          <w:rFonts w:hint="eastAsia"/>
        </w:rPr>
      </w:pPr>
      <w:r w:rsidRPr="00942006">
        <w:drawing>
          <wp:inline distT="0" distB="0" distL="0" distR="0" wp14:anchorId="2D0C2BDC" wp14:editId="46FB5F27">
            <wp:extent cx="5249008" cy="1314633"/>
            <wp:effectExtent l="0" t="0" r="8890" b="0"/>
            <wp:docPr id="603502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02179" name=""/>
                    <pic:cNvPicPr/>
                  </pic:nvPicPr>
                  <pic:blipFill>
                    <a:blip r:embed="rId38"/>
                    <a:stretch>
                      <a:fillRect/>
                    </a:stretch>
                  </pic:blipFill>
                  <pic:spPr>
                    <a:xfrm>
                      <a:off x="0" y="0"/>
                      <a:ext cx="5249008" cy="1314633"/>
                    </a:xfrm>
                    <a:prstGeom prst="rect">
                      <a:avLst/>
                    </a:prstGeom>
                  </pic:spPr>
                </pic:pic>
              </a:graphicData>
            </a:graphic>
          </wp:inline>
        </w:drawing>
      </w:r>
    </w:p>
    <w:p w14:paraId="4767625D" w14:textId="77777777" w:rsidR="00A01E24" w:rsidRDefault="00A01E24" w:rsidP="00FF305F">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F418289" w14:textId="7EE93CD2" w:rsidR="00A01E24" w:rsidRPr="00063087" w:rsidRDefault="00A01E24" w:rsidP="00063087">
      <w:pPr>
        <w:pStyle w:val="afffff2"/>
        <w:rPr>
          <w:rFonts w:ascii="Huawei Sans" w:hAnsi="Huawei Sans" w:cs="Huawei Sans" w:hint="eastAsia"/>
        </w:rPr>
      </w:pPr>
      <w:r w:rsidRPr="000E2D1D">
        <w:rPr>
          <w:rFonts w:ascii="Huawei Sans" w:hAnsi="Huawei Sans" w:cs="Huawei Sans"/>
        </w:rPr>
        <w:t>select * from hypopg_display_index();</w:t>
      </w:r>
    </w:p>
    <w:p w14:paraId="2DC59FD6" w14:textId="2FD69843" w:rsidR="00A01E24" w:rsidRPr="000E2D1D" w:rsidRDefault="00AB7BC6" w:rsidP="00FF305F">
      <w:pPr>
        <w:pStyle w:val="1e"/>
        <w:rPr>
          <w:rFonts w:hint="eastAsia"/>
        </w:rPr>
      </w:pPr>
      <w:r w:rsidRPr="00AB7BC6">
        <w:drawing>
          <wp:inline distT="0" distB="0" distL="0" distR="0" wp14:anchorId="59502AF2" wp14:editId="738C73AE">
            <wp:extent cx="5487166" cy="1095528"/>
            <wp:effectExtent l="0" t="0" r="0" b="9525"/>
            <wp:docPr id="986824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24654" name=""/>
                    <pic:cNvPicPr/>
                  </pic:nvPicPr>
                  <pic:blipFill>
                    <a:blip r:embed="rId39"/>
                    <a:stretch>
                      <a:fillRect/>
                    </a:stretch>
                  </pic:blipFill>
                  <pic:spPr>
                    <a:xfrm>
                      <a:off x="0" y="0"/>
                      <a:ext cx="5487166" cy="1095528"/>
                    </a:xfrm>
                    <a:prstGeom prst="rect">
                      <a:avLst/>
                    </a:prstGeom>
                  </pic:spPr>
                </pic:pic>
              </a:graphicData>
            </a:graphic>
          </wp:inline>
        </w:drawing>
      </w:r>
    </w:p>
    <w:p w14:paraId="11919363" w14:textId="77777777" w:rsidR="00A01E24" w:rsidRPr="009639AD" w:rsidRDefault="00A01E24" w:rsidP="00FF305F">
      <w:pPr>
        <w:pStyle w:val="1e"/>
      </w:pPr>
      <w:r w:rsidRPr="009639AD">
        <w:lastRenderedPageBreak/>
        <w:t>任务三：</w:t>
      </w:r>
      <w:r w:rsidRPr="000E2D1D">
        <w:rPr>
          <w:rFonts w:hint="eastAsia"/>
        </w:rPr>
        <w:t>通过创建索引，对</w:t>
      </w:r>
      <w:r w:rsidRPr="000E2D1D">
        <w:t>queries.sql</w:t>
      </w:r>
      <w:r w:rsidRPr="000E2D1D">
        <w:t>中的</w:t>
      </w:r>
      <w:r w:rsidRPr="000E2D1D">
        <w:t>SQL</w:t>
      </w:r>
      <w:r w:rsidRPr="000E2D1D">
        <w:t>语句进行优化，并对比优化前后</w:t>
      </w:r>
      <w:r w:rsidRPr="000E2D1D">
        <w:t>queries.sql</w:t>
      </w:r>
      <w:r w:rsidRPr="000E2D1D">
        <w:t>执行的时间。</w:t>
      </w:r>
    </w:p>
    <w:p w14:paraId="18CFEAC0" w14:textId="77777777" w:rsidR="00A01E24" w:rsidRPr="009639AD" w:rsidRDefault="00A01E24" w:rsidP="00FF305F">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72B801C7" w14:textId="77777777" w:rsidR="00A01E24" w:rsidRPr="009639AD" w:rsidRDefault="00A01E24" w:rsidP="00FF305F">
      <w:pPr>
        <w:pStyle w:val="1e"/>
      </w:pPr>
      <w:r>
        <w:rPr>
          <w:rFonts w:hint="eastAsia"/>
        </w:rPr>
        <w:t>挑战</w:t>
      </w:r>
      <w:r>
        <w:t>一</w:t>
      </w:r>
      <w:r w:rsidRPr="009639AD">
        <w:t>：</w:t>
      </w:r>
      <w:r w:rsidRPr="004A12B5">
        <w:rPr>
          <w:rFonts w:hint="eastAsia"/>
        </w:rPr>
        <w:t>进一步优化</w:t>
      </w:r>
      <w:r w:rsidRPr="004A12B5">
        <w:t>queries.sql</w:t>
      </w:r>
      <w:r>
        <w:t>中的查询语句，使得前后执行时间出现倍数级的提升</w:t>
      </w:r>
      <w:r w:rsidRPr="000E2D1D">
        <w:t>。</w:t>
      </w:r>
    </w:p>
    <w:p w14:paraId="1829169F" w14:textId="77777777" w:rsidR="00A01E24" w:rsidRPr="009639AD" w:rsidRDefault="00A01E24" w:rsidP="00FF305F">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FF305F">
      <w:pPr>
        <w:pStyle w:val="1e"/>
      </w:pPr>
    </w:p>
    <w:p w14:paraId="6E2AEFD1" w14:textId="569C08C5" w:rsidR="00A01E24" w:rsidRDefault="00B81D36" w:rsidP="00FF305F">
      <w:pPr>
        <w:pStyle w:val="1e"/>
        <w:rPr>
          <w:rFonts w:hint="eastAsia"/>
        </w:rPr>
      </w:pPr>
      <w:r w:rsidRPr="00B81D36">
        <w:drawing>
          <wp:inline distT="0" distB="0" distL="0" distR="0" wp14:anchorId="03BF6DB4" wp14:editId="0E808AA3">
            <wp:extent cx="6120130" cy="1597660"/>
            <wp:effectExtent l="0" t="0" r="0" b="2540"/>
            <wp:docPr id="1150458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58589" name=""/>
                    <pic:cNvPicPr/>
                  </pic:nvPicPr>
                  <pic:blipFill>
                    <a:blip r:embed="rId40"/>
                    <a:stretch>
                      <a:fillRect/>
                    </a:stretch>
                  </pic:blipFill>
                  <pic:spPr>
                    <a:xfrm>
                      <a:off x="0" y="0"/>
                      <a:ext cx="6120130" cy="1597660"/>
                    </a:xfrm>
                    <a:prstGeom prst="rect">
                      <a:avLst/>
                    </a:prstGeom>
                  </pic:spPr>
                </pic:pic>
              </a:graphicData>
            </a:graphic>
          </wp:inline>
        </w:drawing>
      </w:r>
    </w:p>
    <w:p w14:paraId="003F17CC" w14:textId="77777777" w:rsidR="00A01E24" w:rsidRDefault="00A01E24" w:rsidP="00FF305F">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3D241EC4" w14:textId="23FD0F48" w:rsidR="00FF305F" w:rsidRDefault="00FF305F" w:rsidP="00FF305F">
      <w:pPr>
        <w:pStyle w:val="1e"/>
        <w:rPr>
          <w:rFonts w:hint="eastAsia"/>
        </w:rPr>
      </w:pPr>
      <w:r>
        <w:rPr>
          <w:rFonts w:hint="eastAsia"/>
        </w:rPr>
        <w:t>答：回答如下：</w:t>
      </w:r>
    </w:p>
    <w:p w14:paraId="0F808BC2" w14:textId="7C010FD7" w:rsidR="00A01E24" w:rsidRDefault="00FF305F" w:rsidP="00FF305F">
      <w:pPr>
        <w:pStyle w:val="1e"/>
        <w:numPr>
          <w:ilvl w:val="0"/>
          <w:numId w:val="30"/>
        </w:numPr>
      </w:pPr>
      <w:r w:rsidRPr="00FF305F">
        <w:rPr>
          <w:rFonts w:hint="eastAsia"/>
        </w:rPr>
        <w:t>对</w:t>
      </w:r>
      <w:r w:rsidRPr="00FF305F">
        <w:t>shared_buffers</w:t>
      </w:r>
      <w:r w:rsidRPr="00FF305F">
        <w:t>、</w:t>
      </w:r>
      <w:r w:rsidRPr="00FF305F">
        <w:t>max_connections</w:t>
      </w:r>
      <w:r w:rsidRPr="00FF305F">
        <w:t>、</w:t>
      </w:r>
      <w:r w:rsidRPr="00FF305F">
        <w:t>effective_cache_size</w:t>
      </w:r>
      <w:r w:rsidRPr="00FF305F">
        <w:t>、</w:t>
      </w:r>
      <w:r w:rsidRPr="00FF305F">
        <w:t>effective_io_concurrency</w:t>
      </w:r>
      <w:r w:rsidRPr="00FF305F">
        <w:t>、</w:t>
      </w:r>
      <w:r w:rsidRPr="00FF305F">
        <w:t>wal_buffers</w:t>
      </w:r>
      <w:r w:rsidRPr="00FF305F">
        <w:t>、</w:t>
      </w:r>
      <w:r w:rsidRPr="00FF305F">
        <w:t>random_page_cost</w:t>
      </w:r>
      <w:r w:rsidRPr="00FF305F">
        <w:t>、</w:t>
      </w:r>
      <w:r w:rsidRPr="00FF305F">
        <w:t>default_statistics_target</w:t>
      </w:r>
      <w:r w:rsidRPr="00FF305F">
        <w:t>等参数进行了优化</w:t>
      </w:r>
    </w:p>
    <w:p w14:paraId="75D47168" w14:textId="2C252AA0" w:rsidR="00A01E24" w:rsidRDefault="001D043B" w:rsidP="00FF305F">
      <w:pPr>
        <w:pStyle w:val="1e"/>
        <w:numPr>
          <w:ilvl w:val="0"/>
          <w:numId w:val="30"/>
        </w:numPr>
        <w:rPr>
          <w:rFonts w:hint="eastAsia"/>
        </w:rPr>
      </w:pPr>
      <w:r w:rsidRPr="001D043B">
        <w:rPr>
          <w:rFonts w:hint="eastAsia"/>
        </w:rPr>
        <w:t>优化这些参数的目的是根据具体的工作负载和硬件环境，使数据库系统的性能达到最佳状态。通过调整参数配置，可以提高数据库的吞吐量、响应时间和稳定性，以满足应用的性能需求。</w:t>
      </w:r>
      <w:r w:rsidRPr="001D043B">
        <w:t>X-Tuner</w:t>
      </w:r>
      <w:r w:rsidRPr="001D043B">
        <w:t>通过自动化的参数调整和优化算法，帮助用户在不同的场景中找到最优的参数配置，提高数据库系统的性能和效率。</w:t>
      </w:r>
    </w:p>
    <w:p w14:paraId="720FA561" w14:textId="77777777" w:rsidR="00A01E24" w:rsidRDefault="00A01E24" w:rsidP="00FF305F">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2D5A84E2" w14:textId="4F015E36" w:rsidR="001D043B" w:rsidRDefault="001D043B" w:rsidP="00FF305F">
      <w:pPr>
        <w:pStyle w:val="1e"/>
        <w:rPr>
          <w:rFonts w:hint="eastAsia"/>
        </w:rPr>
      </w:pPr>
      <w:r>
        <w:rPr>
          <w:rFonts w:hint="eastAsia"/>
        </w:rPr>
        <w:t>答：回答如下：</w:t>
      </w:r>
    </w:p>
    <w:p w14:paraId="223D2E17" w14:textId="02882D0A" w:rsidR="001D043B" w:rsidRDefault="001D043B" w:rsidP="00FF305F">
      <w:pPr>
        <w:pStyle w:val="1e"/>
        <w:numPr>
          <w:ilvl w:val="0"/>
          <w:numId w:val="25"/>
        </w:numPr>
        <w:rPr>
          <w:rFonts w:hint="eastAsia"/>
        </w:rPr>
      </w:pPr>
      <w:r>
        <w:rPr>
          <w:rFonts w:hint="eastAsia"/>
        </w:rPr>
        <w:t>索引的使用对于执行</w:t>
      </w:r>
      <w:r>
        <w:t>SQL</w:t>
      </w:r>
      <w:r>
        <w:t>有以下好处：</w:t>
      </w:r>
    </w:p>
    <w:p w14:paraId="37758A4C" w14:textId="3D348FEE" w:rsidR="001D043B" w:rsidRPr="001D043B" w:rsidRDefault="001D043B" w:rsidP="00FF305F">
      <w:pPr>
        <w:pStyle w:val="1e"/>
        <w:numPr>
          <w:ilvl w:val="0"/>
          <w:numId w:val="27"/>
        </w:numPr>
        <w:rPr>
          <w:rFonts w:hint="eastAsia"/>
        </w:rPr>
      </w:pPr>
      <w:r>
        <w:rPr>
          <w:rFonts w:hint="eastAsia"/>
        </w:rPr>
        <w:t>提高查询性能：索引可以加速数据检索，通过创建合适的索引，数据库系统可以快速定位到符合查询条件的数据，减少全表扫描的开销，从而提高查询的执行速度。</w:t>
      </w:r>
    </w:p>
    <w:p w14:paraId="53DDB3AE" w14:textId="24827941" w:rsidR="001D043B" w:rsidRDefault="001D043B" w:rsidP="00FF305F">
      <w:pPr>
        <w:pStyle w:val="1e"/>
        <w:numPr>
          <w:ilvl w:val="0"/>
          <w:numId w:val="27"/>
        </w:numPr>
        <w:rPr>
          <w:rFonts w:hint="eastAsia"/>
        </w:rPr>
      </w:pPr>
      <w:r>
        <w:rPr>
          <w:rFonts w:hint="eastAsia"/>
        </w:rPr>
        <w:t>减少磁盘</w:t>
      </w:r>
      <w:r>
        <w:t>I/O</w:t>
      </w:r>
      <w:r>
        <w:t>操作：索引存储了部分或全部数据的副本，减少了需要读取的磁盘数据量，从而减少磁盘</w:t>
      </w:r>
      <w:r>
        <w:t>I/O</w:t>
      </w:r>
      <w:r>
        <w:t>操作的次数。这对于大型表和频繁的数据检索操作特别重要。</w:t>
      </w:r>
    </w:p>
    <w:p w14:paraId="56791BC7" w14:textId="3C726A49" w:rsidR="001D043B" w:rsidRPr="001D043B" w:rsidRDefault="001D043B" w:rsidP="00FF305F">
      <w:pPr>
        <w:pStyle w:val="1e"/>
        <w:numPr>
          <w:ilvl w:val="0"/>
          <w:numId w:val="27"/>
        </w:numPr>
        <w:rPr>
          <w:rFonts w:hint="eastAsia"/>
        </w:rPr>
      </w:pPr>
      <w:r>
        <w:rPr>
          <w:rFonts w:hint="eastAsia"/>
        </w:rPr>
        <w:lastRenderedPageBreak/>
        <w:t>优化排序和分组操作：对于排序和分组操作，索引可以提供有序的数据集，减少排序和分组的开销，提高执行效率。</w:t>
      </w:r>
    </w:p>
    <w:p w14:paraId="41B81DAE" w14:textId="0C644ACA" w:rsidR="001D043B" w:rsidRPr="001D043B" w:rsidRDefault="001D043B" w:rsidP="00FF305F">
      <w:pPr>
        <w:pStyle w:val="1e"/>
        <w:numPr>
          <w:ilvl w:val="0"/>
          <w:numId w:val="25"/>
        </w:numPr>
        <w:rPr>
          <w:rFonts w:hint="eastAsia"/>
        </w:rPr>
      </w:pPr>
      <w:r>
        <w:rPr>
          <w:rFonts w:hint="eastAsia"/>
        </w:rPr>
        <w:t>除了使用索引和参数外，还有其他方面可以对数据库进行优化，包括但不限于以下几点：</w:t>
      </w:r>
    </w:p>
    <w:p w14:paraId="6889ABB4" w14:textId="1D308959" w:rsidR="001D043B" w:rsidRDefault="001D043B" w:rsidP="00FF305F">
      <w:pPr>
        <w:pStyle w:val="1e"/>
        <w:numPr>
          <w:ilvl w:val="0"/>
          <w:numId w:val="28"/>
        </w:numPr>
        <w:rPr>
          <w:rFonts w:hint="eastAsia"/>
        </w:rPr>
      </w:pPr>
      <w:r>
        <w:rPr>
          <w:rFonts w:hint="eastAsia"/>
        </w:rPr>
        <w:t>数据库设计优化：合理的数据库设计是数据库性能优化的基础。包括选择适当的数据类型、设计良好的表结构、建立关联和约束等。合理的数据库设计可以减少冗余数据和数据一致性问题，提高查询和更新的效率。</w:t>
      </w:r>
    </w:p>
    <w:p w14:paraId="325D2342" w14:textId="7E95D9CE" w:rsidR="001D043B" w:rsidRDefault="001D043B" w:rsidP="00FF305F">
      <w:pPr>
        <w:pStyle w:val="1e"/>
        <w:numPr>
          <w:ilvl w:val="0"/>
          <w:numId w:val="28"/>
        </w:numPr>
        <w:rPr>
          <w:rFonts w:hint="eastAsia"/>
        </w:rPr>
      </w:pPr>
      <w:r>
        <w:rPr>
          <w:rFonts w:hint="eastAsia"/>
        </w:rPr>
        <w:t>查询优化：通过编写高效的</w:t>
      </w:r>
      <w:r>
        <w:t>SQL</w:t>
      </w:r>
      <w:r>
        <w:t>查询语句，使用合适的连接方式、合理的过滤条件和优化的查询计划，可以提高查询的性能。例如，避免不必要的联接、使用合适的索引覆盖查询、避免使用过多的子查询等。</w:t>
      </w:r>
    </w:p>
    <w:p w14:paraId="3918F9C7" w14:textId="6A11CC69" w:rsidR="001D043B" w:rsidRDefault="001D043B" w:rsidP="00FF305F">
      <w:pPr>
        <w:pStyle w:val="1e"/>
        <w:numPr>
          <w:ilvl w:val="0"/>
          <w:numId w:val="28"/>
        </w:numPr>
        <w:rPr>
          <w:rFonts w:hint="eastAsia"/>
        </w:rPr>
      </w:pPr>
      <w:r>
        <w:rPr>
          <w:rFonts w:hint="eastAsia"/>
        </w:rPr>
        <w:t>服务器配置和硬件优化：合理配置数据库服务器的硬件资源，如内存、磁盘、</w:t>
      </w:r>
      <w:r>
        <w:t>CPU</w:t>
      </w:r>
      <w:r>
        <w:t>等，以满足数据库的性能需求。优化数据库服务器的参数配置，如缓冲区大小、并发连接数等，以提高性能和资源利用率。</w:t>
      </w:r>
    </w:p>
    <w:p w14:paraId="58A23D02" w14:textId="47DBBC83" w:rsidR="001D043B" w:rsidRDefault="001D043B" w:rsidP="00FF305F">
      <w:pPr>
        <w:pStyle w:val="1e"/>
        <w:numPr>
          <w:ilvl w:val="0"/>
          <w:numId w:val="28"/>
        </w:numPr>
        <w:rPr>
          <w:rFonts w:hint="eastAsia"/>
        </w:rPr>
      </w:pPr>
      <w:r>
        <w:rPr>
          <w:rFonts w:hint="eastAsia"/>
        </w:rPr>
        <w:t>数据库分区和分表：对于大型数据库，可以通过分区和分表来分散数据存储和查询的压力。将数据分成更小的块，可以提高查询和维护的效率。</w:t>
      </w:r>
    </w:p>
    <w:p w14:paraId="45682ECB" w14:textId="53DBC003" w:rsidR="001D043B" w:rsidRPr="001D043B" w:rsidRDefault="001D043B" w:rsidP="00FF305F">
      <w:pPr>
        <w:pStyle w:val="1e"/>
        <w:numPr>
          <w:ilvl w:val="0"/>
          <w:numId w:val="28"/>
        </w:numPr>
        <w:rPr>
          <w:rFonts w:hint="eastAsia"/>
        </w:rPr>
      </w:pPr>
      <w:r>
        <w:rPr>
          <w:rFonts w:hint="eastAsia"/>
        </w:rPr>
        <w:t>数据库缓存和缓存策略：通过使用数据库缓存（如</w:t>
      </w:r>
      <w:r>
        <w:t>Redis</w:t>
      </w:r>
      <w:r>
        <w:t>）或应用程序缓存，可以减少对数据库的频繁访问，提高响应速度和整体性能。</w:t>
      </w:r>
    </w:p>
    <w:p w14:paraId="39585278" w14:textId="48D804BA" w:rsidR="001D043B" w:rsidRPr="001D043B" w:rsidRDefault="001D043B" w:rsidP="00FF305F">
      <w:pPr>
        <w:pStyle w:val="1e"/>
        <w:numPr>
          <w:ilvl w:val="0"/>
          <w:numId w:val="28"/>
        </w:numPr>
        <w:rPr>
          <w:rFonts w:hint="eastAsia"/>
        </w:rPr>
      </w:pPr>
      <w:r>
        <w:rPr>
          <w:rFonts w:hint="eastAsia"/>
        </w:rPr>
        <w:t>定期维护和优化：定期进行数据库的备份、压缩、重建索引和统计信息收集等维护工作，可以保持数据库的健康状态，并提高性能。</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FF305F">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6F8EFAD0" w14:textId="413E513F" w:rsidR="0034452C" w:rsidRPr="00031F0D" w:rsidRDefault="0034452C" w:rsidP="00031F0D">
      <w:pPr>
        <w:pStyle w:val="afffff2"/>
        <w:rPr>
          <w:rFonts w:ascii="Huawei Sans" w:hAnsi="Huawei Sans" w:cs="Huawei Sans" w:hint="eastAsia"/>
        </w:rPr>
      </w:pPr>
      <w:r w:rsidRPr="00860899">
        <w:rPr>
          <w:rFonts w:ascii="Huawei Sans" w:hAnsi="Huawei Sans" w:cs="Huawei Sans"/>
        </w:rPr>
        <w:t>postgres=# SELECT * FROM gs_model_warehouse WHERE modelname = 'house_binary_classifier';</w:t>
      </w:r>
    </w:p>
    <w:p w14:paraId="5B38F72B" w14:textId="429F657F" w:rsidR="0034452C" w:rsidRPr="009639AD" w:rsidRDefault="0077332C" w:rsidP="00FF305F">
      <w:pPr>
        <w:pStyle w:val="1e"/>
        <w:rPr>
          <w:rFonts w:ascii="Huawei Sans" w:hAnsi="Huawei Sans" w:cs="Huawei Sans"/>
        </w:rPr>
      </w:pPr>
      <w:r>
        <w:rPr>
          <w:noProof/>
        </w:rPr>
        <w:drawing>
          <wp:inline distT="0" distB="0" distL="0" distR="0" wp14:anchorId="7805A029" wp14:editId="6D6E4705">
            <wp:extent cx="6120130" cy="6523355"/>
            <wp:effectExtent l="0" t="0" r="0" b="0"/>
            <wp:docPr id="28464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4820" name=""/>
                    <pic:cNvPicPr/>
                  </pic:nvPicPr>
                  <pic:blipFill>
                    <a:blip r:embed="rId41"/>
                    <a:stretch>
                      <a:fillRect/>
                    </a:stretch>
                  </pic:blipFill>
                  <pic:spPr>
                    <a:xfrm>
                      <a:off x="0" y="0"/>
                      <a:ext cx="6120130" cy="6523355"/>
                    </a:xfrm>
                    <a:prstGeom prst="rect">
                      <a:avLst/>
                    </a:prstGeom>
                  </pic:spPr>
                </pic:pic>
              </a:graphicData>
            </a:graphic>
          </wp:inline>
        </w:drawing>
      </w:r>
    </w:p>
    <w:p w14:paraId="4922287A" w14:textId="77777777" w:rsidR="0034452C" w:rsidRPr="00860899" w:rsidRDefault="0034452C" w:rsidP="00FF305F">
      <w:pPr>
        <w:pStyle w:val="1e"/>
      </w:pPr>
      <w:r w:rsidRPr="009639AD">
        <w:t>任务二：</w:t>
      </w:r>
      <w:r w:rsidRPr="00860899">
        <w:rPr>
          <w:rFonts w:hint="eastAsia"/>
        </w:rPr>
        <w:t>观察新模型的信息，</w:t>
      </w:r>
      <w:r w:rsidRPr="00860899">
        <w:t>将执行结果截图</w:t>
      </w:r>
      <w:r w:rsidRPr="00860899">
        <w:rPr>
          <w:rFonts w:hint="eastAsia"/>
        </w:rPr>
        <w:t>。</w:t>
      </w:r>
    </w:p>
    <w:p w14:paraId="0E2CAB10" w14:textId="28E10C4D" w:rsidR="0034452C" w:rsidRPr="00063087" w:rsidRDefault="0034452C" w:rsidP="00063087">
      <w:pPr>
        <w:pStyle w:val="afffff2"/>
        <w:rPr>
          <w:rFonts w:ascii="Huawei Sans" w:hAnsi="Huawei Sans" w:cs="Huawei Sans" w:hint="eastAsia"/>
        </w:rPr>
      </w:pPr>
      <w:r w:rsidRPr="00860899">
        <w:rPr>
          <w:rFonts w:ascii="Huawei Sans" w:hAnsi="Huawei Sans" w:cs="Huawei Sans"/>
        </w:rPr>
        <w:lastRenderedPageBreak/>
        <w:t>postgres=# SELECT * FROM gs_model_warehouse WHERE modelname = 'house_binary_classifier';</w:t>
      </w:r>
    </w:p>
    <w:p w14:paraId="5F9DC967" w14:textId="5CA1A715" w:rsidR="0034452C" w:rsidRDefault="0077332C" w:rsidP="00FF305F">
      <w:pPr>
        <w:pStyle w:val="1e"/>
        <w:rPr>
          <w:rFonts w:hint="eastAsia"/>
        </w:rPr>
      </w:pPr>
      <w:r>
        <w:rPr>
          <w:noProof/>
        </w:rPr>
        <w:drawing>
          <wp:inline distT="0" distB="0" distL="0" distR="0" wp14:anchorId="53EC6698" wp14:editId="54554247">
            <wp:extent cx="6120130" cy="4435475"/>
            <wp:effectExtent l="0" t="0" r="0" b="3175"/>
            <wp:docPr id="811618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8138" name=""/>
                    <pic:cNvPicPr/>
                  </pic:nvPicPr>
                  <pic:blipFill>
                    <a:blip r:embed="rId42"/>
                    <a:stretch>
                      <a:fillRect/>
                    </a:stretch>
                  </pic:blipFill>
                  <pic:spPr>
                    <a:xfrm>
                      <a:off x="0" y="0"/>
                      <a:ext cx="6120130" cy="4435475"/>
                    </a:xfrm>
                    <a:prstGeom prst="rect">
                      <a:avLst/>
                    </a:prstGeom>
                  </pic:spPr>
                </pic:pic>
              </a:graphicData>
            </a:graphic>
          </wp:inline>
        </w:drawing>
      </w:r>
    </w:p>
    <w:p w14:paraId="43446B67" w14:textId="77777777" w:rsidR="0034452C" w:rsidRPr="00860899" w:rsidRDefault="0034452C" w:rsidP="00FF305F">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5279A029" w14:textId="4093CAEA" w:rsidR="0034452C" w:rsidRPr="00063087" w:rsidRDefault="0034452C" w:rsidP="00063087">
      <w:pPr>
        <w:pStyle w:val="afffff2"/>
        <w:rPr>
          <w:rFonts w:ascii="Huawei Sans" w:hAnsi="Huawei Sans" w:cs="Huawei Sans" w:hint="eastAsia"/>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323C031F" w14:textId="00DC3746" w:rsidR="0034452C" w:rsidRPr="00063087" w:rsidRDefault="00DB139A" w:rsidP="00FF305F">
      <w:pPr>
        <w:pStyle w:val="1e"/>
        <w:rPr>
          <w:rFonts w:ascii="Huawei Sans" w:hAnsi="Huawei Sans" w:cs="Huawei Sans" w:hint="eastAsia"/>
        </w:rPr>
      </w:pPr>
      <w:r>
        <w:rPr>
          <w:noProof/>
        </w:rPr>
        <w:drawing>
          <wp:inline distT="0" distB="0" distL="0" distR="0" wp14:anchorId="03E17466" wp14:editId="20DED7E2">
            <wp:extent cx="6120130" cy="2418080"/>
            <wp:effectExtent l="0" t="0" r="0" b="1270"/>
            <wp:docPr id="442676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76333" name=""/>
                    <pic:cNvPicPr/>
                  </pic:nvPicPr>
                  <pic:blipFill>
                    <a:blip r:embed="rId43"/>
                    <a:stretch>
                      <a:fillRect/>
                    </a:stretch>
                  </pic:blipFill>
                  <pic:spPr>
                    <a:xfrm>
                      <a:off x="0" y="0"/>
                      <a:ext cx="6120130" cy="2418080"/>
                    </a:xfrm>
                    <a:prstGeom prst="rect">
                      <a:avLst/>
                    </a:prstGeom>
                  </pic:spPr>
                </pic:pic>
              </a:graphicData>
            </a:graphic>
          </wp:inline>
        </w:drawing>
      </w:r>
    </w:p>
    <w:p w14:paraId="43508AB6" w14:textId="77777777" w:rsidR="0034452C" w:rsidRDefault="0034452C" w:rsidP="00FF305F">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2E689308" w14:textId="3299D82A" w:rsidR="00B72D07" w:rsidRDefault="00B72D07" w:rsidP="00FF305F">
      <w:pPr>
        <w:pStyle w:val="1e"/>
        <w:rPr>
          <w:rFonts w:hint="eastAsia"/>
        </w:rPr>
      </w:pPr>
      <w:r>
        <w:rPr>
          <w:rFonts w:hint="eastAsia"/>
        </w:rPr>
        <w:lastRenderedPageBreak/>
        <w:t>答：回答如下：</w:t>
      </w:r>
    </w:p>
    <w:p w14:paraId="0E90EF9D" w14:textId="22C280C7" w:rsidR="00B72D07" w:rsidRDefault="00B72D07" w:rsidP="00B72D07">
      <w:pPr>
        <w:pStyle w:val="1e"/>
        <w:numPr>
          <w:ilvl w:val="0"/>
          <w:numId w:val="31"/>
        </w:numPr>
        <w:rPr>
          <w:rFonts w:hint="eastAsia"/>
        </w:rPr>
      </w:pPr>
      <w:r>
        <w:rPr>
          <w:rFonts w:hint="eastAsia"/>
        </w:rPr>
        <w:t>分类模型和回归模型是机器学习中两种常见的预测模型，它们有以下不同之处：</w:t>
      </w:r>
    </w:p>
    <w:p w14:paraId="18B6F12E" w14:textId="53069BF9" w:rsidR="00B72D07" w:rsidRDefault="00B72D07" w:rsidP="00B72D07">
      <w:pPr>
        <w:pStyle w:val="1e"/>
        <w:numPr>
          <w:ilvl w:val="0"/>
          <w:numId w:val="31"/>
        </w:numPr>
        <w:rPr>
          <w:rFonts w:hint="eastAsia"/>
        </w:rPr>
      </w:pPr>
      <w:r>
        <w:rPr>
          <w:rFonts w:hint="eastAsia"/>
        </w:rPr>
        <w:t>预测目标：分类模型用于预测离散的类别标签，而回归模型用于预测连续的数值。在分类模型中，预测结果通常是一个类别或类别概率；而在回归模型中，预测结果是一个实数值。</w:t>
      </w:r>
    </w:p>
    <w:p w14:paraId="20B9EF75" w14:textId="3F9A7BB2" w:rsidR="00B72D07" w:rsidRDefault="00B72D07" w:rsidP="00B72D07">
      <w:pPr>
        <w:pStyle w:val="1e"/>
        <w:numPr>
          <w:ilvl w:val="0"/>
          <w:numId w:val="31"/>
        </w:numPr>
        <w:rPr>
          <w:rFonts w:hint="eastAsia"/>
        </w:rPr>
      </w:pPr>
      <w:r>
        <w:rPr>
          <w:rFonts w:hint="eastAsia"/>
        </w:rPr>
        <w:t>输出类型：分类模型的输出是离散的类别标签，通常表示为整数或文本；而回归模型的输出是连续的数值，可以是任意实数。</w:t>
      </w:r>
    </w:p>
    <w:p w14:paraId="3B11BCD6" w14:textId="24882625" w:rsidR="00B72D07" w:rsidRDefault="00B72D07" w:rsidP="00B72D07">
      <w:pPr>
        <w:pStyle w:val="1e"/>
        <w:numPr>
          <w:ilvl w:val="0"/>
          <w:numId w:val="31"/>
        </w:numPr>
        <w:rPr>
          <w:rFonts w:hint="eastAsia"/>
        </w:rPr>
      </w:pPr>
      <w:r>
        <w:rPr>
          <w:rFonts w:hint="eastAsia"/>
        </w:rPr>
        <w:t>模型类型：分类模型常用的算法包括逻辑回归、决策树、支持向量机（</w:t>
      </w:r>
      <w:r>
        <w:t>SVM</w:t>
      </w:r>
      <w:r>
        <w:t>）和随机森林等；回归模型常用的算法包括线性回归、决策树回归、支持向量回归（</w:t>
      </w:r>
      <w:r>
        <w:t>SVR</w:t>
      </w:r>
      <w:r>
        <w:t>）和神经网络等。这些算法在处理不同类型的问题时有不同的特点和适用性。</w:t>
      </w:r>
    </w:p>
    <w:p w14:paraId="63F20B12" w14:textId="162C220D" w:rsidR="00B72D07" w:rsidRPr="00B72D07" w:rsidRDefault="00B72D07" w:rsidP="00B72D07">
      <w:pPr>
        <w:pStyle w:val="1e"/>
        <w:numPr>
          <w:ilvl w:val="0"/>
          <w:numId w:val="31"/>
        </w:numPr>
        <w:rPr>
          <w:rFonts w:hint="eastAsia"/>
        </w:rPr>
      </w:pPr>
      <w:r>
        <w:rPr>
          <w:rFonts w:hint="eastAsia"/>
        </w:rPr>
        <w:t>损失函数：分类模型通常使用交叉熵等损失函数来衡量预测结果与真实类别标签之间的差异；回归模型通常使用均方误差（</w:t>
      </w:r>
      <w:r>
        <w:t>MSE</w:t>
      </w:r>
      <w:r>
        <w:t>）或平均绝对误差（</w:t>
      </w:r>
      <w:r>
        <w:t>MAE</w:t>
      </w:r>
      <w:r>
        <w:t>）等损失函数来衡量预测结果与真实数值之间的差异。</w:t>
      </w:r>
    </w:p>
    <w:p w14:paraId="03E648C7" w14:textId="579FAF7E" w:rsidR="0034452C" w:rsidRPr="00B72D07" w:rsidRDefault="00B72D07" w:rsidP="00B72D07">
      <w:pPr>
        <w:pStyle w:val="1e"/>
        <w:numPr>
          <w:ilvl w:val="0"/>
          <w:numId w:val="31"/>
        </w:numPr>
      </w:pPr>
      <w:r>
        <w:rPr>
          <w:rFonts w:hint="eastAsia"/>
        </w:rPr>
        <w:t>评估指标：分类模型的评估指标包括准确率、精确率、召回率、</w:t>
      </w:r>
      <w:r>
        <w:t>F1</w:t>
      </w:r>
      <w:r>
        <w:t>值等，用于衡量分类模型的分类性能；回归模型的评估指标包括均方误差（</w:t>
      </w:r>
      <w:r>
        <w:t>MSE</w:t>
      </w:r>
      <w:r>
        <w:t>）、均方根误差（</w:t>
      </w:r>
      <w:r>
        <w:t>RMSE</w:t>
      </w:r>
      <w:r>
        <w:t>）、平均绝对误差（</w:t>
      </w:r>
      <w:r>
        <w:t>MAE</w:t>
      </w:r>
      <w:r>
        <w:t>）等，用于衡量回归模型的预测精度。</w:t>
      </w:r>
    </w:p>
    <w:p w14:paraId="3482B9E8" w14:textId="77777777" w:rsidR="0034452C" w:rsidRDefault="0034452C" w:rsidP="00FF305F">
      <w:pPr>
        <w:pStyle w:val="1e"/>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2FF7CE5A" w14:textId="274EE149" w:rsidR="00481CAA" w:rsidRDefault="00481CAA" w:rsidP="00FF305F">
      <w:pPr>
        <w:pStyle w:val="1e"/>
        <w:rPr>
          <w:rFonts w:hint="eastAsia"/>
        </w:rPr>
      </w:pPr>
      <w:r>
        <w:rPr>
          <w:rFonts w:hint="eastAsia"/>
        </w:rPr>
        <w:t>答：回答如下：</w:t>
      </w:r>
    </w:p>
    <w:p w14:paraId="47FA8B09" w14:textId="67FA9774" w:rsidR="00481CAA" w:rsidRDefault="00481CAA" w:rsidP="00481CAA">
      <w:pPr>
        <w:pStyle w:val="1e"/>
        <w:numPr>
          <w:ilvl w:val="0"/>
          <w:numId w:val="32"/>
        </w:numPr>
        <w:rPr>
          <w:rFonts w:hint="eastAsia"/>
        </w:rPr>
      </w:pPr>
      <w:r>
        <w:t>SVM</w:t>
      </w:r>
      <w:r>
        <w:t>是一种常用的机器学习算法，用于进行分类和回归任务。它基于统计学习理论和结构风险最小化的原理，具有良好的泛化性能。</w:t>
      </w:r>
    </w:p>
    <w:p w14:paraId="3BB752A1" w14:textId="6F59ED89" w:rsidR="00481CAA" w:rsidRDefault="00481CAA" w:rsidP="00481CAA">
      <w:pPr>
        <w:pStyle w:val="1e"/>
        <w:numPr>
          <w:ilvl w:val="0"/>
          <w:numId w:val="32"/>
        </w:numPr>
        <w:rPr>
          <w:rFonts w:hint="eastAsia"/>
        </w:rPr>
      </w:pPr>
      <w:r>
        <w:rPr>
          <w:rFonts w:hint="eastAsia"/>
        </w:rPr>
        <w:t>在分类任务中，</w:t>
      </w:r>
      <w:r>
        <w:t>SVM</w:t>
      </w:r>
      <w:r>
        <w:t>通过在特征空间中构建一个超平面，将不同类别的样本分隔开。超平面的选择是通过最大化样本间的间隔来实现的，即找到能够最好地将样本划分为两个类别的超平面。这些样本中的一部分被称为支持向量，它们位于超平面附近，对决策边界的确定起着重要作用。</w:t>
      </w:r>
    </w:p>
    <w:p w14:paraId="1622DB4A" w14:textId="02E9C2FC" w:rsidR="0034452C" w:rsidRPr="00481CAA" w:rsidRDefault="00481CAA" w:rsidP="00481CAA">
      <w:pPr>
        <w:pStyle w:val="1e"/>
        <w:numPr>
          <w:ilvl w:val="0"/>
          <w:numId w:val="32"/>
        </w:numPr>
      </w:pPr>
      <w:r>
        <w:t>SVM</w:t>
      </w:r>
      <w:r>
        <w:t>的核心思想是将低维空间的样本映射到高维空间，以便能够更好地将它们分离。这是通过核函数实现的，核函数可以计算低维样本之间的相似度或内积，而不需要显式进行高维空间的计算。常用的核函数有线性核、多项式核和径向基函数（</w:t>
      </w:r>
      <w:r>
        <w:t>RBF</w:t>
      </w:r>
      <w:r>
        <w:t>）核等。</w:t>
      </w:r>
    </w:p>
    <w:p w14:paraId="52436FD6" w14:textId="77777777" w:rsidR="0034452C" w:rsidRDefault="0034452C" w:rsidP="00FF305F">
      <w:pPr>
        <w:pStyle w:val="1e"/>
        <w:rPr>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有哪些评价指标，请分别说明他们的含义？</w:t>
      </w:r>
    </w:p>
    <w:p w14:paraId="280D318D" w14:textId="492C5344" w:rsidR="00067B6A" w:rsidRPr="00067B6A" w:rsidRDefault="00067B6A" w:rsidP="00FF305F">
      <w:pPr>
        <w:pStyle w:val="1e"/>
        <w:rPr>
          <w:rFonts w:hint="eastAsia"/>
        </w:rPr>
      </w:pPr>
      <w:r>
        <w:rPr>
          <w:rFonts w:hint="eastAsia"/>
        </w:rPr>
        <w:t>答：回答如下：</w:t>
      </w:r>
    </w:p>
    <w:p w14:paraId="7994FCC7" w14:textId="44833DC1" w:rsidR="00067B6A" w:rsidRPr="00067B6A" w:rsidRDefault="00067B6A" w:rsidP="00067B6A">
      <w:pPr>
        <w:pStyle w:val="1e"/>
        <w:rPr>
          <w:rFonts w:hint="eastAsia"/>
          <w:shd w:val="clear" w:color="auto" w:fill="FFFFFF"/>
        </w:rPr>
      </w:pPr>
      <w:r w:rsidRPr="00067B6A">
        <w:rPr>
          <w:rFonts w:hint="eastAsia"/>
          <w:shd w:val="clear" w:color="auto" w:fill="FFFFFF"/>
        </w:rPr>
        <w:t>在分类问题中，常用的评价指标包括以下几种：</w:t>
      </w:r>
    </w:p>
    <w:p w14:paraId="4A399E67" w14:textId="79E4FE16" w:rsidR="00067B6A" w:rsidRPr="00067B6A" w:rsidRDefault="00067B6A" w:rsidP="00067B6A">
      <w:pPr>
        <w:pStyle w:val="1e"/>
        <w:numPr>
          <w:ilvl w:val="0"/>
          <w:numId w:val="33"/>
        </w:numPr>
        <w:rPr>
          <w:rFonts w:hint="eastAsia"/>
          <w:shd w:val="clear" w:color="auto" w:fill="FFFFFF"/>
        </w:rPr>
      </w:pPr>
      <w:r w:rsidRPr="00067B6A">
        <w:rPr>
          <w:rFonts w:hint="eastAsia"/>
          <w:shd w:val="clear" w:color="auto" w:fill="FFFFFF"/>
        </w:rPr>
        <w:t>准确率（</w:t>
      </w:r>
      <w:r w:rsidRPr="00067B6A">
        <w:rPr>
          <w:shd w:val="clear" w:color="auto" w:fill="FFFFFF"/>
        </w:rPr>
        <w:t>Accuracy</w:t>
      </w:r>
      <w:r w:rsidRPr="00067B6A">
        <w:rPr>
          <w:shd w:val="clear" w:color="auto" w:fill="FFFFFF"/>
        </w:rPr>
        <w:t>）：准确率是最常见的分类评价指标，表示分类器正确预测的样本比例。计算方式为正确预测的样本数除以总样本数。准确率无法区分不同类别之间的预测效果，特别是在类别不平衡的情况下容易被误导。</w:t>
      </w:r>
    </w:p>
    <w:p w14:paraId="5D15C61E" w14:textId="60F47E30" w:rsidR="00067B6A" w:rsidRPr="00067B6A" w:rsidRDefault="00067B6A" w:rsidP="00067B6A">
      <w:pPr>
        <w:pStyle w:val="1e"/>
        <w:numPr>
          <w:ilvl w:val="0"/>
          <w:numId w:val="33"/>
        </w:numPr>
        <w:rPr>
          <w:rFonts w:hint="eastAsia"/>
          <w:shd w:val="clear" w:color="auto" w:fill="FFFFFF"/>
        </w:rPr>
      </w:pPr>
      <w:r w:rsidRPr="00067B6A">
        <w:rPr>
          <w:rFonts w:hint="eastAsia"/>
          <w:shd w:val="clear" w:color="auto" w:fill="FFFFFF"/>
        </w:rPr>
        <w:lastRenderedPageBreak/>
        <w:t>精确率（</w:t>
      </w:r>
      <w:r w:rsidRPr="00067B6A">
        <w:rPr>
          <w:shd w:val="clear" w:color="auto" w:fill="FFFFFF"/>
        </w:rPr>
        <w:t>Precision</w:t>
      </w:r>
      <w:r w:rsidRPr="00067B6A">
        <w:rPr>
          <w:shd w:val="clear" w:color="auto" w:fill="FFFFFF"/>
        </w:rPr>
        <w:t>）：精确率衡量了分类器在预测为正例的样本中的真正正例数量。计算方式为真正正例数除以预测为正例的样本数。精确率高表示分类器更少地将负例错误地预测为正例，具有较低的误报率。</w:t>
      </w:r>
    </w:p>
    <w:p w14:paraId="688FDE07" w14:textId="1E99DC5E" w:rsidR="00067B6A" w:rsidRPr="00067B6A" w:rsidRDefault="00067B6A" w:rsidP="00067B6A">
      <w:pPr>
        <w:pStyle w:val="1e"/>
        <w:numPr>
          <w:ilvl w:val="0"/>
          <w:numId w:val="33"/>
        </w:numPr>
        <w:rPr>
          <w:rFonts w:hint="eastAsia"/>
          <w:shd w:val="clear" w:color="auto" w:fill="FFFFFF"/>
        </w:rPr>
      </w:pPr>
      <w:r w:rsidRPr="00067B6A">
        <w:rPr>
          <w:rFonts w:hint="eastAsia"/>
          <w:shd w:val="clear" w:color="auto" w:fill="FFFFFF"/>
        </w:rPr>
        <w:t>召回率（</w:t>
      </w:r>
      <w:r w:rsidRPr="00067B6A">
        <w:rPr>
          <w:shd w:val="clear" w:color="auto" w:fill="FFFFFF"/>
        </w:rPr>
        <w:t>Recall</w:t>
      </w:r>
      <w:r w:rsidRPr="00067B6A">
        <w:rPr>
          <w:shd w:val="clear" w:color="auto" w:fill="FFFFFF"/>
        </w:rPr>
        <w:t>）：召回率衡量了分类器对于真实正例的识别能力，即分类器正确预测为正例的样本数占真实正例的比例。计算方式为真正正例数除以真实正例的样本数。召回率高表示分类器更少地将正例错误地预测为负例，具有较低的漏报率。</w:t>
      </w:r>
    </w:p>
    <w:p w14:paraId="71DC7520" w14:textId="0FA7CF54" w:rsidR="00067B6A" w:rsidRPr="00067B6A" w:rsidRDefault="00067B6A" w:rsidP="00067B6A">
      <w:pPr>
        <w:pStyle w:val="1e"/>
        <w:numPr>
          <w:ilvl w:val="0"/>
          <w:numId w:val="33"/>
        </w:numPr>
        <w:rPr>
          <w:rFonts w:hint="eastAsia"/>
          <w:shd w:val="clear" w:color="auto" w:fill="FFFFFF"/>
        </w:rPr>
      </w:pPr>
      <w:r w:rsidRPr="00067B6A">
        <w:rPr>
          <w:shd w:val="clear" w:color="auto" w:fill="FFFFFF"/>
        </w:rPr>
        <w:t>F1</w:t>
      </w:r>
      <w:r w:rsidRPr="00067B6A">
        <w:rPr>
          <w:shd w:val="clear" w:color="auto" w:fill="FFFFFF"/>
        </w:rPr>
        <w:t>值（</w:t>
      </w:r>
      <w:r w:rsidRPr="00067B6A">
        <w:rPr>
          <w:shd w:val="clear" w:color="auto" w:fill="FFFFFF"/>
        </w:rPr>
        <w:t>F1 Score</w:t>
      </w:r>
      <w:r w:rsidRPr="00067B6A">
        <w:rPr>
          <w:shd w:val="clear" w:color="auto" w:fill="FFFFFF"/>
        </w:rPr>
        <w:t>）：</w:t>
      </w:r>
      <w:r w:rsidRPr="00067B6A">
        <w:rPr>
          <w:shd w:val="clear" w:color="auto" w:fill="FFFFFF"/>
        </w:rPr>
        <w:t>F1</w:t>
      </w:r>
      <w:r w:rsidRPr="00067B6A">
        <w:rPr>
          <w:shd w:val="clear" w:color="auto" w:fill="FFFFFF"/>
        </w:rPr>
        <w:t>值综合考虑了精确率和召回率，是精确率和召回率的调和平均值。</w:t>
      </w:r>
      <w:r w:rsidRPr="00067B6A">
        <w:rPr>
          <w:shd w:val="clear" w:color="auto" w:fill="FFFFFF"/>
        </w:rPr>
        <w:t>F1</w:t>
      </w:r>
      <w:r w:rsidRPr="00067B6A">
        <w:rPr>
          <w:shd w:val="clear" w:color="auto" w:fill="FFFFFF"/>
        </w:rPr>
        <w:t>值可以评估分类器的整体性能，并且对精确率和召回率给予了相等的权重。计算方式为</w:t>
      </w:r>
      <w:r w:rsidRPr="00067B6A">
        <w:rPr>
          <w:shd w:val="clear" w:color="auto" w:fill="FFFFFF"/>
        </w:rPr>
        <w:t>2 * (</w:t>
      </w:r>
      <w:r w:rsidRPr="00067B6A">
        <w:rPr>
          <w:shd w:val="clear" w:color="auto" w:fill="FFFFFF"/>
        </w:rPr>
        <w:t>精确率</w:t>
      </w:r>
      <w:r w:rsidRPr="00067B6A">
        <w:rPr>
          <w:shd w:val="clear" w:color="auto" w:fill="FFFFFF"/>
        </w:rPr>
        <w:t xml:space="preserve"> * </w:t>
      </w:r>
      <w:r w:rsidRPr="00067B6A">
        <w:rPr>
          <w:shd w:val="clear" w:color="auto" w:fill="FFFFFF"/>
        </w:rPr>
        <w:t>召回率</w:t>
      </w:r>
      <w:r w:rsidRPr="00067B6A">
        <w:rPr>
          <w:shd w:val="clear" w:color="auto" w:fill="FFFFFF"/>
        </w:rPr>
        <w:t>) / (</w:t>
      </w:r>
      <w:r w:rsidRPr="00067B6A">
        <w:rPr>
          <w:shd w:val="clear" w:color="auto" w:fill="FFFFFF"/>
        </w:rPr>
        <w:t>精确率</w:t>
      </w:r>
      <w:r w:rsidRPr="00067B6A">
        <w:rPr>
          <w:shd w:val="clear" w:color="auto" w:fill="FFFFFF"/>
        </w:rPr>
        <w:t xml:space="preserve"> + </w:t>
      </w:r>
      <w:r w:rsidRPr="00067B6A">
        <w:rPr>
          <w:shd w:val="clear" w:color="auto" w:fill="FFFFFF"/>
        </w:rPr>
        <w:t>召回率</w:t>
      </w:r>
      <w:r w:rsidRPr="00067B6A">
        <w:rPr>
          <w:shd w:val="clear" w:color="auto" w:fill="FFFFFF"/>
        </w:rPr>
        <w:t>)</w:t>
      </w:r>
      <w:r w:rsidRPr="00067B6A">
        <w:rPr>
          <w:shd w:val="clear" w:color="auto" w:fill="FFFFFF"/>
        </w:rPr>
        <w:t>。</w:t>
      </w:r>
    </w:p>
    <w:p w14:paraId="03C6263D" w14:textId="33C98070" w:rsidR="00067B6A" w:rsidRPr="00067B6A" w:rsidRDefault="00067B6A" w:rsidP="00067B6A">
      <w:pPr>
        <w:pStyle w:val="1e"/>
        <w:numPr>
          <w:ilvl w:val="0"/>
          <w:numId w:val="33"/>
        </w:numPr>
        <w:rPr>
          <w:rFonts w:hint="eastAsia"/>
          <w:shd w:val="clear" w:color="auto" w:fill="FFFFFF"/>
        </w:rPr>
      </w:pPr>
      <w:r w:rsidRPr="00067B6A">
        <w:rPr>
          <w:rFonts w:hint="eastAsia"/>
          <w:shd w:val="clear" w:color="auto" w:fill="FFFFFF"/>
        </w:rPr>
        <w:t>特异度（</w:t>
      </w:r>
      <w:r w:rsidRPr="00067B6A">
        <w:rPr>
          <w:shd w:val="clear" w:color="auto" w:fill="FFFFFF"/>
        </w:rPr>
        <w:t>Specificity</w:t>
      </w:r>
      <w:r w:rsidRPr="00067B6A">
        <w:rPr>
          <w:shd w:val="clear" w:color="auto" w:fill="FFFFFF"/>
        </w:rPr>
        <w:t>）：特异度衡量了分类器对于真实负例的识别能力，即分类器正确预测为负例的样本数占真实负例的比例。计算方式为真真负例数除以真实负例的样本数。特异度高表示分类器更少地将负例错误地预测为正例。</w:t>
      </w:r>
    </w:p>
    <w:p w14:paraId="0026494D" w14:textId="63B5A2B6" w:rsidR="0034452C" w:rsidRPr="00067B6A" w:rsidRDefault="00067B6A" w:rsidP="00067B6A">
      <w:pPr>
        <w:pStyle w:val="1e"/>
        <w:numPr>
          <w:ilvl w:val="0"/>
          <w:numId w:val="33"/>
        </w:numPr>
        <w:rPr>
          <w:shd w:val="clear" w:color="auto" w:fill="FFFFFF"/>
        </w:rPr>
      </w:pPr>
      <w:r w:rsidRPr="00067B6A">
        <w:rPr>
          <w:shd w:val="clear" w:color="auto" w:fill="FFFFFF"/>
        </w:rPr>
        <w:t>AUC-ROC</w:t>
      </w:r>
      <w:r w:rsidRPr="00067B6A">
        <w:rPr>
          <w:shd w:val="clear" w:color="auto" w:fill="FFFFFF"/>
        </w:rPr>
        <w:t>（</w:t>
      </w:r>
      <w:r w:rsidRPr="00067B6A">
        <w:rPr>
          <w:shd w:val="clear" w:color="auto" w:fill="FFFFFF"/>
        </w:rPr>
        <w:t>Area Under the ROC Curve</w:t>
      </w:r>
      <w:r w:rsidRPr="00067B6A">
        <w:rPr>
          <w:shd w:val="clear" w:color="auto" w:fill="FFFFFF"/>
        </w:rPr>
        <w:t>）：</w:t>
      </w:r>
      <w:r w:rsidRPr="00067B6A">
        <w:rPr>
          <w:shd w:val="clear" w:color="auto" w:fill="FFFFFF"/>
        </w:rPr>
        <w:t>AUC-ROC</w:t>
      </w:r>
      <w:r w:rsidRPr="00067B6A">
        <w:rPr>
          <w:shd w:val="clear" w:color="auto" w:fill="FFFFFF"/>
        </w:rPr>
        <w:t>是基于接收者操作特征曲线（</w:t>
      </w:r>
      <w:r w:rsidRPr="00067B6A">
        <w:rPr>
          <w:shd w:val="clear" w:color="auto" w:fill="FFFFFF"/>
        </w:rPr>
        <w:t>ROC</w:t>
      </w:r>
      <w:r w:rsidRPr="00067B6A">
        <w:rPr>
          <w:shd w:val="clear" w:color="auto" w:fill="FFFFFF"/>
        </w:rPr>
        <w:t>曲线）的指标，用于评估分类器在不同阈值下的预测性能。</w:t>
      </w:r>
      <w:r w:rsidRPr="00067B6A">
        <w:rPr>
          <w:shd w:val="clear" w:color="auto" w:fill="FFFFFF"/>
        </w:rPr>
        <w:t>ROC</w:t>
      </w:r>
      <w:r w:rsidRPr="00067B6A">
        <w:rPr>
          <w:shd w:val="clear" w:color="auto" w:fill="FFFFFF"/>
        </w:rPr>
        <w:t>曲线横轴表示</w:t>
      </w:r>
      <w:r w:rsidRPr="00067B6A">
        <w:rPr>
          <w:shd w:val="clear" w:color="auto" w:fill="FFFFFF"/>
        </w:rPr>
        <w:t xml:space="preserve">1 - </w:t>
      </w:r>
      <w:r w:rsidRPr="00067B6A">
        <w:rPr>
          <w:shd w:val="clear" w:color="auto" w:fill="FFFFFF"/>
        </w:rPr>
        <w:t>特异度，纵轴表示召回率，</w:t>
      </w:r>
      <w:r w:rsidRPr="00067B6A">
        <w:rPr>
          <w:shd w:val="clear" w:color="auto" w:fill="FFFFFF"/>
        </w:rPr>
        <w:t>AUC-ROC</w:t>
      </w:r>
      <w:r w:rsidRPr="00067B6A">
        <w:rPr>
          <w:shd w:val="clear" w:color="auto" w:fill="FFFFFF"/>
        </w:rPr>
        <w:t>表示</w:t>
      </w:r>
      <w:r w:rsidRPr="00067B6A">
        <w:rPr>
          <w:shd w:val="clear" w:color="auto" w:fill="FFFFFF"/>
        </w:rPr>
        <w:t>ROC</w:t>
      </w:r>
      <w:r w:rsidRPr="00067B6A">
        <w:rPr>
          <w:shd w:val="clear" w:color="auto" w:fill="FFFFFF"/>
        </w:rPr>
        <w:t>曲线下的面积。</w:t>
      </w:r>
      <w:r w:rsidRPr="00067B6A">
        <w:rPr>
          <w:shd w:val="clear" w:color="auto" w:fill="FFFFFF"/>
        </w:rPr>
        <w:t>AUC-ROC</w:t>
      </w:r>
      <w:r w:rsidRPr="00067B6A">
        <w:rPr>
          <w:shd w:val="clear" w:color="auto" w:fill="FFFFFF"/>
        </w:rPr>
        <w:t>的取值范围在</w:t>
      </w:r>
      <w:r w:rsidRPr="00067B6A">
        <w:rPr>
          <w:shd w:val="clear" w:color="auto" w:fill="FFFFFF"/>
        </w:rPr>
        <w:t>0.5</w:t>
      </w:r>
      <w:r w:rsidRPr="00067B6A">
        <w:rPr>
          <w:shd w:val="clear" w:color="auto" w:fill="FFFFFF"/>
        </w:rPr>
        <w:t>到</w:t>
      </w:r>
      <w:r w:rsidRPr="00067B6A">
        <w:rPr>
          <w:shd w:val="clear" w:color="auto" w:fill="FFFFFF"/>
        </w:rPr>
        <w:t>1</w:t>
      </w:r>
      <w:r w:rsidRPr="00067B6A">
        <w:rPr>
          <w:shd w:val="clear" w:color="auto" w:fill="FFFFFF"/>
        </w:rPr>
        <w:t>之间，越接近</w:t>
      </w:r>
      <w:r w:rsidRPr="00067B6A">
        <w:rPr>
          <w:shd w:val="clear" w:color="auto" w:fill="FFFFFF"/>
        </w:rPr>
        <w:t>1</w:t>
      </w:r>
      <w:r w:rsidRPr="00067B6A">
        <w:rPr>
          <w:shd w:val="clear" w:color="auto" w:fill="FFFFFF"/>
        </w:rPr>
        <w:t>表示分类器的性能越好。</w:t>
      </w:r>
    </w:p>
    <w:p w14:paraId="57D6B94E" w14:textId="77777777" w:rsidR="0034452C" w:rsidRPr="005439B5" w:rsidRDefault="0034452C" w:rsidP="00FF305F">
      <w:pPr>
        <w:pStyle w:val="1e"/>
        <w:rPr>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回归问题有哪些评价指标，请分别说明他们的含义</w:t>
      </w:r>
      <w:r w:rsidRPr="00E94233">
        <w:rPr>
          <w:rFonts w:hint="eastAsia"/>
          <w:shd w:val="clear" w:color="auto" w:fill="FFFFFF"/>
        </w:rPr>
        <w:t>？</w:t>
      </w:r>
    </w:p>
    <w:p w14:paraId="638FD73A" w14:textId="596E12E4" w:rsidR="0034452C" w:rsidRDefault="00031F0D" w:rsidP="00FF305F">
      <w:pPr>
        <w:pStyle w:val="1e"/>
      </w:pPr>
      <w:r>
        <w:rPr>
          <w:rFonts w:hint="eastAsia"/>
        </w:rPr>
        <w:t>答：回答如下：</w:t>
      </w:r>
    </w:p>
    <w:p w14:paraId="0AAE96F4" w14:textId="054E3128" w:rsidR="00031F0D" w:rsidRDefault="00031F0D" w:rsidP="00031F0D">
      <w:pPr>
        <w:pStyle w:val="1e"/>
        <w:rPr>
          <w:rFonts w:hint="eastAsia"/>
        </w:rPr>
      </w:pPr>
      <w:r>
        <w:rPr>
          <w:rFonts w:hint="eastAsia"/>
        </w:rPr>
        <w:t>在回归问题中，常用的评价指标包括以下几种：</w:t>
      </w:r>
    </w:p>
    <w:p w14:paraId="7C6B1B61" w14:textId="23C09111" w:rsidR="00031F0D" w:rsidRDefault="00031F0D" w:rsidP="00031F0D">
      <w:pPr>
        <w:pStyle w:val="1e"/>
        <w:numPr>
          <w:ilvl w:val="0"/>
          <w:numId w:val="34"/>
        </w:numPr>
        <w:rPr>
          <w:rFonts w:hint="eastAsia"/>
        </w:rPr>
      </w:pPr>
      <w:r>
        <w:rPr>
          <w:rFonts w:hint="eastAsia"/>
        </w:rPr>
        <w:t>平均绝对误差（</w:t>
      </w:r>
      <w:r>
        <w:t>MAE</w:t>
      </w:r>
      <w:r>
        <w:t>，</w:t>
      </w:r>
      <w:r>
        <w:t>Mean Absolute Error</w:t>
      </w:r>
      <w:r>
        <w:t>）：</w:t>
      </w:r>
      <w:r>
        <w:t>MAE</w:t>
      </w:r>
      <w:r>
        <w:t>衡量了预测值与真实值之间的平均绝对差异，表示预测值与真实值之间的平均偏差程度。计算方式为预测值与真实值之差的绝对值的平均值。</w:t>
      </w:r>
    </w:p>
    <w:p w14:paraId="7236BBE6" w14:textId="2D8A023B" w:rsidR="00031F0D" w:rsidRDefault="00031F0D" w:rsidP="00031F0D">
      <w:pPr>
        <w:pStyle w:val="1e"/>
        <w:numPr>
          <w:ilvl w:val="0"/>
          <w:numId w:val="34"/>
        </w:numPr>
        <w:rPr>
          <w:rFonts w:hint="eastAsia"/>
        </w:rPr>
      </w:pPr>
      <w:r>
        <w:rPr>
          <w:rFonts w:hint="eastAsia"/>
        </w:rPr>
        <w:t>均方误差（</w:t>
      </w:r>
      <w:r>
        <w:t>MSE</w:t>
      </w:r>
      <w:r>
        <w:t>，</w:t>
      </w:r>
      <w:r>
        <w:t>Mean Squared Error</w:t>
      </w:r>
      <w:r>
        <w:t>）：</w:t>
      </w:r>
      <w:r>
        <w:t>MSE</w:t>
      </w:r>
      <w:r>
        <w:t>衡量了预测值与真实值之间的平均平方差异，表示预测值与真实值之间的平均误差程度。计算方式为预测值与真实值之差的平方的平均值。</w:t>
      </w:r>
    </w:p>
    <w:p w14:paraId="1FA722FC" w14:textId="5177FE4F" w:rsidR="00031F0D" w:rsidRPr="00031F0D" w:rsidRDefault="00031F0D" w:rsidP="00031F0D">
      <w:pPr>
        <w:pStyle w:val="1e"/>
        <w:numPr>
          <w:ilvl w:val="0"/>
          <w:numId w:val="34"/>
        </w:numPr>
        <w:rPr>
          <w:rFonts w:hint="eastAsia"/>
        </w:rPr>
      </w:pPr>
      <w:r>
        <w:rPr>
          <w:rFonts w:hint="eastAsia"/>
        </w:rPr>
        <w:t>均方根误差（</w:t>
      </w:r>
      <w:r>
        <w:t>RMSE</w:t>
      </w:r>
      <w:r>
        <w:t>，</w:t>
      </w:r>
      <w:r>
        <w:t>Root Mean Squared Error</w:t>
      </w:r>
      <w:r>
        <w:t>）：</w:t>
      </w:r>
      <w:r>
        <w:t>RMSE</w:t>
      </w:r>
      <w:r>
        <w:t>是</w:t>
      </w:r>
      <w:r>
        <w:t>MSE</w:t>
      </w:r>
      <w:r>
        <w:t>的平方根，它具有与原始观测值相同的单位。</w:t>
      </w:r>
      <w:r>
        <w:t>RMSE</w:t>
      </w:r>
      <w:r>
        <w:t>表示预测值与真实值之间的平均误差程度，并对较大的误差值给予较高的惩罚。</w:t>
      </w:r>
    </w:p>
    <w:p w14:paraId="17943704" w14:textId="0363F4AB" w:rsidR="00031F0D" w:rsidRDefault="00031F0D" w:rsidP="00031F0D">
      <w:pPr>
        <w:pStyle w:val="1e"/>
        <w:numPr>
          <w:ilvl w:val="0"/>
          <w:numId w:val="34"/>
        </w:numPr>
        <w:rPr>
          <w:rFonts w:hint="eastAsia"/>
        </w:rPr>
      </w:pPr>
      <w:r>
        <w:t>R</w:t>
      </w:r>
      <w:r>
        <w:t>平方（</w:t>
      </w:r>
      <w:r>
        <w:t>R-Squared</w:t>
      </w:r>
      <w:r>
        <w:t>）：</w:t>
      </w:r>
      <w:r>
        <w:t>R</w:t>
      </w:r>
      <w:r>
        <w:t>平方度量了模型对观测值变异性的解释程度，表示因变量方差中被模型解释的比例。</w:t>
      </w:r>
      <w:r>
        <w:t>R</w:t>
      </w:r>
      <w:r>
        <w:t>平方的取值范围在</w:t>
      </w:r>
      <w:r>
        <w:t>0</w:t>
      </w:r>
      <w:r>
        <w:t>到</w:t>
      </w:r>
      <w:r>
        <w:t>1</w:t>
      </w:r>
      <w:r>
        <w:t>之间，越接近</w:t>
      </w:r>
      <w:r>
        <w:t>1</w:t>
      </w:r>
      <w:r>
        <w:t>表示模型对观测值的解释能力越强。</w:t>
      </w:r>
    </w:p>
    <w:p w14:paraId="641E8669" w14:textId="2CAE010A" w:rsidR="00031F0D" w:rsidRDefault="00031F0D" w:rsidP="00031F0D">
      <w:pPr>
        <w:pStyle w:val="1e"/>
        <w:numPr>
          <w:ilvl w:val="0"/>
          <w:numId w:val="34"/>
        </w:numPr>
        <w:rPr>
          <w:rFonts w:hint="eastAsia"/>
        </w:rPr>
      </w:pPr>
      <w:r>
        <w:rPr>
          <w:rFonts w:hint="eastAsia"/>
        </w:rPr>
        <w:t>可决系数（</w:t>
      </w:r>
      <w:r>
        <w:t>Coefficient of Determination</w:t>
      </w:r>
      <w:r>
        <w:t>）：可决系数也是</w:t>
      </w:r>
      <w:r>
        <w:t>R</w:t>
      </w:r>
      <w:r>
        <w:t>平方的一种度量，它表示模型能够解释的因变量方差所占的比例。可决系数的取值范围在</w:t>
      </w:r>
      <w:r>
        <w:t>0</w:t>
      </w:r>
      <w:r>
        <w:t>到</w:t>
      </w:r>
      <w:r>
        <w:t>1</w:t>
      </w:r>
      <w:r>
        <w:t>之间。</w:t>
      </w:r>
    </w:p>
    <w:p w14:paraId="5640D68C" w14:textId="2A6AA9F6" w:rsidR="00031F0D" w:rsidRPr="00031F0D" w:rsidRDefault="00031F0D" w:rsidP="00031F0D">
      <w:pPr>
        <w:pStyle w:val="1e"/>
        <w:numPr>
          <w:ilvl w:val="0"/>
          <w:numId w:val="34"/>
        </w:numPr>
        <w:rPr>
          <w:rFonts w:hint="eastAsia"/>
        </w:rPr>
      </w:pPr>
      <w:r>
        <w:rPr>
          <w:rFonts w:hint="eastAsia"/>
        </w:rPr>
        <w:lastRenderedPageBreak/>
        <w:t>相对绝对误差（</w:t>
      </w:r>
      <w:r>
        <w:t>RAE</w:t>
      </w:r>
      <w:r>
        <w:t>，</w:t>
      </w:r>
      <w:r>
        <w:t>Relative Absolute Error</w:t>
      </w:r>
      <w:r>
        <w:t>）：</w:t>
      </w:r>
      <w:r>
        <w:t>RAE</w:t>
      </w:r>
      <w:r>
        <w:t>是预测值与真实值之间的平均绝对误差与真实值的平均绝对误差之比，可以衡量模型相对于基准模型的性能。</w:t>
      </w:r>
    </w:p>
    <w:p w14:paraId="5E6C4916" w14:textId="1073A25D" w:rsidR="00031F0D" w:rsidRPr="00031F0D" w:rsidRDefault="00031F0D" w:rsidP="00031F0D">
      <w:pPr>
        <w:pStyle w:val="1e"/>
        <w:numPr>
          <w:ilvl w:val="0"/>
          <w:numId w:val="34"/>
        </w:numPr>
        <w:rPr>
          <w:rFonts w:hint="eastAsia"/>
        </w:rPr>
      </w:pPr>
      <w:r>
        <w:rPr>
          <w:rFonts w:hint="eastAsia"/>
        </w:rPr>
        <w:t>相对均方误差（</w:t>
      </w:r>
      <w:r>
        <w:t>RSE</w:t>
      </w:r>
      <w:r>
        <w:t>，</w:t>
      </w:r>
      <w:r>
        <w:t>Relative Squared Error</w:t>
      </w:r>
      <w:r>
        <w:t>）：</w:t>
      </w:r>
      <w:r>
        <w:t>RSE</w:t>
      </w:r>
      <w:r>
        <w:t>是预测值与真实值之间的平均均方误差与真实值的平均均方误差之比，也可以用于衡量模型相对于基准模型的性能。</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06E5" w14:textId="77777777" w:rsidR="00083418" w:rsidRDefault="00083418" w:rsidP="00940D2A">
      <w:pPr>
        <w:spacing w:before="0" w:after="0" w:line="240" w:lineRule="auto"/>
      </w:pPr>
      <w:r>
        <w:separator/>
      </w:r>
    </w:p>
  </w:endnote>
  <w:endnote w:type="continuationSeparator" w:id="0">
    <w:p w14:paraId="00C8AFA0" w14:textId="77777777" w:rsidR="00083418" w:rsidRDefault="0008341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C61E" w14:textId="77777777" w:rsidR="00083418" w:rsidRDefault="00083418" w:rsidP="00940D2A">
      <w:pPr>
        <w:spacing w:before="0" w:after="0" w:line="240" w:lineRule="auto"/>
      </w:pPr>
      <w:r>
        <w:separator/>
      </w:r>
    </w:p>
  </w:footnote>
  <w:footnote w:type="continuationSeparator" w:id="0">
    <w:p w14:paraId="4BC97B84" w14:textId="77777777" w:rsidR="00083418" w:rsidRDefault="0008341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F61"/>
    <w:multiLevelType w:val="hybridMultilevel"/>
    <w:tmpl w:val="8A3A55FA"/>
    <w:lvl w:ilvl="0" w:tplc="7200E864">
      <w:start w:val="1"/>
      <w:numFmt w:val="decimal"/>
      <w:lvlText w:val="%1)"/>
      <w:lvlJc w:val="left"/>
      <w:pPr>
        <w:ind w:left="1461" w:hanging="440"/>
      </w:pPr>
      <w:rPr>
        <w:rFonts w:hint="eastAsia"/>
      </w:rPr>
    </w:lvl>
    <w:lvl w:ilvl="1" w:tplc="FFFFFFFF" w:tentative="1">
      <w:start w:val="1"/>
      <w:numFmt w:val="lowerLetter"/>
      <w:lvlText w:val="%2)"/>
      <w:lvlJc w:val="left"/>
      <w:pPr>
        <w:ind w:left="1901" w:hanging="440"/>
      </w:pPr>
    </w:lvl>
    <w:lvl w:ilvl="2" w:tplc="FFFFFFFF" w:tentative="1">
      <w:start w:val="1"/>
      <w:numFmt w:val="lowerRoman"/>
      <w:lvlText w:val="%3."/>
      <w:lvlJc w:val="right"/>
      <w:pPr>
        <w:ind w:left="2341" w:hanging="440"/>
      </w:pPr>
    </w:lvl>
    <w:lvl w:ilvl="3" w:tplc="FFFFFFFF" w:tentative="1">
      <w:start w:val="1"/>
      <w:numFmt w:val="decimal"/>
      <w:lvlText w:val="%4."/>
      <w:lvlJc w:val="left"/>
      <w:pPr>
        <w:ind w:left="2781" w:hanging="440"/>
      </w:pPr>
    </w:lvl>
    <w:lvl w:ilvl="4" w:tplc="FFFFFFFF" w:tentative="1">
      <w:start w:val="1"/>
      <w:numFmt w:val="lowerLetter"/>
      <w:lvlText w:val="%5)"/>
      <w:lvlJc w:val="left"/>
      <w:pPr>
        <w:ind w:left="3221" w:hanging="440"/>
      </w:pPr>
    </w:lvl>
    <w:lvl w:ilvl="5" w:tplc="FFFFFFFF" w:tentative="1">
      <w:start w:val="1"/>
      <w:numFmt w:val="lowerRoman"/>
      <w:lvlText w:val="%6."/>
      <w:lvlJc w:val="right"/>
      <w:pPr>
        <w:ind w:left="3661" w:hanging="440"/>
      </w:pPr>
    </w:lvl>
    <w:lvl w:ilvl="6" w:tplc="FFFFFFFF" w:tentative="1">
      <w:start w:val="1"/>
      <w:numFmt w:val="decimal"/>
      <w:lvlText w:val="%7."/>
      <w:lvlJc w:val="left"/>
      <w:pPr>
        <w:ind w:left="4101" w:hanging="440"/>
      </w:pPr>
    </w:lvl>
    <w:lvl w:ilvl="7" w:tplc="FFFFFFFF" w:tentative="1">
      <w:start w:val="1"/>
      <w:numFmt w:val="lowerLetter"/>
      <w:lvlText w:val="%8)"/>
      <w:lvlJc w:val="left"/>
      <w:pPr>
        <w:ind w:left="4541" w:hanging="440"/>
      </w:pPr>
    </w:lvl>
    <w:lvl w:ilvl="8" w:tplc="FFFFFFFF" w:tentative="1">
      <w:start w:val="1"/>
      <w:numFmt w:val="lowerRoman"/>
      <w:lvlText w:val="%9."/>
      <w:lvlJc w:val="right"/>
      <w:pPr>
        <w:ind w:left="4981" w:hanging="44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EC11A41"/>
    <w:multiLevelType w:val="hybridMultilevel"/>
    <w:tmpl w:val="B524946E"/>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7052DF1"/>
    <w:multiLevelType w:val="hybridMultilevel"/>
    <w:tmpl w:val="5544A7BE"/>
    <w:lvl w:ilvl="0" w:tplc="57000064">
      <w:start w:val="1"/>
      <w:numFmt w:val="decimal"/>
      <w:lvlText w:val="%1."/>
      <w:lvlJc w:val="left"/>
      <w:pPr>
        <w:ind w:left="1700" w:hanging="440"/>
      </w:pPr>
      <w:rPr>
        <w:rFonts w:hint="eastAsia"/>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9" w15:restartNumberingAfterBreak="0">
    <w:nsid w:val="2C155148"/>
    <w:multiLevelType w:val="hybridMultilevel"/>
    <w:tmpl w:val="1FC66370"/>
    <w:lvl w:ilvl="0" w:tplc="570000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0"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349F7716"/>
    <w:multiLevelType w:val="hybridMultilevel"/>
    <w:tmpl w:val="D32AB292"/>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2" w15:restartNumberingAfterBreak="0">
    <w:nsid w:val="3D151663"/>
    <w:multiLevelType w:val="hybridMultilevel"/>
    <w:tmpl w:val="1E9C87CC"/>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3" w15:restartNumberingAfterBreak="0">
    <w:nsid w:val="3E5C0DBE"/>
    <w:multiLevelType w:val="hybridMultilevel"/>
    <w:tmpl w:val="B8EE1B0A"/>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4" w15:restartNumberingAfterBreak="0">
    <w:nsid w:val="41D24458"/>
    <w:multiLevelType w:val="hybridMultilevel"/>
    <w:tmpl w:val="6FAC87F0"/>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5"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7"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4D9D470C"/>
    <w:multiLevelType w:val="hybridMultilevel"/>
    <w:tmpl w:val="5D12003C"/>
    <w:lvl w:ilvl="0" w:tplc="57000064">
      <w:start w:val="1"/>
      <w:numFmt w:val="decimal"/>
      <w:lvlText w:val="%1."/>
      <w:lvlJc w:val="left"/>
      <w:pPr>
        <w:ind w:left="1700" w:hanging="440"/>
      </w:pPr>
      <w:rPr>
        <w:rFonts w:hint="eastAsia"/>
      </w:rPr>
    </w:lvl>
    <w:lvl w:ilvl="1" w:tplc="FFFFFFFF" w:tentative="1">
      <w:start w:val="1"/>
      <w:numFmt w:val="lowerLetter"/>
      <w:lvlText w:val="%2)"/>
      <w:lvlJc w:val="left"/>
      <w:pPr>
        <w:ind w:left="2140" w:hanging="440"/>
      </w:pPr>
    </w:lvl>
    <w:lvl w:ilvl="2" w:tplc="FFFFFFFF" w:tentative="1">
      <w:start w:val="1"/>
      <w:numFmt w:val="lowerRoman"/>
      <w:lvlText w:val="%3."/>
      <w:lvlJc w:val="right"/>
      <w:pPr>
        <w:ind w:left="2580" w:hanging="440"/>
      </w:pPr>
    </w:lvl>
    <w:lvl w:ilvl="3" w:tplc="FFFFFFFF" w:tentative="1">
      <w:start w:val="1"/>
      <w:numFmt w:val="decimal"/>
      <w:lvlText w:val="%4."/>
      <w:lvlJc w:val="left"/>
      <w:pPr>
        <w:ind w:left="3020" w:hanging="440"/>
      </w:pPr>
    </w:lvl>
    <w:lvl w:ilvl="4" w:tplc="FFFFFFFF" w:tentative="1">
      <w:start w:val="1"/>
      <w:numFmt w:val="lowerLetter"/>
      <w:lvlText w:val="%5)"/>
      <w:lvlJc w:val="left"/>
      <w:pPr>
        <w:ind w:left="3460" w:hanging="440"/>
      </w:pPr>
    </w:lvl>
    <w:lvl w:ilvl="5" w:tplc="FFFFFFFF" w:tentative="1">
      <w:start w:val="1"/>
      <w:numFmt w:val="lowerRoman"/>
      <w:lvlText w:val="%6."/>
      <w:lvlJc w:val="right"/>
      <w:pPr>
        <w:ind w:left="3900" w:hanging="440"/>
      </w:pPr>
    </w:lvl>
    <w:lvl w:ilvl="6" w:tplc="FFFFFFFF" w:tentative="1">
      <w:start w:val="1"/>
      <w:numFmt w:val="decimal"/>
      <w:lvlText w:val="%7."/>
      <w:lvlJc w:val="left"/>
      <w:pPr>
        <w:ind w:left="4340" w:hanging="440"/>
      </w:pPr>
    </w:lvl>
    <w:lvl w:ilvl="7" w:tplc="FFFFFFFF" w:tentative="1">
      <w:start w:val="1"/>
      <w:numFmt w:val="lowerLetter"/>
      <w:lvlText w:val="%8)"/>
      <w:lvlJc w:val="left"/>
      <w:pPr>
        <w:ind w:left="4780" w:hanging="440"/>
      </w:pPr>
    </w:lvl>
    <w:lvl w:ilvl="8" w:tplc="FFFFFFFF" w:tentative="1">
      <w:start w:val="1"/>
      <w:numFmt w:val="lowerRoman"/>
      <w:lvlText w:val="%9."/>
      <w:lvlJc w:val="right"/>
      <w:pPr>
        <w:ind w:left="5220" w:hanging="440"/>
      </w:pPr>
    </w:lvl>
  </w:abstractNum>
  <w:abstractNum w:abstractNumId="2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E5437C5"/>
    <w:multiLevelType w:val="hybridMultilevel"/>
    <w:tmpl w:val="842C1676"/>
    <w:lvl w:ilvl="0" w:tplc="7200E864">
      <w:start w:val="1"/>
      <w:numFmt w:val="decimal"/>
      <w:lvlText w:val="%1)"/>
      <w:lvlJc w:val="left"/>
      <w:pPr>
        <w:ind w:left="1700" w:hanging="440"/>
      </w:pPr>
      <w:rPr>
        <w:rFonts w:hint="eastAsia"/>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2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6" w15:restartNumberingAfterBreak="0">
    <w:nsid w:val="69193D4B"/>
    <w:multiLevelType w:val="hybridMultilevel"/>
    <w:tmpl w:val="3564C668"/>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27" w15:restartNumberingAfterBreak="0">
    <w:nsid w:val="6CEC6CB8"/>
    <w:multiLevelType w:val="hybridMultilevel"/>
    <w:tmpl w:val="3ADEC79E"/>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2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9" w15:restartNumberingAfterBreak="0">
    <w:nsid w:val="6FCA5EDB"/>
    <w:multiLevelType w:val="hybridMultilevel"/>
    <w:tmpl w:val="74C89884"/>
    <w:lvl w:ilvl="0" w:tplc="7200E864">
      <w:start w:val="1"/>
      <w:numFmt w:val="decimal"/>
      <w:lvlText w:val="%1)"/>
      <w:lvlJc w:val="left"/>
      <w:pPr>
        <w:ind w:left="1461" w:hanging="440"/>
      </w:pPr>
      <w:rPr>
        <w:rFonts w:hint="eastAsia"/>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3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3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3"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349991444">
    <w:abstractNumId w:val="31"/>
  </w:num>
  <w:num w:numId="2" w16cid:durableId="799305937">
    <w:abstractNumId w:val="16"/>
  </w:num>
  <w:num w:numId="3" w16cid:durableId="229510448">
    <w:abstractNumId w:val="7"/>
  </w:num>
  <w:num w:numId="4" w16cid:durableId="1836335582">
    <w:abstractNumId w:val="3"/>
  </w:num>
  <w:num w:numId="5" w16cid:durableId="1247614940">
    <w:abstractNumId w:val="20"/>
  </w:num>
  <w:num w:numId="6" w16cid:durableId="253980149">
    <w:abstractNumId w:val="5"/>
  </w:num>
  <w:num w:numId="7" w16cid:durableId="1493520563">
    <w:abstractNumId w:val="2"/>
  </w:num>
  <w:num w:numId="8" w16cid:durableId="1290430031">
    <w:abstractNumId w:val="15"/>
  </w:num>
  <w:num w:numId="9" w16cid:durableId="177618353">
    <w:abstractNumId w:val="22"/>
  </w:num>
  <w:num w:numId="10" w16cid:durableId="2061513750">
    <w:abstractNumId w:val="17"/>
  </w:num>
  <w:num w:numId="11" w16cid:durableId="582881460">
    <w:abstractNumId w:val="24"/>
  </w:num>
  <w:num w:numId="12" w16cid:durableId="1104417219">
    <w:abstractNumId w:val="1"/>
  </w:num>
  <w:num w:numId="13" w16cid:durableId="293870309">
    <w:abstractNumId w:val="4"/>
  </w:num>
  <w:num w:numId="14" w16cid:durableId="1755082947">
    <w:abstractNumId w:val="30"/>
  </w:num>
  <w:num w:numId="15" w16cid:durableId="451634384">
    <w:abstractNumId w:val="25"/>
  </w:num>
  <w:num w:numId="16" w16cid:durableId="430400089">
    <w:abstractNumId w:val="28"/>
  </w:num>
  <w:num w:numId="17" w16cid:durableId="446120406">
    <w:abstractNumId w:val="23"/>
  </w:num>
  <w:num w:numId="18" w16cid:durableId="1706171475">
    <w:abstractNumId w:val="33"/>
  </w:num>
  <w:num w:numId="19" w16cid:durableId="2140372603">
    <w:abstractNumId w:val="32"/>
  </w:num>
  <w:num w:numId="20" w16cid:durableId="144900546">
    <w:abstractNumId w:val="18"/>
  </w:num>
  <w:num w:numId="21" w16cid:durableId="1084301707">
    <w:abstractNumId w:val="10"/>
  </w:num>
  <w:num w:numId="22" w16cid:durableId="1437484989">
    <w:abstractNumId w:val="26"/>
  </w:num>
  <w:num w:numId="23" w16cid:durableId="1078400125">
    <w:abstractNumId w:val="11"/>
  </w:num>
  <w:num w:numId="24" w16cid:durableId="1613392674">
    <w:abstractNumId w:val="14"/>
  </w:num>
  <w:num w:numId="25" w16cid:durableId="262538672">
    <w:abstractNumId w:val="29"/>
  </w:num>
  <w:num w:numId="26" w16cid:durableId="776828954">
    <w:abstractNumId w:val="21"/>
  </w:num>
  <w:num w:numId="27" w16cid:durableId="1206329970">
    <w:abstractNumId w:val="19"/>
  </w:num>
  <w:num w:numId="28" w16cid:durableId="482241216">
    <w:abstractNumId w:val="8"/>
  </w:num>
  <w:num w:numId="29" w16cid:durableId="1085610593">
    <w:abstractNumId w:val="9"/>
  </w:num>
  <w:num w:numId="30" w16cid:durableId="824323209">
    <w:abstractNumId w:val="0"/>
  </w:num>
  <w:num w:numId="31" w16cid:durableId="2126388020">
    <w:abstractNumId w:val="13"/>
  </w:num>
  <w:num w:numId="32" w16cid:durableId="1275865648">
    <w:abstractNumId w:val="6"/>
  </w:num>
  <w:num w:numId="33" w16cid:durableId="1615553465">
    <w:abstractNumId w:val="27"/>
  </w:num>
  <w:num w:numId="34" w16cid:durableId="178685235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681"/>
    <w:rsid w:val="00004DF5"/>
    <w:rsid w:val="00007325"/>
    <w:rsid w:val="00010044"/>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1F0D"/>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3087"/>
    <w:rsid w:val="00064F80"/>
    <w:rsid w:val="0006678D"/>
    <w:rsid w:val="0006684D"/>
    <w:rsid w:val="00066A44"/>
    <w:rsid w:val="00066F4D"/>
    <w:rsid w:val="00067B6A"/>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18"/>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0E8E"/>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553F"/>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67CAD"/>
    <w:rsid w:val="00170BD2"/>
    <w:rsid w:val="00172027"/>
    <w:rsid w:val="00172E55"/>
    <w:rsid w:val="0017327A"/>
    <w:rsid w:val="0017451A"/>
    <w:rsid w:val="00176B45"/>
    <w:rsid w:val="00180259"/>
    <w:rsid w:val="0018080D"/>
    <w:rsid w:val="00180E3E"/>
    <w:rsid w:val="00181143"/>
    <w:rsid w:val="0018313C"/>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043B"/>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A42"/>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EFA"/>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81A"/>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1CAA"/>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10C"/>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197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3D89"/>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D4CC1"/>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93E"/>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3278"/>
    <w:rsid w:val="0077332C"/>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784"/>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5FE7"/>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2006"/>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31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44A"/>
    <w:rsid w:val="00A75ACB"/>
    <w:rsid w:val="00A764D1"/>
    <w:rsid w:val="00A76E5D"/>
    <w:rsid w:val="00A81AF3"/>
    <w:rsid w:val="00A82F82"/>
    <w:rsid w:val="00A83E06"/>
    <w:rsid w:val="00A86CB6"/>
    <w:rsid w:val="00A86ECB"/>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B7BC6"/>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2D07"/>
    <w:rsid w:val="00B736C2"/>
    <w:rsid w:val="00B75A84"/>
    <w:rsid w:val="00B81D36"/>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4F17"/>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6973"/>
    <w:rsid w:val="00DA7B74"/>
    <w:rsid w:val="00DB139A"/>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558"/>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305F"/>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FF305F"/>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FF305F"/>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691">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76093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2013">
      <w:bodyDiv w:val="1"/>
      <w:marLeft w:val="0"/>
      <w:marRight w:val="0"/>
      <w:marTop w:val="0"/>
      <w:marBottom w:val="0"/>
      <w:divBdr>
        <w:top w:val="none" w:sz="0" w:space="0" w:color="auto"/>
        <w:left w:val="none" w:sz="0" w:space="0" w:color="auto"/>
        <w:bottom w:val="none" w:sz="0" w:space="0" w:color="auto"/>
        <w:right w:val="none" w:sz="0" w:space="0" w:color="auto"/>
      </w:divBdr>
    </w:div>
    <w:div w:id="44219196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77526408">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5429458">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661723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4820658">
      <w:bodyDiv w:val="1"/>
      <w:marLeft w:val="0"/>
      <w:marRight w:val="0"/>
      <w:marTop w:val="0"/>
      <w:marBottom w:val="0"/>
      <w:divBdr>
        <w:top w:val="none" w:sz="0" w:space="0" w:color="auto"/>
        <w:left w:val="none" w:sz="0" w:space="0" w:color="auto"/>
        <w:bottom w:val="none" w:sz="0" w:space="0" w:color="auto"/>
        <w:right w:val="none" w:sz="0" w:space="0" w:color="auto"/>
      </w:divBdr>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0563954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94724047">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0566273">
      <w:bodyDiv w:val="1"/>
      <w:marLeft w:val="0"/>
      <w:marRight w:val="0"/>
      <w:marTop w:val="0"/>
      <w:marBottom w:val="0"/>
      <w:divBdr>
        <w:top w:val="none" w:sz="0" w:space="0" w:color="auto"/>
        <w:left w:val="none" w:sz="0" w:space="0" w:color="auto"/>
        <w:bottom w:val="none" w:sz="0" w:space="0" w:color="auto"/>
        <w:right w:val="none" w:sz="0" w:space="0" w:color="auto"/>
      </w:divBdr>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51806236">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109</TotalTime>
  <Pages>19</Pages>
  <Words>1437</Words>
  <Characters>8192</Characters>
  <Application>Microsoft Office Word</Application>
  <DocSecurity>0</DocSecurity>
  <Lines>68</Lines>
  <Paragraphs>19</Paragraphs>
  <ScaleCrop>false</ScaleCrop>
  <Company>Huawei Technologies Co.,Ltd.</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吃 吃</cp:lastModifiedBy>
  <cp:revision>7</cp:revision>
  <cp:lastPrinted>2016-11-21T02:33:00Z</cp:lastPrinted>
  <dcterms:created xsi:type="dcterms:W3CDTF">2023-06-17T09:20:00Z</dcterms:created>
  <dcterms:modified xsi:type="dcterms:W3CDTF">2023-06-18T06:50:00Z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