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5268595" cy="741045"/>
            <wp:effectExtent l="0" t="0" r="825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68595" cy="74104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r>
        <w:drawing>
          <wp:inline distT="0" distB="0" distL="114300" distR="114300">
            <wp:extent cx="5269230" cy="930275"/>
            <wp:effectExtent l="0" t="0" r="762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69230" cy="93027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源码编译安装方式是需要自己到网上下载源码包，然后解压安装。此方式可以指定配置参数，更加灵活方便，兼容性更强。</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下载第三方编译库，下载数据库源代码，设置环境变量并使其生效，对数据库源代码进行编译并进行安装，初始化数据库。</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4238625" cy="1162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4238625" cy="11620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5269230" cy="1076960"/>
            <wp:effectExtent l="0" t="0" r="762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5269230" cy="10769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5269230" cy="1013460"/>
            <wp:effectExtent l="0" t="0" r="7620" b="152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stretch>
                      <a:fillRect/>
                    </a:stretch>
                  </pic:blipFill>
                  <pic:spPr>
                    <a:xfrm>
                      <a:off x="0" y="0"/>
                      <a:ext cx="5269230" cy="10134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5271135" cy="1046480"/>
            <wp:effectExtent l="0" t="0" r="571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3"/>
                    <a:stretch>
                      <a:fillRect/>
                    </a:stretch>
                  </pic:blipFill>
                  <pic:spPr>
                    <a:xfrm>
                      <a:off x="0" y="0"/>
                      <a:ext cx="5271135" cy="104648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ascii="Huawei Sans" w:hAnsi="Huawei Sans" w:cs="Huawei Sans"/>
        </w:rPr>
      </w:pPr>
      <w:r>
        <w:drawing>
          <wp:inline distT="0" distB="0" distL="114300" distR="114300">
            <wp:extent cx="5271135" cy="1065530"/>
            <wp:effectExtent l="0" t="0" r="5715"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stretch>
                      <a:fillRect/>
                    </a:stretch>
                  </pic:blipFill>
                  <pic:spPr>
                    <a:xfrm>
                      <a:off x="0" y="0"/>
                      <a:ext cx="5271135" cy="10655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270500" cy="1018540"/>
            <wp:effectExtent l="0" t="0" r="6350" b="1016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5"/>
                    <a:stretch>
                      <a:fillRect/>
                    </a:stretch>
                  </pic:blipFill>
                  <pic:spPr>
                    <a:xfrm>
                      <a:off x="0" y="0"/>
                      <a:ext cx="5270500" cy="101854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274310" cy="1015365"/>
            <wp:effectExtent l="0" t="0" r="2540" b="133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5274310" cy="101536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269865" cy="545465"/>
            <wp:effectExtent l="0" t="0" r="698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7"/>
                    <a:stretch>
                      <a:fillRect/>
                    </a:stretch>
                  </pic:blipFill>
                  <pic:spPr>
                    <a:xfrm>
                      <a:off x="0" y="0"/>
                      <a:ext cx="5269865" cy="54546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269230" cy="470535"/>
            <wp:effectExtent l="0" t="0" r="762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8"/>
                    <a:stretch>
                      <a:fillRect/>
                    </a:stretch>
                  </pic:blipFill>
                  <pic:spPr>
                    <a:xfrm>
                      <a:off x="0" y="0"/>
                      <a:ext cx="5269230" cy="47053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3467735" cy="2548255"/>
            <wp:effectExtent l="0" t="0" r="18415"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9"/>
                    <a:stretch>
                      <a:fillRect/>
                    </a:stretch>
                  </pic:blipFill>
                  <pic:spPr>
                    <a:xfrm>
                      <a:off x="0" y="0"/>
                      <a:ext cx="3467735" cy="254825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3505200" cy="11334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0"/>
                    <a:stretch>
                      <a:fillRect/>
                    </a:stretch>
                  </pic:blipFill>
                  <pic:spPr>
                    <a:xfrm>
                      <a:off x="0" y="0"/>
                      <a:ext cx="3505200" cy="113347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905125" cy="989965"/>
            <wp:effectExtent l="0" t="0" r="952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1"/>
                    <a:stretch>
                      <a:fillRect/>
                    </a:stretch>
                  </pic:blipFill>
                  <pic:spPr>
                    <a:xfrm>
                      <a:off x="0" y="0"/>
                      <a:ext cx="2905125" cy="98996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3800475" cy="30861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2"/>
                    <a:stretch>
                      <a:fillRect/>
                    </a:stretch>
                  </pic:blipFill>
                  <pic:spPr>
                    <a:xfrm>
                      <a:off x="0" y="0"/>
                      <a:ext cx="3800475" cy="30861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4058285" cy="2948305"/>
            <wp:effectExtent l="0" t="0" r="1841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3"/>
                    <a:stretch>
                      <a:fillRect/>
                    </a:stretch>
                  </pic:blipFill>
                  <pic:spPr>
                    <a:xfrm>
                      <a:off x="0" y="0"/>
                      <a:ext cx="4058285" cy="2948305"/>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3981450" cy="33432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4"/>
                    <a:stretch>
                      <a:fillRect/>
                    </a:stretch>
                  </pic:blipFill>
                  <pic:spPr>
                    <a:xfrm>
                      <a:off x="0" y="0"/>
                      <a:ext cx="3981450" cy="33432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行式存储的数据被保存在一起，选择时会读取所有数据，insert和update比较容易。列式存储在查询时只有涉及到的列会被读取，投影很高效，任何列都能作为索引，insert和update比较麻烦。</w:t>
      </w:r>
    </w:p>
    <w:p>
      <w:pPr>
        <w:pStyle w:val="255"/>
        <w:rPr>
          <w:rFonts w:ascii="Huawei Sans" w:hAnsi="Huawei Sans" w:cs="Huawei Sans"/>
        </w:rPr>
      </w:pPr>
      <w:r>
        <w:rPr>
          <w:rFonts w:hint="eastAsia" w:ascii="Huawei Sans" w:hAnsi="Huawei Sans" w:cs="Huawei Sans"/>
        </w:rPr>
        <w:t>行式数据库擅长随机读操作，列式数据库则更擅长大批量数据量查询。</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全量物化视图与增量物化视图的区别主要在于数据同步方式全量与增量的区别。全量同步是一次性同步全部数据，增量同步则只同步两个数据库不同的部分。</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6118225" cy="3321050"/>
            <wp:effectExtent l="0" t="0" r="158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6118225" cy="3321050"/>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6038850" cy="19050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stretch>
                      <a:fillRect/>
                    </a:stretch>
                  </pic:blipFill>
                  <pic:spPr>
                    <a:xfrm>
                      <a:off x="0" y="0"/>
                      <a:ext cx="6038850" cy="1905000"/>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rPr>
      </w:pPr>
      <w:r>
        <w:drawing>
          <wp:inline distT="0" distB="0" distL="114300" distR="114300">
            <wp:extent cx="6116955" cy="2256790"/>
            <wp:effectExtent l="0" t="0" r="1714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tretch>
                      <a:fillRect/>
                    </a:stretch>
                  </pic:blipFill>
                  <pic:spPr>
                    <a:xfrm>
                      <a:off x="0" y="0"/>
                      <a:ext cx="6116955" cy="225679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13780" cy="2247265"/>
            <wp:effectExtent l="0" t="0" r="1270"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8"/>
                    <a:stretch>
                      <a:fillRect/>
                    </a:stretch>
                  </pic:blipFill>
                  <pic:spPr>
                    <a:xfrm>
                      <a:off x="0" y="0"/>
                      <a:ext cx="6113780" cy="224726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6116955" cy="3441065"/>
            <wp:effectExtent l="0" t="0" r="17145"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9"/>
                    <a:stretch>
                      <a:fillRect/>
                    </a:stretch>
                  </pic:blipFill>
                  <pic:spPr>
                    <a:xfrm>
                      <a:off x="0" y="0"/>
                      <a:ext cx="6116955" cy="344106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3790950" cy="10096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0"/>
                    <a:stretch>
                      <a:fillRect/>
                    </a:stretch>
                  </pic:blipFill>
                  <pic:spPr>
                    <a:xfrm>
                      <a:off x="0" y="0"/>
                      <a:ext cx="3790950" cy="10096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3780" cy="3517900"/>
            <wp:effectExtent l="0" t="0" r="127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1"/>
                    <a:stretch>
                      <a:fillRect/>
                    </a:stretch>
                  </pic:blipFill>
                  <pic:spPr>
                    <a:xfrm>
                      <a:off x="0" y="0"/>
                      <a:ext cx="6113780" cy="35179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4667250" cy="1905000"/>
            <wp:effectExtent l="0" t="0" r="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32"/>
                    <a:stretch>
                      <a:fillRect/>
                    </a:stretch>
                  </pic:blipFill>
                  <pic:spPr>
                    <a:xfrm>
                      <a:off x="0" y="0"/>
                      <a:ext cx="4667250" cy="19050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067425" cy="3600450"/>
            <wp:effectExtent l="0" t="0" r="9525"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33"/>
                    <a:stretch>
                      <a:fillRect/>
                    </a:stretch>
                  </pic:blipFill>
                  <pic:spPr>
                    <a:xfrm>
                      <a:off x="0" y="0"/>
                      <a:ext cx="6067425" cy="3600450"/>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4362450" cy="933450"/>
            <wp:effectExtent l="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34"/>
                    <a:stretch>
                      <a:fillRect/>
                    </a:stretch>
                  </pic:blipFill>
                  <pic:spPr>
                    <a:xfrm>
                      <a:off x="0" y="0"/>
                      <a:ext cx="4362450" cy="9334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w:t>
      </w:r>
      <w:r>
        <w:rPr>
          <w:rFonts w:hint="eastAsia"/>
          <w:lang w:val="en-US" w:eastAsia="zh-CN"/>
        </w:rPr>
        <w:t>所有</w:t>
      </w:r>
      <w:r>
        <w:t>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952875" cy="923925"/>
            <wp:effectExtent l="0" t="0" r="9525"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35"/>
                    <a:stretch>
                      <a:fillRect/>
                    </a:stretch>
                  </pic:blipFill>
                  <pic:spPr>
                    <a:xfrm>
                      <a:off x="0" y="0"/>
                      <a:ext cx="3952875" cy="9239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hint="eastAsia"/>
        </w:rPr>
      </w:pPr>
      <w:r>
        <w:rPr>
          <w:rFonts w:ascii="Huawei Sans" w:hAnsi="Huawei Sans" w:cs="Huawei Sans"/>
        </w:rPr>
        <w:t>select * from hypopg_display_index();</w:t>
      </w:r>
    </w:p>
    <w:p>
      <w:pPr>
        <w:pStyle w:val="255"/>
        <w:rPr>
          <w:rFonts w:hint="eastAsia"/>
        </w:rPr>
      </w:pPr>
      <w:r>
        <w:drawing>
          <wp:inline distT="0" distB="0" distL="114300" distR="114300">
            <wp:extent cx="4200525" cy="781050"/>
            <wp:effectExtent l="0" t="0" r="9525"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36"/>
                    <a:stretch>
                      <a:fillRect/>
                    </a:stretch>
                  </pic:blipFill>
                  <pic:spPr>
                    <a:xfrm>
                      <a:off x="0" y="0"/>
                      <a:ext cx="4200525" cy="7810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6118860" cy="1897380"/>
            <wp:effectExtent l="0" t="0" r="15240" b="762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37"/>
                    <a:stretch>
                      <a:fillRect/>
                    </a:stretch>
                  </pic:blipFill>
                  <pic:spPr>
                    <a:xfrm>
                      <a:off x="0" y="0"/>
                      <a:ext cx="6118860" cy="18973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r>
        <w:drawing>
          <wp:inline distT="0" distB="0" distL="114300" distR="114300">
            <wp:extent cx="6118860" cy="1897380"/>
            <wp:effectExtent l="0" t="0" r="15240" b="7620"/>
            <wp:docPr id="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pic:cNvPicPr>
                      <a:picLocks noChangeAspect="1"/>
                    </pic:cNvPicPr>
                  </pic:nvPicPr>
                  <pic:blipFill>
                    <a:blip r:embed="rId37"/>
                    <a:stretch>
                      <a:fillRect/>
                    </a:stretch>
                  </pic:blipFill>
                  <pic:spPr>
                    <a:xfrm>
                      <a:off x="0" y="0"/>
                      <a:ext cx="6118860" cy="189738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等线" w:hAnsi="等线" w:eastAsia="等线" w:cs="等线"/>
          <w:lang w:val="en-US" w:eastAsia="zh-CN"/>
        </w:rPr>
      </w:pPr>
      <w:r>
        <w:rPr>
          <w:rFonts w:hint="eastAsia" w:ascii="等线" w:hAnsi="等线" w:eastAsia="等线" w:cs="等线"/>
          <w:lang w:val="en-US" w:eastAsia="zh-CN"/>
        </w:rPr>
        <w:t>max_connection、max_process_memory、shared_buffers、wal_buffers</w:t>
      </w:r>
      <w:bookmarkStart w:id="0" w:name="_GoBack"/>
      <w:bookmarkEnd w:id="0"/>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default" w:ascii="HuaweiSans-Regular" w:hAnsi="HuaweiSans-Regular" w:eastAsia="方正兰亭黑简体"/>
          <w:sz w:val="21"/>
          <w:lang w:val="en-US" w:eastAsia="zh-CN"/>
        </w:rPr>
      </w:pPr>
      <w:r>
        <w:rPr>
          <w:rFonts w:hint="eastAsia" w:ascii="HuaweiSans-Regular" w:hAnsi="HuaweiSans-Regular" w:eastAsia="方正兰亭黑简体"/>
          <w:sz w:val="21"/>
        </w:rPr>
        <w:t>索引是为了增加查询速度而对表字段附加的一种标识</w:t>
      </w:r>
      <w:r>
        <w:rPr>
          <w:rFonts w:hint="eastAsia"/>
          <w:sz w:val="21"/>
          <w:lang w:eastAsia="zh-CN"/>
        </w:rPr>
        <w:t>。</w:t>
      </w:r>
      <w:r>
        <w:rPr>
          <w:rFonts w:hint="eastAsia"/>
          <w:sz w:val="21"/>
          <w:lang w:val="en-US" w:eastAsia="zh-CN"/>
        </w:rPr>
        <w:t>索引可以大大加快数据检索的速度。在使用order by 和group by子句进行检索数据时可以显著减少查询中分组和排序的时间。索引可以加速表与表之间的连接。</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0605" cy="1231265"/>
            <wp:effectExtent l="0" t="0" r="4445" b="6985"/>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38"/>
                    <a:stretch>
                      <a:fillRect/>
                    </a:stretch>
                  </pic:blipFill>
                  <pic:spPr>
                    <a:xfrm>
                      <a:off x="0" y="0"/>
                      <a:ext cx="6110605" cy="123126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16320" cy="1201420"/>
            <wp:effectExtent l="0" t="0" r="17780" b="17780"/>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39"/>
                    <a:stretch>
                      <a:fillRect/>
                    </a:stretch>
                  </pic:blipFill>
                  <pic:spPr>
                    <a:xfrm>
                      <a:off x="0" y="0"/>
                      <a:ext cx="6116320" cy="120142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4536440" cy="1905000"/>
            <wp:effectExtent l="0" t="0" r="16510" b="0"/>
            <wp:docPr id="3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pic:cNvPicPr>
                      <a:picLocks noChangeAspect="1"/>
                    </pic:cNvPicPr>
                  </pic:nvPicPr>
                  <pic:blipFill>
                    <a:blip r:embed="rId40"/>
                    <a:stretch>
                      <a:fillRect/>
                    </a:stretch>
                  </pic:blipFill>
                  <pic:spPr>
                    <a:xfrm>
                      <a:off x="0" y="0"/>
                      <a:ext cx="4536440" cy="19050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lang w:val="en-US" w:eastAsia="zh-CN"/>
        </w:rPr>
      </w:pPr>
      <w:r>
        <w:rPr>
          <w:rFonts w:hint="eastAsia" w:ascii="Huawei Sans" w:hAnsi="Huawei Sans" w:cs="Huawei Sans"/>
          <w:lang w:val="en-US" w:eastAsia="zh-CN"/>
        </w:rPr>
        <w:t>分类模型是定性输出，对离散型变量进行预测。</w:t>
      </w:r>
    </w:p>
    <w:p>
      <w:pPr>
        <w:pStyle w:val="255"/>
        <w:rPr>
          <w:rFonts w:hint="eastAsia" w:ascii="Huawei Sans" w:hAnsi="Huawei Sans" w:cs="Huawei Sans"/>
          <w:lang w:val="en-US" w:eastAsia="zh-CN"/>
        </w:rPr>
      </w:pPr>
      <w:r>
        <w:rPr>
          <w:rFonts w:hint="eastAsia" w:ascii="Huawei Sans" w:hAnsi="Huawei Sans" w:cs="Huawei Sans"/>
          <w:lang w:val="en-US" w:eastAsia="zh-CN"/>
        </w:rPr>
        <w:t>回归模型是定量输出，对连续型变量进行预测。</w:t>
      </w:r>
    </w:p>
    <w:p>
      <w:pPr>
        <w:pStyle w:val="255"/>
        <w:rPr>
          <w:rFonts w:hint="default" w:ascii="Huawei Sans" w:hAnsi="Huawei Sans" w:cs="Huawei Sans"/>
          <w:lang w:val="en-US" w:eastAsia="zh-CN"/>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default" w:ascii="Huawei Sans" w:hAnsi="Huawei Sans" w:cs="Huawei Sans"/>
          <w:lang w:val="en-US" w:eastAsia="zh-CN"/>
        </w:rPr>
      </w:pPr>
      <w:r>
        <w:rPr>
          <w:rFonts w:hint="eastAsia" w:ascii="Huawei Sans" w:hAnsi="Huawei Sans" w:cs="Huawei Sans"/>
          <w:lang w:val="en-US" w:eastAsia="zh-CN"/>
        </w:rPr>
        <w:t>SVM是支持向量机，是一种有监督学习算法，用于解决模式识别领域中的数据分类问题。</w:t>
      </w:r>
    </w:p>
    <w:p>
      <w:pPr>
        <w:pStyle w:val="255"/>
        <w:rPr>
          <w:rFonts w:hint="default" w:ascii="Huawei Sans" w:hAnsi="Huawei Sans" w:cs="Huawei Sans"/>
          <w:lang w:val="en-US" w:eastAsia="zh-CN"/>
        </w:rPr>
      </w:pPr>
      <w:r>
        <w:rPr>
          <w:rFonts w:hint="eastAsia" w:ascii="Huawei Sans" w:hAnsi="Huawei Sans" w:cs="Huawei Sans"/>
          <w:lang w:val="en-US" w:eastAsia="zh-CN"/>
        </w:rPr>
        <w:t>SVM</w:t>
      </w:r>
      <w:r>
        <w:rPr>
          <w:rFonts w:hint="default" w:ascii="Huawei Sans" w:hAnsi="Huawei Sans" w:cs="Huawei Sans"/>
          <w:lang w:val="en-US" w:eastAsia="zh-CN"/>
        </w:rPr>
        <w:t>通过寻求结构化风险最小来提高学习机泛化能力，实现经验风险和置信范围的最小化，从而达到在统计样本量较少的情况下，亦能获得良好统计规律的目的。</w:t>
      </w:r>
      <w:r>
        <w:rPr>
          <w:rFonts w:hint="eastAsia" w:ascii="Huawei Sans" w:hAnsi="Huawei Sans" w:cs="Huawei Sans"/>
          <w:lang w:val="en-US" w:eastAsia="zh-CN"/>
        </w:rPr>
        <w:t>SVM</w:t>
      </w:r>
      <w:r>
        <w:rPr>
          <w:rFonts w:hint="default" w:ascii="Huawei Sans" w:hAnsi="Huawei Sans" w:cs="Huawei Sans"/>
          <w:lang w:val="en-US" w:eastAsia="zh-CN"/>
        </w:rPr>
        <w:t>是一种二类分类模型，其基本模型定义为特征空间上的间隔最大的线性分类器，即支持向量机的学习策略便是间隔最大化，最终可转化为一个凸二次规划问题的求解。</w:t>
      </w:r>
    </w:p>
    <w:p>
      <w:pPr>
        <w:pStyle w:val="255"/>
        <w:rPr>
          <w:rFonts w:hint="default" w:ascii="Huawei Sans" w:hAnsi="Huawei Sans" w:cs="Huawei Sans"/>
          <w:lang w:val="en-US" w:eastAsia="zh-CN"/>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准确率、精确率、召回率、ROC曲线、AUC。</w:t>
      </w:r>
    </w:p>
    <w:p>
      <w:pPr>
        <w:pStyle w:val="255"/>
        <w:rPr>
          <w:rFonts w:hint="default" w:ascii="Arial" w:hAnsi="Arial" w:cs="Arial"/>
          <w:shd w:val="clear" w:color="auto" w:fill="FFFFFF"/>
          <w:lang w:val="en-US" w:eastAsia="zh-CN"/>
        </w:rPr>
      </w:pPr>
      <w:r>
        <w:rPr>
          <w:rFonts w:hint="eastAsia" w:ascii="Arial" w:hAnsi="Arial" w:cs="Arial"/>
          <w:shd w:val="clear" w:color="auto" w:fill="FFFFFF"/>
          <w:lang w:val="en-US" w:eastAsia="zh-CN"/>
        </w:rPr>
        <w:t>准确率：正确预测样本数/所以的样本数</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精确率：label为预测1且预测正确的样本数/label预测为1的样本数</w:t>
      </w:r>
    </w:p>
    <w:p>
      <w:pPr>
        <w:pStyle w:val="255"/>
        <w:rPr>
          <w:rFonts w:hint="default" w:ascii="Arial" w:hAnsi="Arial" w:cs="Arial"/>
          <w:shd w:val="clear" w:color="auto" w:fill="FFFFFF"/>
          <w:lang w:val="en-US" w:eastAsia="zh-CN"/>
        </w:rPr>
      </w:pPr>
      <w:r>
        <w:rPr>
          <w:rFonts w:hint="eastAsia" w:ascii="Arial" w:hAnsi="Arial" w:cs="Arial"/>
          <w:shd w:val="clear" w:color="auto" w:fill="FFFFFF"/>
          <w:lang w:val="en-US" w:eastAsia="zh-CN"/>
        </w:rPr>
        <w:t>召回率：label为预测1且预测正确的样本数/真实样本中所有label为1的样本数</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ROC曲线：</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以FPR为横坐标、TPR为纵坐标。FPR为将负例错分为正例的概率，TPR表示将正例分对的概率。ROC曲线越靠近坐标轴的左上角，分类效果越好。</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AUC：ROC曲线下的面积，AUC的值越大，分类器效果越好。</w:t>
      </w:r>
    </w:p>
    <w:p>
      <w:pPr>
        <w:pStyle w:val="255"/>
        <w:rPr>
          <w:rFonts w:hint="default" w:ascii="Arial" w:hAnsi="Arial" w:cs="Arial"/>
          <w:shd w:val="clear" w:color="auto" w:fill="FFFFFF"/>
          <w:lang w:val="en-US" w:eastAsia="zh-CN"/>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ind w:firstLine="210" w:firstLineChars="100"/>
        <w:rPr>
          <w:rFonts w:hint="eastAsia" w:ascii="等线" w:hAnsi="等线" w:eastAsia="等线" w:cs="等线"/>
          <w:lang w:val="en-US" w:eastAsia="zh-CN"/>
        </w:rPr>
      </w:pPr>
      <w:r>
        <w:rPr>
          <w:rFonts w:hint="eastAsia" w:ascii="等线" w:hAnsi="等线" w:eastAsia="等线" w:cs="等线"/>
          <w:lang w:val="en-US" w:eastAsia="zh-CN"/>
        </w:rPr>
        <w:t>MSE、RMSE、MAE、R-Squared</w:t>
      </w:r>
    </w:p>
    <w:p>
      <w:pPr>
        <w:pStyle w:val="255"/>
        <w:ind w:firstLine="210" w:firstLineChars="100"/>
        <w:rPr>
          <w:rFonts w:hint="default" w:ascii="等线" w:hAnsi="等线" w:eastAsia="等线" w:cs="等线"/>
          <w:lang w:val="en-US" w:eastAsia="zh-CN"/>
        </w:rPr>
      </w:pPr>
      <w:r>
        <w:rPr>
          <w:rFonts w:hint="eastAsia" w:ascii="等线" w:hAnsi="等线" w:eastAsia="等线" w:cs="等线"/>
          <w:lang w:val="en-US" w:eastAsia="zh-CN"/>
        </w:rPr>
        <w:t>MSE:均方误差。计算每一个样本的预测值与真实值差的平方，然后求和再取平均值。</w:t>
      </w:r>
    </w:p>
    <w:p>
      <w:pPr>
        <w:pStyle w:val="255"/>
        <w:ind w:firstLine="210" w:firstLineChars="100"/>
        <w:rPr>
          <w:rFonts w:hint="default" w:ascii="等线" w:hAnsi="等线" w:eastAsia="等线" w:cs="等线"/>
          <w:lang w:val="en-US" w:eastAsia="zh-CN"/>
        </w:rPr>
      </w:pPr>
      <w:r>
        <w:rPr>
          <w:rFonts w:hint="eastAsia" w:ascii="等线" w:hAnsi="等线" w:eastAsia="等线" w:cs="等线"/>
          <w:lang w:val="en-US" w:eastAsia="zh-CN"/>
        </w:rPr>
        <w:t>RMSE：均方根误差。均方根误差就是在均方误差的基础上再开方。</w:t>
      </w:r>
    </w:p>
    <w:p>
      <w:pPr>
        <w:pStyle w:val="255"/>
        <w:ind w:firstLine="210" w:firstLineChars="100"/>
        <w:rPr>
          <w:rFonts w:hint="default" w:ascii="等线" w:hAnsi="等线" w:eastAsia="等线" w:cs="等线"/>
          <w:lang w:val="en-US" w:eastAsia="zh-CN"/>
        </w:rPr>
      </w:pPr>
      <w:r>
        <w:rPr>
          <w:rFonts w:hint="eastAsia" w:ascii="等线" w:hAnsi="等线" w:eastAsia="等线" w:cs="等线"/>
          <w:lang w:val="en-US" w:eastAsia="zh-CN"/>
        </w:rPr>
        <w:t>MAE：平均绝对误差。计算每一个样本的预测值和真实值的差的绝对值，然后求和再取平均值</w:t>
      </w:r>
    </w:p>
    <w:p>
      <w:pPr>
        <w:pStyle w:val="255"/>
        <w:ind w:firstLine="210" w:firstLineChars="100"/>
        <w:rPr>
          <w:rFonts w:hint="default" w:ascii="等线" w:hAnsi="等线" w:eastAsia="等线" w:cs="等线"/>
          <w:lang w:val="en-US" w:eastAsia="zh-CN"/>
        </w:rPr>
      </w:pPr>
      <w:r>
        <w:rPr>
          <w:rFonts w:hint="eastAsia" w:ascii="等线" w:hAnsi="等线" w:eastAsia="等线" w:cs="等线"/>
          <w:lang w:val="en-US" w:eastAsia="zh-CN"/>
        </w:rPr>
        <w:t>R-Squared：拟合优度。取值范围为0~1。反映的是自变量对因变量的变动的解释的程度。越接近1说明模型拟合的越好。</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ellowtail"/>
    <w:panose1 w:val="020C0503030203020204"/>
    <w:charset w:val="00"/>
    <w:family w:val="swiss"/>
    <w:pitch w:val="default"/>
    <w:sig w:usb0="00000000" w:usb1="00000000" w:usb2="00000008" w:usb3="00000000" w:csb0="0000009F" w:csb1="00000000"/>
  </w:font>
  <w:font w:name="Yellowtail">
    <w:panose1 w:val="02000503000000000000"/>
    <w:charset w:val="00"/>
    <w:family w:val="auto"/>
    <w:pitch w:val="default"/>
    <w:sig w:usb0="A00000AF" w:usb1="4000004A" w:usb2="00000000" w:usb3="00000000" w:csb0="00000093"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方正兰亭黑简体">
    <w:altName w:val="黑体"/>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73A"/>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031A3A"/>
    <w:rsid w:val="071402B4"/>
    <w:rsid w:val="09D73CBE"/>
    <w:rsid w:val="1504325A"/>
    <w:rsid w:val="22363D9B"/>
    <w:rsid w:val="28893E51"/>
    <w:rsid w:val="2A907835"/>
    <w:rsid w:val="2F3B588F"/>
    <w:rsid w:val="307F68DD"/>
    <w:rsid w:val="30F62D90"/>
    <w:rsid w:val="33F26277"/>
    <w:rsid w:val="346538C1"/>
    <w:rsid w:val="45EB1560"/>
    <w:rsid w:val="4B2D381C"/>
    <w:rsid w:val="51D80EF5"/>
    <w:rsid w:val="6C404CC4"/>
    <w:rsid w:val="6D8B451C"/>
    <w:rsid w:val="7700662A"/>
    <w:rsid w:val="7D6F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7</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杨</cp:lastModifiedBy>
  <cp:lastPrinted>2016-11-21T02:33:00Z</cp:lastPrinted>
  <dcterms:modified xsi:type="dcterms:W3CDTF">2021-08-29T14:39:08Z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0D03D0B1333149F6B033DC491D1775DB</vt:lpwstr>
  </property>
</Properties>
</file>