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43BB6406" w:rsidR="00874304" w:rsidRDefault="00F42EB8" w:rsidP="00170BD2">
      <w:pPr>
        <w:pStyle w:val="1e"/>
        <w:rPr>
          <w:rFonts w:hint="eastAsia"/>
        </w:rPr>
      </w:pPr>
      <w:r w:rsidRPr="00F42EB8">
        <w:rPr>
          <w:noProof/>
        </w:rPr>
        <w:drawing>
          <wp:inline distT="0" distB="0" distL="0" distR="0" wp14:anchorId="06F903D7" wp14:editId="3945947C">
            <wp:extent cx="5507355" cy="97998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7792" cy="983624"/>
                    </a:xfrm>
                    <a:prstGeom prst="rect">
                      <a:avLst/>
                    </a:prstGeom>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0BAFB80A" w:rsidR="003049DF" w:rsidRDefault="00F42EB8" w:rsidP="00170BD2">
      <w:pPr>
        <w:pStyle w:val="1e"/>
        <w:rPr>
          <w:rFonts w:hint="eastAsia"/>
        </w:rPr>
      </w:pPr>
      <w:r w:rsidRPr="00F42EB8">
        <w:rPr>
          <w:noProof/>
        </w:rPr>
        <w:drawing>
          <wp:inline distT="0" distB="0" distL="0" distR="0" wp14:anchorId="6F340C4E" wp14:editId="7A1E2058">
            <wp:extent cx="5507665" cy="1124620"/>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279" cy="1128217"/>
                    </a:xfrm>
                    <a:prstGeom prst="rect">
                      <a:avLst/>
                    </a:prstGeom>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3F8F8E28" w14:textId="4826A13F" w:rsidR="0044100F" w:rsidRPr="007B64C4" w:rsidRDefault="00F54048" w:rsidP="007B64C4">
      <w:pPr>
        <w:pStyle w:val="1e"/>
        <w:rPr>
          <w:rFonts w:ascii="Huawei Sans" w:hAnsi="Huawei Sans" w:cs="Huawei Sans"/>
        </w:rPr>
      </w:pPr>
      <w:r>
        <w:rPr>
          <w:rFonts w:ascii="Huawei Sans" w:hAnsi="Huawei Sans" w:cs="Huawei Sans" w:hint="eastAsia"/>
        </w:rPr>
        <w:t>在不同计算机上，</w:t>
      </w:r>
      <w:r>
        <w:rPr>
          <w:rFonts w:ascii="Huawei Sans" w:hAnsi="Huawei Sans" w:cs="Huawei Sans"/>
        </w:rPr>
        <w:t>L</w:t>
      </w:r>
      <w:r>
        <w:rPr>
          <w:rFonts w:ascii="Huawei Sans" w:hAnsi="Huawei Sans" w:cs="Huawei Sans" w:hint="eastAsia"/>
        </w:rPr>
        <w:t>inux</w:t>
      </w:r>
      <w:r>
        <w:rPr>
          <w:rFonts w:ascii="Huawei Sans" w:hAnsi="Huawei Sans" w:cs="Huawei Sans" w:hint="eastAsia"/>
        </w:rPr>
        <w:t>内核版本可能不一样</w:t>
      </w:r>
      <w:r w:rsidR="007B64C4">
        <w:rPr>
          <w:rFonts w:ascii="Huawei Sans" w:hAnsi="Huawei Sans" w:cs="Huawei Sans" w:hint="eastAsia"/>
        </w:rPr>
        <w:t>，</w:t>
      </w:r>
      <w:r w:rsidR="007B64C4" w:rsidRPr="007B64C4">
        <w:rPr>
          <w:rFonts w:ascii="Huawei Sans" w:hAnsi="Huawei Sans" w:cs="Huawei Sans"/>
        </w:rPr>
        <w:t>硬件也</w:t>
      </w:r>
      <w:r>
        <w:rPr>
          <w:rFonts w:ascii="Huawei Sans" w:hAnsi="Huawei Sans" w:cs="Huawei Sans" w:hint="eastAsia"/>
        </w:rPr>
        <w:t>可能</w:t>
      </w:r>
      <w:r w:rsidR="007B64C4" w:rsidRPr="007B64C4">
        <w:rPr>
          <w:rFonts w:ascii="Huawei Sans" w:hAnsi="Huawei Sans" w:cs="Huawei Sans"/>
        </w:rPr>
        <w:t>不一样的</w:t>
      </w:r>
      <w:r w:rsidR="007B64C4" w:rsidRPr="007B64C4">
        <w:rPr>
          <w:rFonts w:ascii="Huawei Sans" w:hAnsi="Huawei Sans" w:cs="Huawei Sans"/>
        </w:rPr>
        <w:t>X86</w:t>
      </w:r>
      <w:r w:rsidR="007B64C4">
        <w:rPr>
          <w:rFonts w:ascii="Huawei Sans" w:hAnsi="Huawei Sans" w:cs="Huawei Sans" w:hint="eastAsia"/>
        </w:rPr>
        <w:t>、</w:t>
      </w:r>
      <w:r w:rsidR="007B64C4" w:rsidRPr="007B64C4">
        <w:rPr>
          <w:rFonts w:ascii="Huawei Sans" w:hAnsi="Huawei Sans" w:cs="Huawei Sans"/>
        </w:rPr>
        <w:t>X64</w:t>
      </w:r>
      <w:r w:rsidR="007B64C4">
        <w:rPr>
          <w:rFonts w:ascii="Huawei Sans" w:hAnsi="Huawei Sans" w:cs="Huawei Sans" w:hint="eastAsia"/>
        </w:rPr>
        <w:t>、</w:t>
      </w:r>
      <w:r w:rsidR="007B64C4" w:rsidRPr="007B64C4">
        <w:rPr>
          <w:rFonts w:ascii="Huawei Sans" w:hAnsi="Huawei Sans" w:cs="Huawei Sans"/>
        </w:rPr>
        <w:t>ARM</w:t>
      </w:r>
      <w:r w:rsidR="007B64C4" w:rsidRPr="007B64C4">
        <w:rPr>
          <w:rFonts w:ascii="Huawei Sans" w:hAnsi="Huawei Sans" w:cs="Huawei Sans"/>
        </w:rPr>
        <w:t>等</w:t>
      </w:r>
      <w:r w:rsidR="007B64C4">
        <w:rPr>
          <w:rFonts w:ascii="Huawei Sans" w:hAnsi="Huawei Sans" w:cs="Huawei Sans" w:hint="eastAsia"/>
        </w:rPr>
        <w:t>，</w:t>
      </w:r>
      <w:r w:rsidR="007B64C4" w:rsidRPr="007B64C4">
        <w:rPr>
          <w:rFonts w:ascii="Huawei Sans" w:hAnsi="Huawei Sans" w:cs="Huawei Sans"/>
        </w:rPr>
        <w:t>编译器的选项不同</w:t>
      </w:r>
      <w:r w:rsidR="007B64C4">
        <w:rPr>
          <w:rFonts w:ascii="Huawei Sans" w:hAnsi="Huawei Sans" w:cs="Huawei Sans" w:hint="eastAsia"/>
        </w:rPr>
        <w:t>，</w:t>
      </w:r>
      <w:r w:rsidRPr="00F54048">
        <w:rPr>
          <w:rFonts w:ascii="Huawei Sans" w:hAnsi="Huawei Sans" w:cs="Huawei Sans"/>
        </w:rPr>
        <w:t>即使内核</w:t>
      </w:r>
      <w:r>
        <w:rPr>
          <w:rFonts w:ascii="Huawei Sans" w:hAnsi="Huawei Sans" w:cs="Huawei Sans" w:hint="eastAsia"/>
        </w:rPr>
        <w:t>、硬件配置相同</w:t>
      </w:r>
      <w:r w:rsidRPr="00F54048">
        <w:rPr>
          <w:rFonts w:ascii="Huawei Sans" w:hAnsi="Huawei Sans" w:cs="Huawei Sans"/>
        </w:rPr>
        <w:t>，也没法保证系统中依赖库的版本</w:t>
      </w:r>
      <w:r>
        <w:rPr>
          <w:rFonts w:ascii="Huawei Sans" w:hAnsi="Huawei Sans" w:cs="Huawei Sans" w:hint="eastAsia"/>
        </w:rPr>
        <w:t>一致</w:t>
      </w:r>
      <w:r w:rsidRPr="00F54048">
        <w:rPr>
          <w:rFonts w:ascii="Huawei Sans" w:hAnsi="Huawei Sans" w:cs="Huawei Sans"/>
        </w:rPr>
        <w:t>，这样也就无法保证二进制包能正常运行</w:t>
      </w:r>
      <w:r>
        <w:rPr>
          <w:rFonts w:ascii="Huawei Sans" w:hAnsi="Huawei Sans" w:cs="Huawei Sans" w:hint="eastAsia"/>
        </w:rPr>
        <w:t>。</w:t>
      </w:r>
      <w:r w:rsidR="007B64C4">
        <w:rPr>
          <w:rFonts w:ascii="Huawei Sans" w:hAnsi="Huawei Sans" w:cs="Huawei Sans" w:hint="eastAsia"/>
        </w:rPr>
        <w:t>通过</w:t>
      </w:r>
      <w:r w:rsidR="007B64C4" w:rsidRPr="007B64C4">
        <w:rPr>
          <w:rFonts w:ascii="Huawei Sans" w:hAnsi="Huawei Sans" w:cs="Huawei Sans"/>
        </w:rPr>
        <w:t>源代码</w:t>
      </w:r>
      <w:r w:rsidR="007B64C4">
        <w:rPr>
          <w:rFonts w:ascii="Huawei Sans" w:hAnsi="Huawei Sans" w:cs="Huawei Sans" w:hint="eastAsia"/>
        </w:rPr>
        <w:t>编译</w:t>
      </w:r>
      <w:r w:rsidR="007B64C4" w:rsidRPr="007B64C4">
        <w:rPr>
          <w:rFonts w:ascii="Huawei Sans" w:hAnsi="Huawei Sans" w:cs="Huawei Sans"/>
        </w:rPr>
        <w:t>可以允许用户选择软件编译配置。</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lastRenderedPageBreak/>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644DF333" w:rsidR="006854E3" w:rsidRPr="009639AD" w:rsidRDefault="009C0C38" w:rsidP="006854E3">
      <w:pPr>
        <w:pStyle w:val="1e"/>
        <w:rPr>
          <w:rFonts w:ascii="Huawei Sans" w:hAnsi="Huawei Sans" w:cs="Huawei Sans"/>
        </w:rPr>
      </w:pPr>
      <w:r w:rsidRPr="009C0C38">
        <w:rPr>
          <w:rFonts w:ascii="Huawei Sans" w:hAnsi="Huawei Sans" w:cs="Huawei Sans"/>
          <w:noProof/>
        </w:rPr>
        <w:drawing>
          <wp:inline distT="0" distB="0" distL="0" distR="0" wp14:anchorId="1D77CC0A" wp14:editId="31D0A757">
            <wp:extent cx="5518150" cy="1923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539" cy="1933059"/>
                    </a:xfrm>
                    <a:prstGeom prst="rect">
                      <a:avLst/>
                    </a:prstGeom>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27D1F3C9" w:rsidR="006854E3" w:rsidRPr="009639AD"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3C82348B" wp14:editId="5E4D249A">
            <wp:extent cx="5518298" cy="129226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044" cy="1296884"/>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367BDD0F" w:rsidR="006854E3" w:rsidRPr="009639AD" w:rsidRDefault="00F22D8E" w:rsidP="006854E3">
      <w:pPr>
        <w:pStyle w:val="1e"/>
        <w:rPr>
          <w:rFonts w:ascii="Huawei Sans" w:hAnsi="Huawei Sans" w:cs="Huawei Sans"/>
        </w:rPr>
      </w:pPr>
      <w:r w:rsidRPr="00F22D8E">
        <w:rPr>
          <w:rFonts w:ascii="Huawei Sans" w:hAnsi="Huawei Sans" w:cs="Huawei Sans"/>
          <w:noProof/>
        </w:rPr>
        <w:lastRenderedPageBreak/>
        <w:drawing>
          <wp:inline distT="0" distB="0" distL="0" distR="0" wp14:anchorId="48DC4AD6" wp14:editId="1CDB9F7E">
            <wp:extent cx="5465135" cy="12820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088" cy="1286055"/>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43EC2F43" w:rsidR="006854E3"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56DDF18F" wp14:editId="341676DC">
            <wp:extent cx="5528310" cy="12584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9695" cy="1263336"/>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75690AA5" w:rsidR="006854E3" w:rsidRPr="009639AD"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59CA6090" wp14:editId="3E9A7968">
            <wp:extent cx="5528310" cy="129517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175" cy="1300301"/>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3E8FEE72" w:rsidR="006854E3" w:rsidRPr="009639AD"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32BB68ED" wp14:editId="085C67C5">
            <wp:extent cx="5528930" cy="11599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8247" cy="1163991"/>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45D6D16D" w:rsidR="006854E3" w:rsidRPr="009639AD" w:rsidRDefault="00F22D8E" w:rsidP="006854E3">
      <w:pPr>
        <w:pStyle w:val="1e"/>
        <w:rPr>
          <w:rFonts w:ascii="Huawei Sans" w:hAnsi="Huawei Sans" w:cs="Huawei Sans"/>
        </w:rPr>
      </w:pPr>
      <w:r w:rsidRPr="00F22D8E">
        <w:rPr>
          <w:rFonts w:ascii="Huawei Sans" w:hAnsi="Huawei Sans" w:cs="Huawei Sans"/>
          <w:noProof/>
        </w:rPr>
        <w:lastRenderedPageBreak/>
        <w:drawing>
          <wp:inline distT="0" distB="0" distL="0" distR="0" wp14:anchorId="5D2D2A39" wp14:editId="4B5A293B">
            <wp:extent cx="5496560" cy="1154859"/>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58" cy="1158577"/>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CF69DF3" w:rsidR="006854E3" w:rsidRPr="009639AD"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1C167A4D" wp14:editId="1712635D">
            <wp:extent cx="5496560" cy="4710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4605" cy="476044"/>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408A3EA8" w14:textId="17B9261E" w:rsidR="00F22D8E"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34F807CB" wp14:editId="13D69899">
            <wp:extent cx="5496560" cy="60737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9790" cy="611042"/>
                    </a:xfrm>
                    <a:prstGeom prst="rect">
                      <a:avLst/>
                    </a:prstGeom>
                  </pic:spPr>
                </pic:pic>
              </a:graphicData>
            </a:graphic>
          </wp:inline>
        </w:drawing>
      </w:r>
    </w:p>
    <w:p w14:paraId="412079BA" w14:textId="5C6241FC"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1EF2A6A5" w:rsidR="006854E3" w:rsidRDefault="00F22D8E" w:rsidP="006854E3">
      <w:pPr>
        <w:pStyle w:val="1e"/>
        <w:rPr>
          <w:rFonts w:ascii="Huawei Sans" w:eastAsia="微软雅黑" w:hAnsi="Huawei Sans" w:cs="Huawei Sans"/>
          <w:kern w:val="2"/>
          <w:szCs w:val="21"/>
        </w:rPr>
      </w:pPr>
      <w:r w:rsidRPr="00F22D8E">
        <w:rPr>
          <w:rFonts w:ascii="Huawei Sans" w:eastAsia="微软雅黑" w:hAnsi="Huawei Sans" w:cs="Huawei Sans"/>
          <w:noProof/>
          <w:kern w:val="2"/>
          <w:szCs w:val="21"/>
        </w:rPr>
        <w:drawing>
          <wp:inline distT="0" distB="0" distL="0" distR="0" wp14:anchorId="5DEFBCC4" wp14:editId="4EF29A02">
            <wp:extent cx="5497033" cy="300004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213" cy="3004505"/>
                    </a:xfrm>
                    <a:prstGeom prst="rect">
                      <a:avLst/>
                    </a:prstGeom>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24225265" w14:textId="77777777" w:rsidR="006854E3" w:rsidRDefault="006854E3"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15D6F654" w:rsidR="006854E3" w:rsidRDefault="00F22D8E" w:rsidP="006854E3">
      <w:pPr>
        <w:pStyle w:val="1e"/>
        <w:rPr>
          <w:rFonts w:ascii="Huawei Sans" w:eastAsia="微软雅黑" w:hAnsi="Huawei Sans" w:cs="Huawei Sans"/>
          <w:kern w:val="2"/>
          <w:szCs w:val="21"/>
        </w:rPr>
      </w:pPr>
      <w:r w:rsidRPr="00F22D8E">
        <w:rPr>
          <w:rFonts w:ascii="Huawei Sans" w:eastAsia="微软雅黑" w:hAnsi="Huawei Sans" w:cs="Huawei Sans"/>
          <w:noProof/>
          <w:kern w:val="2"/>
          <w:szCs w:val="21"/>
        </w:rPr>
        <w:drawing>
          <wp:inline distT="0" distB="0" distL="0" distR="0" wp14:anchorId="72B4C450" wp14:editId="2C7EAC1A">
            <wp:extent cx="5528310" cy="11563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760" cy="1160018"/>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348B8BC4" w:rsidR="006854E3"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687DBFC2" wp14:editId="3D7DF7B5">
            <wp:extent cx="5528930" cy="111347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4872" cy="1118697"/>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6952AF3E" w:rsidR="006854E3"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2419BF9B" wp14:editId="3EED7C57">
            <wp:extent cx="5454502" cy="2856851"/>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0620" cy="2865293"/>
                    </a:xfrm>
                    <a:prstGeom prst="rect">
                      <a:avLst/>
                    </a:prstGeom>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27DDB957" w:rsidR="006854E3"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10E9853F" wp14:editId="1AE5F529">
            <wp:extent cx="5560828" cy="3074091"/>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7236" cy="3077634"/>
                    </a:xfrm>
                    <a:prstGeom prst="rect">
                      <a:avLst/>
                    </a:prstGeom>
                  </pic:spPr>
                </pic:pic>
              </a:graphicData>
            </a:graphic>
          </wp:inline>
        </w:drawing>
      </w:r>
    </w:p>
    <w:p w14:paraId="001C02B8" w14:textId="0B55F96A" w:rsidR="00861E7A" w:rsidRDefault="00861E7A" w:rsidP="006854E3">
      <w:pPr>
        <w:pStyle w:val="1e"/>
        <w:rPr>
          <w:rFonts w:ascii="Huawei Sans" w:hAnsi="Huawei Sans" w:cs="Huawei Sans"/>
        </w:rPr>
      </w:pPr>
      <w:r>
        <w:rPr>
          <w:rFonts w:ascii="Huawei Sans" w:hAnsi="Huawei Sans" w:cs="Huawei Sans"/>
        </w:rPr>
        <w:t>6</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CE08651" w14:textId="1BE34EA5" w:rsidR="006854E3" w:rsidRDefault="00F22D8E" w:rsidP="006854E3">
      <w:pPr>
        <w:pStyle w:val="1e"/>
        <w:rPr>
          <w:rFonts w:ascii="Huawei Sans" w:hAnsi="Huawei Sans" w:cs="Huawei Sans"/>
        </w:rPr>
      </w:pPr>
      <w:r w:rsidRPr="00F22D8E">
        <w:rPr>
          <w:rFonts w:ascii="Huawei Sans" w:hAnsi="Huawei Sans" w:cs="Huawei Sans"/>
          <w:noProof/>
        </w:rPr>
        <w:drawing>
          <wp:inline distT="0" distB="0" distL="0" distR="0" wp14:anchorId="7A4CDDF0" wp14:editId="4DD9F7EC">
            <wp:extent cx="5443870" cy="3106587"/>
            <wp:effectExtent l="0" t="0" r="444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9825" cy="3109985"/>
                    </a:xfrm>
                    <a:prstGeom prst="rect">
                      <a:avLst/>
                    </a:prstGeom>
                  </pic:spPr>
                </pic:pic>
              </a:graphicData>
            </a:graphic>
          </wp:inline>
        </w:drawing>
      </w: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3EFCEF02" w14:textId="20018FA7" w:rsidR="006854E3" w:rsidRDefault="00F54048" w:rsidP="006854E3">
      <w:pPr>
        <w:pStyle w:val="1e"/>
        <w:rPr>
          <w:rFonts w:ascii="Huawei Sans" w:hAnsi="Huawei Sans" w:cs="Huawei Sans"/>
        </w:rPr>
      </w:pPr>
      <w:r>
        <w:rPr>
          <w:rFonts w:ascii="Huawei Sans" w:hAnsi="Huawei Sans" w:cs="Huawei Sans" w:hint="eastAsia"/>
        </w:rPr>
        <w:lastRenderedPageBreak/>
        <w:t>因为行存表和列存表存储数据的方式不一样，执行查询的时间也就不一样，</w:t>
      </w:r>
      <w:r w:rsidRPr="00F54048">
        <w:rPr>
          <w:rFonts w:ascii="Huawei Sans" w:hAnsi="Huawei Sans" w:cs="Huawei Sans"/>
        </w:rPr>
        <w:t>行式存储下一张表的数据都是放在一起的，但列式存储下都被分开保存了</w:t>
      </w:r>
      <w:r>
        <w:rPr>
          <w:rFonts w:ascii="Huawei Sans" w:hAnsi="Huawei Sans" w:cs="Huawei Sans" w:hint="eastAsia"/>
        </w:rPr>
        <w:t>。行存储</w:t>
      </w:r>
      <w:r w:rsidRPr="00F54048">
        <w:rPr>
          <w:rFonts w:ascii="Huawei Sans" w:hAnsi="Huawei Sans" w:cs="Huawei Sans"/>
        </w:rPr>
        <w:t>1.</w:t>
      </w:r>
      <w:r w:rsidRPr="00F54048">
        <w:rPr>
          <w:rFonts w:ascii="Huawei Sans" w:hAnsi="Huawei Sans" w:cs="Huawei Sans"/>
        </w:rPr>
        <w:t>数据被保存在一起</w:t>
      </w:r>
      <w:r w:rsidRPr="00F54048">
        <w:rPr>
          <w:rFonts w:ascii="Huawei Sans" w:hAnsi="Huawei Sans" w:cs="Huawei Sans"/>
        </w:rPr>
        <w:t>; 2.INSERT/UPDATE</w:t>
      </w:r>
      <w:r w:rsidRPr="00F54048">
        <w:rPr>
          <w:rFonts w:ascii="Huawei Sans" w:hAnsi="Huawei Sans" w:cs="Huawei Sans"/>
        </w:rPr>
        <w:t>容易</w:t>
      </w:r>
      <w:r>
        <w:rPr>
          <w:rFonts w:ascii="Huawei Sans" w:hAnsi="Huawei Sans" w:cs="Huawei Sans" w:hint="eastAsia"/>
        </w:rPr>
        <w:t>；而列存储</w:t>
      </w:r>
      <w:r w:rsidRPr="00F54048">
        <w:rPr>
          <w:rFonts w:ascii="Huawei Sans" w:hAnsi="Huawei Sans" w:cs="Huawei Sans"/>
        </w:rPr>
        <w:t>1.</w:t>
      </w:r>
      <w:r w:rsidRPr="00F54048">
        <w:rPr>
          <w:rFonts w:ascii="Huawei Sans" w:hAnsi="Huawei Sans" w:cs="Huawei Sans"/>
        </w:rPr>
        <w:t>查询时只有涉及到的列会被读取</w:t>
      </w:r>
      <w:r w:rsidRPr="00F54048">
        <w:rPr>
          <w:rFonts w:ascii="Huawei Sans" w:hAnsi="Huawei Sans" w:cs="Huawei Sans"/>
        </w:rPr>
        <w:t>; 2.</w:t>
      </w:r>
      <w:r w:rsidRPr="00F54048">
        <w:rPr>
          <w:rFonts w:ascii="Huawei Sans" w:hAnsi="Huawei Sans" w:cs="Huawei Sans"/>
        </w:rPr>
        <w:t>投影</w:t>
      </w:r>
      <w:r w:rsidRPr="00F54048">
        <w:rPr>
          <w:rFonts w:ascii="Huawei Sans" w:hAnsi="Huawei Sans" w:cs="Huawei Sans"/>
        </w:rPr>
        <w:t>(projection)</w:t>
      </w:r>
      <w:r w:rsidRPr="00F54048">
        <w:rPr>
          <w:rFonts w:ascii="Huawei Sans" w:hAnsi="Huawei Sans" w:cs="Huawei Sans"/>
        </w:rPr>
        <w:t>很高效</w:t>
      </w:r>
      <w:r w:rsidRPr="00F54048">
        <w:rPr>
          <w:rFonts w:ascii="Huawei Sans" w:hAnsi="Huawei Sans" w:cs="Huawei Sans"/>
        </w:rPr>
        <w:t>; 3.</w:t>
      </w:r>
      <w:r w:rsidRPr="00F54048">
        <w:rPr>
          <w:rFonts w:ascii="Huawei Sans" w:hAnsi="Huawei Sans" w:cs="Huawei Sans"/>
        </w:rPr>
        <w:t>任何列都能作为索引</w:t>
      </w:r>
      <w:r>
        <w:rPr>
          <w:rFonts w:ascii="Huawei Sans" w:hAnsi="Huawei Sans" w:cs="Huawei Sans" w:hint="eastAsia"/>
        </w:rPr>
        <w:t>。</w:t>
      </w:r>
      <w:r w:rsidRPr="00F54048">
        <w:rPr>
          <w:rFonts w:ascii="Huawei Sans" w:hAnsi="Huawei Sans" w:cs="Huawei Sans"/>
        </w:rPr>
        <w:t>行存储的写入是一次性完成，消耗的时间比列存储少，并且能够保证数据的完整性，缺点是数据读取过程中会产生冗余数据，如果只有少量数据，此影响可以忽略；数量大可能会影响到数据的处理效率。列存储在写入效率、保证数据完整性上都不如行存储，它的优势是在读取过程，不会产生冗余数据</w:t>
      </w:r>
      <w:r>
        <w:rPr>
          <w:rFonts w:ascii="Huawei Sans" w:hAnsi="Huawei Sans" w:cs="Huawei Sans" w:hint="eastAsia"/>
        </w:rPr>
        <w:t>。</w:t>
      </w:r>
    </w:p>
    <w:p w14:paraId="76F0C80A" w14:textId="6CD9F2F3" w:rsidR="00F54048" w:rsidRPr="00F54048" w:rsidRDefault="00F54048" w:rsidP="006854E3">
      <w:pPr>
        <w:pStyle w:val="1e"/>
        <w:rPr>
          <w:rFonts w:ascii="Huawei Sans" w:hAnsi="Huawei Sans" w:cs="Huawei Sans"/>
        </w:rPr>
      </w:pPr>
      <w:r>
        <w:rPr>
          <w:rFonts w:ascii="Huawei Sans" w:hAnsi="Huawei Sans" w:cs="Huawei Sans" w:hint="eastAsia"/>
        </w:rPr>
        <w:t>通过上述分析和实验结果，可以看到：在插入和修改数据时，在按键列去查询其他列的信息时，行存表效率高，而在涉及一整列的操作时，列存表会比较快。</w:t>
      </w:r>
    </w:p>
    <w:p w14:paraId="0869E9FC" w14:textId="77777777" w:rsidR="006854E3" w:rsidRDefault="006854E3" w:rsidP="006854E3">
      <w:pPr>
        <w:pStyle w:val="1e"/>
        <w:rPr>
          <w:rFonts w:ascii="Huawei Sans" w:hAnsi="Huawei Sans" w:cs="Huawei Sans"/>
        </w:rPr>
      </w:pPr>
    </w:p>
    <w:p w14:paraId="62421C3F" w14:textId="77777777" w:rsidR="006854E3" w:rsidRDefault="006854E3" w:rsidP="006854E3">
      <w:pPr>
        <w:pStyle w:val="1e"/>
        <w:rPr>
          <w:rFonts w:ascii="Huawei Sans" w:hAnsi="Huawei Sans" w:cs="Huawei Sans"/>
        </w:rPr>
      </w:pPr>
    </w:p>
    <w:p w14:paraId="1D428377" w14:textId="63E12570"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4F6631DF" w14:textId="72FC56A9" w:rsidR="00FE1F1D" w:rsidRPr="00FE1F1D" w:rsidRDefault="00FE1F1D" w:rsidP="006854E3">
      <w:pPr>
        <w:pStyle w:val="1e"/>
        <w:rPr>
          <w:rFonts w:ascii="Huawei Sans" w:hAnsi="Huawei Sans" w:cs="Huawei Sans"/>
        </w:rPr>
      </w:pPr>
      <w:r w:rsidRPr="00FE1F1D">
        <w:rPr>
          <w:rFonts w:ascii="Huawei Sans" w:hAnsi="Huawei Sans" w:cs="Huawei Sans"/>
        </w:rPr>
        <w:t>全量物化视图仅支持对创建好的物化视图做全量更新，而不支持做增量更新</w:t>
      </w:r>
      <w:r>
        <w:rPr>
          <w:rFonts w:ascii="Huawei Sans" w:hAnsi="Huawei Sans" w:cs="Huawei Sans" w:hint="eastAsia"/>
        </w:rPr>
        <w:t>。</w:t>
      </w:r>
      <w:r w:rsidR="004A2508">
        <w:rPr>
          <w:rFonts w:ascii="Huawei Sans" w:hAnsi="Huawei Sans" w:cs="Huawei Sans" w:hint="eastAsia"/>
        </w:rPr>
        <w:t>我理解的意思就是，在用户更新表中记录后，对整个视图刷新。</w:t>
      </w:r>
      <w:r w:rsidRPr="00FE1F1D">
        <w:rPr>
          <w:rFonts w:ascii="Huawei Sans" w:hAnsi="Huawei Sans" w:cs="Huawei Sans" w:hint="eastAsia"/>
        </w:rPr>
        <w:t>增</w:t>
      </w:r>
      <w:r w:rsidRPr="00FE1F1D">
        <w:rPr>
          <w:rFonts w:ascii="Huawei Sans" w:hAnsi="Huawei Sans" w:cs="Huawei Sans"/>
        </w:rPr>
        <w:t>量物化视图顾名思义就是可以对物化视图增量刷新，需要用户手动执行语句完成</w:t>
      </w:r>
      <w:r w:rsidR="004A2508">
        <w:rPr>
          <w:rFonts w:ascii="Huawei Sans" w:hAnsi="Huawei Sans" w:cs="Huawei Sans" w:hint="eastAsia"/>
        </w:rPr>
        <w:t>仅</w:t>
      </w:r>
      <w:r w:rsidRPr="00FE1F1D">
        <w:rPr>
          <w:rFonts w:ascii="Huawei Sans" w:hAnsi="Huawei Sans" w:cs="Huawei Sans"/>
        </w:rPr>
        <w:t>对物化视图在一段时间内的增量数据进行刷新。与全量创建物化视图不同在于目前增量物化视图所支持场景较小</w:t>
      </w:r>
      <w:r w:rsidR="004A2508">
        <w:rPr>
          <w:rFonts w:ascii="Huawei Sans" w:hAnsi="Huawei Sans" w:cs="Huawei Sans" w:hint="eastAsia"/>
        </w:rPr>
        <w:t>。</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8733A2F" w:rsidR="00A01E24" w:rsidRPr="009639AD" w:rsidRDefault="007A59C5" w:rsidP="00A01E24">
      <w:pPr>
        <w:pStyle w:val="1e"/>
        <w:rPr>
          <w:rFonts w:ascii="Huawei Sans" w:hAnsi="Huawei Sans" w:cs="Huawei Sans"/>
        </w:rPr>
      </w:pPr>
      <w:r w:rsidRPr="007A59C5">
        <w:rPr>
          <w:rFonts w:ascii="Huawei Sans" w:hAnsi="Huawei Sans" w:cs="Huawei Sans"/>
          <w:noProof/>
        </w:rPr>
        <w:drawing>
          <wp:inline distT="0" distB="0" distL="0" distR="0" wp14:anchorId="078BF74B" wp14:editId="50721DF1">
            <wp:extent cx="5518150" cy="17285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9716" cy="1732124"/>
                    </a:xfrm>
                    <a:prstGeom prst="rect">
                      <a:avLst/>
                    </a:prstGeom>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2CFB14E9" w:rsidR="00A01E24" w:rsidRPr="000E2D1D" w:rsidRDefault="007A59C5" w:rsidP="00A01E24">
      <w:pPr>
        <w:pStyle w:val="1e"/>
        <w:rPr>
          <w:rFonts w:hint="eastAsia"/>
        </w:rPr>
      </w:pPr>
      <w:r w:rsidRPr="007A59C5">
        <w:rPr>
          <w:noProof/>
        </w:rPr>
        <w:drawing>
          <wp:inline distT="0" distB="0" distL="0" distR="0" wp14:anchorId="375E02F1" wp14:editId="08129215">
            <wp:extent cx="5518298" cy="2621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626" cy="2625217"/>
                    </a:xfrm>
                    <a:prstGeom prst="rect">
                      <a:avLst/>
                    </a:prstGeom>
                  </pic:spPr>
                </pic:pic>
              </a:graphicData>
            </a:graphic>
          </wp:inline>
        </w:drawing>
      </w:r>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63CAE4F9" w:rsidR="00A01E24" w:rsidRDefault="007A59C5" w:rsidP="00A01E24">
      <w:pPr>
        <w:pStyle w:val="1e"/>
        <w:rPr>
          <w:rFonts w:ascii="Huawei Sans" w:hAnsi="Huawei Sans" w:cs="Huawei Sans"/>
        </w:rPr>
      </w:pPr>
      <w:r w:rsidRPr="007A59C5">
        <w:rPr>
          <w:rFonts w:ascii="Huawei Sans" w:hAnsi="Huawei Sans" w:cs="Huawei Sans"/>
          <w:noProof/>
        </w:rPr>
        <w:drawing>
          <wp:inline distT="0" distB="0" distL="0" distR="0" wp14:anchorId="79BF0197" wp14:editId="267E0A0C">
            <wp:extent cx="5486400" cy="2233155"/>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3856" cy="2236190"/>
                    </a:xfrm>
                    <a:prstGeom prst="rect">
                      <a:avLst/>
                    </a:prstGeom>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70F7BD52" w:rsidR="00A01E24" w:rsidRDefault="00B05CA5" w:rsidP="00A01E24">
      <w:pPr>
        <w:pStyle w:val="1e"/>
        <w:rPr>
          <w:rFonts w:ascii="Huawei Sans" w:eastAsia="微软雅黑" w:hAnsi="Huawei Sans" w:cs="Huawei Sans"/>
          <w:kern w:val="2"/>
          <w:szCs w:val="21"/>
        </w:rPr>
      </w:pPr>
      <w:r w:rsidRPr="00B05CA5">
        <w:rPr>
          <w:rFonts w:ascii="Huawei Sans" w:eastAsia="微软雅黑" w:hAnsi="Huawei Sans" w:cs="Huawei Sans"/>
          <w:noProof/>
          <w:kern w:val="2"/>
          <w:szCs w:val="21"/>
        </w:rPr>
        <w:lastRenderedPageBreak/>
        <w:drawing>
          <wp:inline distT="0" distB="0" distL="0" distR="0" wp14:anchorId="6B26EF05" wp14:editId="02E93178">
            <wp:extent cx="5475011" cy="4774019"/>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203" cy="4780290"/>
                    </a:xfrm>
                    <a:prstGeom prst="rect">
                      <a:avLst/>
                    </a:prstGeom>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64906131" w:rsidR="00A01E24" w:rsidRDefault="00B05CA5" w:rsidP="00A01E24">
      <w:pPr>
        <w:pStyle w:val="1e"/>
        <w:rPr>
          <w:rFonts w:ascii="Huawei Sans" w:hAnsi="Huawei Sans" w:cs="Huawei Sans"/>
        </w:rPr>
      </w:pPr>
      <w:r w:rsidRPr="00B05CA5">
        <w:rPr>
          <w:rFonts w:ascii="Huawei Sans" w:hAnsi="Huawei Sans" w:cs="Huawei Sans"/>
          <w:noProof/>
        </w:rPr>
        <w:lastRenderedPageBreak/>
        <w:drawing>
          <wp:inline distT="0" distB="0" distL="0" distR="0" wp14:anchorId="11ED71B7" wp14:editId="2484C9B5">
            <wp:extent cx="5518150" cy="2220886"/>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6219" cy="2224133"/>
                    </a:xfrm>
                    <a:prstGeom prst="rect">
                      <a:avLst/>
                    </a:prstGeom>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3BB9821C" w:rsidR="00A01E24" w:rsidRDefault="00B05CA5" w:rsidP="00A01E24">
      <w:pPr>
        <w:pStyle w:val="1e"/>
        <w:rPr>
          <w:rFonts w:ascii="Huawei Sans" w:hAnsi="Huawei Sans" w:cs="Huawei Sans"/>
        </w:rPr>
      </w:pPr>
      <w:r w:rsidRPr="00B05CA5">
        <w:rPr>
          <w:rFonts w:ascii="Huawei Sans" w:hAnsi="Huawei Sans" w:cs="Huawei Sans"/>
          <w:noProof/>
        </w:rPr>
        <w:drawing>
          <wp:inline distT="0" distB="0" distL="0" distR="0" wp14:anchorId="56C13D05" wp14:editId="2B4417D0">
            <wp:extent cx="5518298" cy="1659268"/>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939" cy="1661566"/>
                    </a:xfrm>
                    <a:prstGeom prst="rect">
                      <a:avLst/>
                    </a:prstGeom>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7FFDF488" w:rsidR="00A01E24" w:rsidRDefault="00B05CA5" w:rsidP="00A01E24">
      <w:pPr>
        <w:pStyle w:val="1e"/>
        <w:rPr>
          <w:rFonts w:ascii="Huawei Sans" w:hAnsi="Huawei Sans" w:cs="Huawei Sans"/>
        </w:rPr>
      </w:pPr>
      <w:r w:rsidRPr="00B05CA5">
        <w:rPr>
          <w:rFonts w:ascii="Huawei Sans" w:hAnsi="Huawei Sans" w:cs="Huawei Sans"/>
          <w:noProof/>
        </w:rPr>
        <w:lastRenderedPageBreak/>
        <w:drawing>
          <wp:inline distT="0" distB="0" distL="0" distR="0" wp14:anchorId="4C9B090E" wp14:editId="3F3F2B4C">
            <wp:extent cx="5422605" cy="1804347"/>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9023" cy="1809810"/>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35D77D23" w:rsidR="00A01E24" w:rsidRDefault="00B05CA5" w:rsidP="00A01E24">
      <w:pPr>
        <w:pStyle w:val="1e"/>
        <w:rPr>
          <w:rFonts w:hint="eastAsia"/>
        </w:rPr>
      </w:pPr>
      <w:r w:rsidRPr="00B05CA5">
        <w:rPr>
          <w:noProof/>
        </w:rPr>
        <w:lastRenderedPageBreak/>
        <w:drawing>
          <wp:inline distT="0" distB="0" distL="0" distR="0" wp14:anchorId="26E87DCF" wp14:editId="58C41D47">
            <wp:extent cx="5438921" cy="44231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426" cy="4435753"/>
                    </a:xfrm>
                    <a:prstGeom prst="rect">
                      <a:avLst/>
                    </a:prstGeom>
                  </pic:spPr>
                </pic:pic>
              </a:graphicData>
            </a:graphic>
          </wp:inline>
        </w:drawing>
      </w:r>
    </w:p>
    <w:p w14:paraId="155E772B" w14:textId="77777777" w:rsidR="00A01E24" w:rsidRDefault="00A01E24" w:rsidP="00A01E24">
      <w:pPr>
        <w:pStyle w:val="1e"/>
        <w:rPr>
          <w:rFonts w:hint="eastAsia"/>
        </w:rPr>
      </w:pP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3A521943" w:rsidR="00A01E24" w:rsidRDefault="00B05CA5" w:rsidP="00A01E24">
      <w:pPr>
        <w:pStyle w:val="1e"/>
        <w:rPr>
          <w:rFonts w:hint="eastAsia"/>
        </w:rPr>
      </w:pPr>
      <w:r w:rsidRPr="00B05CA5">
        <w:rPr>
          <w:noProof/>
        </w:rPr>
        <w:drawing>
          <wp:inline distT="0" distB="0" distL="0" distR="0" wp14:anchorId="7A9FE2FF" wp14:editId="425FF65A">
            <wp:extent cx="5539563" cy="1015031"/>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7443" cy="1020140"/>
                    </a:xfrm>
                    <a:prstGeom prst="rect">
                      <a:avLst/>
                    </a:prstGeom>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6C490625" w:rsidR="00A01E24" w:rsidRDefault="00B05CA5" w:rsidP="00A01E24">
      <w:pPr>
        <w:pStyle w:val="1e"/>
        <w:rPr>
          <w:rFonts w:hint="eastAsia"/>
        </w:rPr>
      </w:pPr>
      <w:r w:rsidRPr="00B05CA5">
        <w:rPr>
          <w:noProof/>
        </w:rPr>
        <w:lastRenderedPageBreak/>
        <w:drawing>
          <wp:inline distT="0" distB="0" distL="0" distR="0" wp14:anchorId="487D9A66" wp14:editId="41D3250E">
            <wp:extent cx="5475767" cy="103402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0403" cy="1042450"/>
                    </a:xfrm>
                    <a:prstGeom prst="rect">
                      <a:avLst/>
                    </a:prstGeom>
                  </pic:spPr>
                </pic:pic>
              </a:graphicData>
            </a:graphic>
          </wp:inline>
        </w:drawing>
      </w:r>
    </w:p>
    <w:p w14:paraId="7053CD3F" w14:textId="77777777" w:rsidR="00A01E24" w:rsidRDefault="00A01E24" w:rsidP="00A01E24">
      <w:pPr>
        <w:pStyle w:val="1e"/>
        <w:rPr>
          <w:rFonts w:hint="eastAsia"/>
        </w:rPr>
      </w:pP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12E5EDA9" w:rsidR="00A01E24" w:rsidRDefault="00B05CA5" w:rsidP="00A01E24">
      <w:pPr>
        <w:pStyle w:val="1e"/>
        <w:rPr>
          <w:rFonts w:hint="eastAsia"/>
        </w:rPr>
      </w:pPr>
      <w:r w:rsidRPr="00B05CA5">
        <w:rPr>
          <w:noProof/>
        </w:rPr>
        <w:drawing>
          <wp:inline distT="0" distB="0" distL="0" distR="0" wp14:anchorId="19DB2F9C" wp14:editId="7B3D80D7">
            <wp:extent cx="5539105" cy="89885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3596" cy="904452"/>
                    </a:xfrm>
                    <a:prstGeom prst="rect">
                      <a:avLst/>
                    </a:prstGeom>
                  </pic:spPr>
                </pic:pic>
              </a:graphicData>
            </a:graphic>
          </wp:inline>
        </w:drawing>
      </w:r>
    </w:p>
    <w:p w14:paraId="3F39B948" w14:textId="77777777" w:rsidR="00A01E24" w:rsidRDefault="00A01E24" w:rsidP="00A01E24">
      <w:pPr>
        <w:pStyle w:val="1e"/>
        <w:rPr>
          <w:rFonts w:hint="eastAsia"/>
        </w:rPr>
      </w:pP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724706F1" w:rsidR="00A01E24" w:rsidRDefault="00B05CA5" w:rsidP="00A01E24">
      <w:pPr>
        <w:pStyle w:val="1e"/>
        <w:rPr>
          <w:rFonts w:ascii="Huawei Sans" w:eastAsia="微软雅黑" w:hAnsi="Huawei Sans" w:cs="Huawei Sans"/>
          <w:kern w:val="2"/>
          <w:szCs w:val="21"/>
        </w:rPr>
      </w:pPr>
      <w:r w:rsidRPr="00B05CA5">
        <w:rPr>
          <w:rFonts w:ascii="Huawei Sans" w:eastAsia="微软雅黑" w:hAnsi="Huawei Sans" w:cs="Huawei Sans"/>
          <w:noProof/>
          <w:kern w:val="2"/>
          <w:szCs w:val="21"/>
        </w:rPr>
        <w:drawing>
          <wp:inline distT="0" distB="0" distL="0" distR="0" wp14:anchorId="29E22DC9" wp14:editId="5F6D7D1D">
            <wp:extent cx="5539563" cy="18202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6777" cy="1822644"/>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348EACDB" w:rsidR="00A01E24" w:rsidRPr="004A12B5" w:rsidRDefault="00CA7F4A" w:rsidP="00A01E24">
      <w:pPr>
        <w:pStyle w:val="1e"/>
        <w:rPr>
          <w:rFonts w:ascii="Huawei Sans" w:hAnsi="Huawei Sans" w:cs="Huawei Sans"/>
        </w:rPr>
      </w:pPr>
      <w:r>
        <w:rPr>
          <w:rFonts w:ascii="Huawei Sans" w:hAnsi="Huawei Sans" w:cs="Huawei Sans" w:hint="eastAsia"/>
        </w:rPr>
        <w:lastRenderedPageBreak/>
        <w:t>考察原</w:t>
      </w:r>
      <w:proofErr w:type="spellStart"/>
      <w:r>
        <w:rPr>
          <w:rFonts w:ascii="Huawei Sans" w:hAnsi="Huawei Sans" w:cs="Huawei Sans" w:hint="eastAsia"/>
        </w:rPr>
        <w:t>queries</w:t>
      </w:r>
      <w:r>
        <w:rPr>
          <w:rFonts w:ascii="Huawei Sans" w:hAnsi="Huawei Sans" w:cs="Huawei Sans"/>
        </w:rPr>
        <w:t>.sql</w:t>
      </w:r>
      <w:proofErr w:type="spellEnd"/>
      <w:r>
        <w:rPr>
          <w:rFonts w:ascii="Huawei Sans" w:hAnsi="Huawei Sans" w:cs="Huawei Sans" w:hint="eastAsia"/>
        </w:rPr>
        <w:t>文件，发现其中有大量重复的对</w:t>
      </w:r>
      <w:proofErr w:type="spellStart"/>
      <w:r>
        <w:rPr>
          <w:rFonts w:ascii="Huawei Sans" w:hAnsi="Huawei Sans" w:cs="Huawei Sans" w:hint="eastAsia"/>
        </w:rPr>
        <w:t>lineitem</w:t>
      </w:r>
      <w:proofErr w:type="spellEnd"/>
      <w:r>
        <w:rPr>
          <w:rFonts w:ascii="Huawei Sans" w:hAnsi="Huawei Sans" w:cs="Huawei Sans" w:hint="eastAsia"/>
        </w:rPr>
        <w:t>的数据求平均值的操作，可以在开始查询前</w:t>
      </w:r>
      <w:r w:rsidR="00FD62FA">
        <w:rPr>
          <w:rFonts w:ascii="Huawei Sans" w:hAnsi="Huawei Sans" w:cs="Huawei Sans" w:hint="eastAsia"/>
        </w:rPr>
        <w:t>先创建视图将重复的操作完成，后直接查询即可，理论上可以提高速度。</w:t>
      </w:r>
    </w:p>
    <w:p w14:paraId="3D11C7CE" w14:textId="1B23FCC5" w:rsidR="00A01E24" w:rsidRDefault="00F04544" w:rsidP="00A01E24">
      <w:pPr>
        <w:pStyle w:val="1e"/>
        <w:rPr>
          <w:rFonts w:ascii="Huawei Sans" w:hAnsi="Huawei Sans" w:cs="Huawei Sans"/>
        </w:rPr>
      </w:pPr>
      <w:r w:rsidRPr="00F04544">
        <w:rPr>
          <w:rFonts w:ascii="Huawei Sans" w:hAnsi="Huawei Sans" w:cs="Huawei Sans"/>
          <w:noProof/>
        </w:rPr>
        <w:drawing>
          <wp:inline distT="0" distB="0" distL="0" distR="0" wp14:anchorId="7C2D7C1E" wp14:editId="06AE178E">
            <wp:extent cx="5497033" cy="1661429"/>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091" cy="1668398"/>
                    </a:xfrm>
                    <a:prstGeom prst="rect">
                      <a:avLst/>
                    </a:prstGeom>
                  </pic:spPr>
                </pic:pic>
              </a:graphicData>
            </a:graphic>
          </wp:inline>
        </w:drawing>
      </w:r>
    </w:p>
    <w:p w14:paraId="4EA4E231" w14:textId="24DE8FCA" w:rsidR="00F04544" w:rsidRDefault="00F04544" w:rsidP="00A01E24">
      <w:pPr>
        <w:pStyle w:val="1e"/>
        <w:rPr>
          <w:rFonts w:ascii="Huawei Sans" w:hAnsi="Huawei Sans" w:cs="Huawei Sans"/>
        </w:rPr>
      </w:pPr>
      <w:r>
        <w:rPr>
          <w:rFonts w:ascii="Huawei Sans" w:hAnsi="Huawei Sans" w:cs="Huawei Sans" w:hint="eastAsia"/>
        </w:rPr>
        <w:t>但是得到的结果与预期相反，很奇怪。</w:t>
      </w:r>
      <w:r w:rsidR="00316AB7">
        <w:rPr>
          <w:rFonts w:ascii="Huawei Sans" w:hAnsi="Huawei Sans" w:cs="Huawei Sans" w:hint="eastAsia"/>
        </w:rPr>
        <w:t>初步考虑可能是创建视图的时候</w:t>
      </w:r>
      <w:proofErr w:type="spellStart"/>
      <w:r w:rsidR="00316AB7">
        <w:rPr>
          <w:rFonts w:ascii="Huawei Sans" w:hAnsi="Huawei Sans" w:cs="Huawei Sans" w:hint="eastAsia"/>
        </w:rPr>
        <w:t>sql</w:t>
      </w:r>
      <w:proofErr w:type="spellEnd"/>
      <w:r w:rsidR="00316AB7">
        <w:rPr>
          <w:rFonts w:ascii="Huawei Sans" w:hAnsi="Huawei Sans" w:cs="Huawei Sans" w:hint="eastAsia"/>
        </w:rPr>
        <w:t>语句有些地方。由于时间限制，来不及再做更改。</w:t>
      </w: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12CEC5EF" w:rsidR="00A01E24" w:rsidRPr="00FE1F1D" w:rsidRDefault="00FE1F1D" w:rsidP="00A01E24">
      <w:pPr>
        <w:pStyle w:val="1e"/>
        <w:rPr>
          <w:rFonts w:ascii="Huawei Sans" w:hAnsi="Huawei Sans" w:cs="Huawei Sans"/>
        </w:rPr>
      </w:pPr>
      <w:proofErr w:type="spellStart"/>
      <w:r w:rsidRPr="00FE1F1D">
        <w:rPr>
          <w:rFonts w:ascii="Huawei Sans" w:hAnsi="Huawei Sans" w:cs="Huawei Sans"/>
        </w:rPr>
        <w:t>shared_buffers</w:t>
      </w:r>
      <w:proofErr w:type="spellEnd"/>
      <w:r>
        <w:rPr>
          <w:rFonts w:ascii="Huawei Sans" w:hAnsi="Huawei Sans" w:cs="Huawei Sans" w:hint="eastAsia"/>
        </w:rPr>
        <w:t>、</w:t>
      </w:r>
      <w:proofErr w:type="spellStart"/>
      <w:r w:rsidRPr="00FE1F1D">
        <w:rPr>
          <w:rFonts w:ascii="Huawei Sans" w:hAnsi="Huawei Sans" w:cs="Huawei Sans"/>
        </w:rPr>
        <w:t>max_connections</w:t>
      </w:r>
      <w:proofErr w:type="spellEnd"/>
      <w:r>
        <w:rPr>
          <w:rFonts w:ascii="Huawei Sans" w:hAnsi="Huawei Sans" w:cs="Huawei Sans" w:hint="eastAsia"/>
        </w:rPr>
        <w:t>、</w:t>
      </w:r>
      <w:proofErr w:type="spellStart"/>
      <w:r w:rsidRPr="00FE1F1D">
        <w:rPr>
          <w:rFonts w:ascii="Huawei Sans" w:hAnsi="Huawei Sans" w:cs="Huawei Sans"/>
        </w:rPr>
        <w:t>effective_cache_size</w:t>
      </w:r>
      <w:proofErr w:type="spellEnd"/>
      <w:r w:rsidRPr="00FE1F1D">
        <w:rPr>
          <w:rFonts w:ascii="Huawei Sans" w:hAnsi="Huawei Sans" w:cs="Huawei Sans"/>
        </w:rPr>
        <w:t xml:space="preserve"> </w:t>
      </w:r>
      <w:r>
        <w:rPr>
          <w:rFonts w:ascii="Huawei Sans" w:hAnsi="Huawei Sans" w:cs="Huawei Sans" w:hint="eastAsia"/>
        </w:rPr>
        <w:t>、</w:t>
      </w:r>
      <w:proofErr w:type="spellStart"/>
      <w:r w:rsidRPr="00FE1F1D">
        <w:rPr>
          <w:rFonts w:ascii="Huawei Sans" w:hAnsi="Huawei Sans" w:cs="Huawei Sans"/>
        </w:rPr>
        <w:t>effective_io_concurrency</w:t>
      </w:r>
      <w:proofErr w:type="spellEnd"/>
      <w:r>
        <w:rPr>
          <w:rFonts w:ascii="Huawei Sans" w:hAnsi="Huawei Sans" w:cs="Huawei Sans" w:hint="eastAsia"/>
        </w:rPr>
        <w:t>、</w:t>
      </w:r>
      <w:proofErr w:type="spellStart"/>
      <w:r w:rsidRPr="00FE1F1D">
        <w:rPr>
          <w:rFonts w:ascii="Huawei Sans" w:hAnsi="Huawei Sans" w:cs="Huawei Sans"/>
        </w:rPr>
        <w:t>wal_buffers</w:t>
      </w:r>
      <w:proofErr w:type="spellEnd"/>
      <w:r>
        <w:rPr>
          <w:rFonts w:ascii="Huawei Sans" w:hAnsi="Huawei Sans" w:cs="Huawei Sans" w:hint="eastAsia"/>
        </w:rPr>
        <w:t>、</w:t>
      </w:r>
      <w:proofErr w:type="spellStart"/>
      <w:r w:rsidRPr="00FE1F1D">
        <w:rPr>
          <w:rFonts w:ascii="Huawei Sans" w:hAnsi="Huawei Sans" w:cs="Huawei Sans"/>
        </w:rPr>
        <w:t>random_page_cost</w:t>
      </w:r>
      <w:proofErr w:type="spellEnd"/>
      <w:r>
        <w:rPr>
          <w:rFonts w:ascii="Huawei Sans" w:hAnsi="Huawei Sans" w:cs="Huawei Sans" w:hint="eastAsia"/>
        </w:rPr>
        <w:t>、</w:t>
      </w:r>
      <w:proofErr w:type="spellStart"/>
      <w:r w:rsidRPr="00FE1F1D">
        <w:rPr>
          <w:rFonts w:ascii="Huawei Sans" w:hAnsi="Huawei Sans" w:cs="Huawei Sans"/>
        </w:rPr>
        <w:t>default_statistics_target</w:t>
      </w:r>
      <w:proofErr w:type="spellEnd"/>
      <w:r w:rsidRPr="00FE1F1D">
        <w:rPr>
          <w:rFonts w:ascii="Huawei Sans" w:hAnsi="Huawei Sans" w:cs="Huawei Sans"/>
        </w:rPr>
        <w:t xml:space="preserve"> = 1000</w:t>
      </w:r>
      <w:r>
        <w:rPr>
          <w:rFonts w:ascii="Huawei Sans" w:hAnsi="Huawei Sans" w:cs="Huawei Sans" w:hint="eastAsia"/>
        </w:rPr>
        <w:t>。因为</w:t>
      </w:r>
      <w:r w:rsidR="001D7586">
        <w:rPr>
          <w:rFonts w:ascii="Huawei Sans" w:hAnsi="Huawei Sans" w:cs="Huawei Sans" w:hint="eastAsia"/>
        </w:rPr>
        <w:t>这是</w:t>
      </w:r>
      <w:proofErr w:type="spellStart"/>
      <w:r w:rsidR="001D7586">
        <w:rPr>
          <w:rFonts w:ascii="Huawei Sans" w:hAnsi="Huawei Sans" w:cs="Huawei Sans" w:hint="eastAsia"/>
        </w:rPr>
        <w:t>openGauss</w:t>
      </w:r>
      <w:proofErr w:type="spellEnd"/>
      <w:r w:rsidR="001D7586">
        <w:rPr>
          <w:rFonts w:ascii="Huawei Sans" w:hAnsi="Huawei Sans" w:cs="Huawei Sans" w:hint="eastAsia"/>
        </w:rPr>
        <w:t>的</w:t>
      </w:r>
      <w:r w:rsidR="001D7586">
        <w:rPr>
          <w:rFonts w:ascii="Huawei Sans" w:hAnsi="Huawei Sans" w:cs="Huawei Sans" w:hint="eastAsia"/>
        </w:rPr>
        <w:t>ai</w:t>
      </w:r>
      <w:r w:rsidR="001D7586">
        <w:rPr>
          <w:rFonts w:ascii="Huawei Sans" w:hAnsi="Huawei Sans" w:cs="Huawei Sans"/>
        </w:rPr>
        <w:t>4</w:t>
      </w:r>
      <w:r w:rsidR="001D7586">
        <w:rPr>
          <w:rFonts w:ascii="Huawei Sans" w:hAnsi="Huawei Sans" w:cs="Huawei Sans" w:hint="eastAsia"/>
        </w:rPr>
        <w:t>db</w:t>
      </w:r>
      <w:r w:rsidR="001D7586">
        <w:rPr>
          <w:rFonts w:ascii="Huawei Sans" w:hAnsi="Huawei Sans" w:cs="Huawei Sans" w:hint="eastAsia"/>
        </w:rPr>
        <w:t>特性给出的结果，能提升数据库性能。</w:t>
      </w:r>
    </w:p>
    <w:p w14:paraId="517E501E" w14:textId="77777777" w:rsidR="00A01E24" w:rsidRDefault="00A01E24" w:rsidP="00A01E24">
      <w:pPr>
        <w:pStyle w:val="1e"/>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14F1E9F8"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4BF77645" w14:textId="182C029F" w:rsidR="00A01E24" w:rsidRDefault="001D7586" w:rsidP="001D7586">
      <w:pPr>
        <w:pStyle w:val="1e"/>
        <w:rPr>
          <w:rFonts w:ascii="Huawei Sans" w:hAnsi="Huawei Sans" w:cs="Huawei Sans"/>
        </w:rPr>
      </w:pPr>
      <w:r w:rsidRPr="001D7586">
        <w:rPr>
          <w:rFonts w:ascii="Huawei Sans" w:hAnsi="Huawei Sans" w:cs="Huawei Sans"/>
        </w:rPr>
        <w:t>索引是一种特殊的数据库结构，由数据表中的一列或多列组合而成</w:t>
      </w:r>
      <w:r>
        <w:rPr>
          <w:rFonts w:ascii="Huawei Sans" w:hAnsi="Huawei Sans" w:cs="Huawei Sans" w:hint="eastAsia"/>
        </w:rPr>
        <w:t>。索引</w:t>
      </w:r>
      <w:r w:rsidRPr="001D7586">
        <w:rPr>
          <w:rFonts w:ascii="Huawei Sans" w:hAnsi="Huawei Sans" w:cs="Huawei Sans"/>
        </w:rPr>
        <w:t>根据表中的一列或若干列按照一定顺序建立的列值与记录行之间的对应关系表，实质上是一张描述索引列的列值与原表中记录行之间一</w:t>
      </w:r>
      <w:r w:rsidRPr="001D7586">
        <w:rPr>
          <w:rFonts w:ascii="Huawei Sans" w:hAnsi="Huawei Sans" w:cs="Huawei Sans"/>
        </w:rPr>
        <w:t xml:space="preserve"> </w:t>
      </w:r>
      <w:r w:rsidRPr="001D7586">
        <w:rPr>
          <w:rFonts w:ascii="Huawei Sans" w:hAnsi="Huawei Sans" w:cs="Huawei Sans"/>
        </w:rPr>
        <w:t>一对应关系的有序表。可以把索引比作新华字典的音序表。例如，要查</w:t>
      </w:r>
      <w:r w:rsidRPr="001D7586">
        <w:rPr>
          <w:rFonts w:ascii="Huawei Sans" w:hAnsi="Huawei Sans" w:cs="Huawei Sans"/>
        </w:rPr>
        <w:t>“</w:t>
      </w:r>
      <w:r w:rsidRPr="001D7586">
        <w:rPr>
          <w:rFonts w:ascii="Huawei Sans" w:hAnsi="Huawei Sans" w:cs="Huawei Sans"/>
        </w:rPr>
        <w:t>库</w:t>
      </w:r>
      <w:r w:rsidRPr="001D7586">
        <w:rPr>
          <w:rFonts w:ascii="Huawei Sans" w:hAnsi="Huawei Sans" w:cs="Huawei Sans"/>
        </w:rPr>
        <w:t>”</w:t>
      </w:r>
      <w:r w:rsidRPr="001D7586">
        <w:rPr>
          <w:rFonts w:ascii="Huawei Sans" w:hAnsi="Huawei Sans" w:cs="Huawei Sans"/>
        </w:rPr>
        <w:t>字，如果不使用音序，就需要从字典的</w:t>
      </w:r>
      <w:r w:rsidRPr="001D7586">
        <w:rPr>
          <w:rFonts w:ascii="Huawei Sans" w:hAnsi="Huawei Sans" w:cs="Huawei Sans"/>
        </w:rPr>
        <w:t xml:space="preserve"> 400 </w:t>
      </w:r>
      <w:r w:rsidRPr="001D7586">
        <w:rPr>
          <w:rFonts w:ascii="Huawei Sans" w:hAnsi="Huawei Sans" w:cs="Huawei Sans"/>
        </w:rPr>
        <w:t>页中逐页来找。但是，如果提取拼音出来，构成音序表，就只需要从</w:t>
      </w:r>
      <w:r w:rsidRPr="001D7586">
        <w:rPr>
          <w:rFonts w:ascii="Huawei Sans" w:hAnsi="Huawei Sans" w:cs="Huawei Sans"/>
        </w:rPr>
        <w:t xml:space="preserve"> 10 </w:t>
      </w:r>
      <w:r w:rsidRPr="001D7586">
        <w:rPr>
          <w:rFonts w:ascii="Huawei Sans" w:hAnsi="Huawei Sans" w:cs="Huawei Sans"/>
        </w:rPr>
        <w:t>多页的音序表中直接查找。这样就可以大大节省时间</w:t>
      </w:r>
      <w:r>
        <w:rPr>
          <w:rFonts w:ascii="Huawei Sans" w:hAnsi="Huawei Sans" w:cs="Huawei Sans" w:hint="eastAsia"/>
        </w:rPr>
        <w:t>。</w:t>
      </w:r>
    </w:p>
    <w:p w14:paraId="6B6D5AF9" w14:textId="6F99529B" w:rsidR="001D7586" w:rsidRDefault="001D7586" w:rsidP="001D7586">
      <w:pPr>
        <w:pStyle w:val="1e"/>
        <w:rPr>
          <w:rFonts w:hint="eastAsia"/>
        </w:rPr>
      </w:pPr>
      <w:r>
        <w:rPr>
          <w:rFonts w:ascii="Huawei Sans" w:hAnsi="Huawei Sans" w:cs="Huawei Sans" w:hint="eastAsia"/>
        </w:rPr>
        <w:t>使用视图，合理设计</w:t>
      </w:r>
      <w:r>
        <w:rPr>
          <w:rFonts w:ascii="Huawei Sans" w:hAnsi="Huawei Sans" w:cs="Huawei Sans" w:hint="eastAsia"/>
        </w:rPr>
        <w:t>scheme</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6BBF1577" w:rsidR="0034452C" w:rsidRPr="00860899" w:rsidRDefault="002B5857" w:rsidP="0034452C">
      <w:pPr>
        <w:pStyle w:val="1e"/>
        <w:rPr>
          <w:rFonts w:ascii="Huawei Sans" w:hAnsi="Huawei Sans" w:cs="Huawei Sans"/>
        </w:rPr>
      </w:pPr>
      <w:r w:rsidRPr="002B5857">
        <w:rPr>
          <w:rFonts w:ascii="Huawei Sans" w:hAnsi="Huawei Sans" w:cs="Huawei Sans"/>
          <w:noProof/>
        </w:rPr>
        <w:drawing>
          <wp:inline distT="0" distB="0" distL="0" distR="0" wp14:anchorId="1CA754A5" wp14:editId="172F3AAA">
            <wp:extent cx="5587439" cy="64008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0326" cy="6404107"/>
                    </a:xfrm>
                    <a:prstGeom prst="rect">
                      <a:avLst/>
                    </a:prstGeom>
                  </pic:spPr>
                </pic:pic>
              </a:graphicData>
            </a:graphic>
          </wp:inline>
        </w:drawing>
      </w:r>
    </w:p>
    <w:p w14:paraId="5B38F72B" w14:textId="77777777" w:rsidR="0034452C" w:rsidRPr="009639AD" w:rsidRDefault="0034452C" w:rsidP="0034452C">
      <w:pPr>
        <w:pStyle w:val="1e"/>
        <w:rPr>
          <w:rFonts w:ascii="Huawei Sans" w:hAnsi="Huawei Sans" w:cs="Huawei Sans"/>
        </w:rPr>
      </w:pP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3247F6BD" w:rsidR="0034452C" w:rsidRDefault="002B5857" w:rsidP="0034452C">
      <w:pPr>
        <w:pStyle w:val="1e"/>
        <w:rPr>
          <w:rFonts w:hint="eastAsia"/>
        </w:rPr>
      </w:pPr>
      <w:r w:rsidRPr="002B5857">
        <w:rPr>
          <w:noProof/>
        </w:rPr>
        <w:drawing>
          <wp:inline distT="0" distB="0" distL="0" distR="0" wp14:anchorId="0DD18F13" wp14:editId="333F86B3">
            <wp:extent cx="5867557" cy="74321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2267" cy="7438124"/>
                    </a:xfrm>
                    <a:prstGeom prst="rect">
                      <a:avLst/>
                    </a:prstGeom>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27D33992" w:rsidR="0034452C" w:rsidRDefault="00EA0F33" w:rsidP="0034452C">
      <w:pPr>
        <w:pStyle w:val="1e"/>
        <w:rPr>
          <w:rFonts w:ascii="Huawei Sans" w:hAnsi="Huawei Sans" w:cs="Huawei Sans"/>
        </w:rPr>
      </w:pPr>
      <w:r w:rsidRPr="00EA0F33">
        <w:rPr>
          <w:rFonts w:ascii="Huawei Sans" w:hAnsi="Huawei Sans" w:cs="Huawei Sans"/>
          <w:noProof/>
        </w:rPr>
        <w:drawing>
          <wp:inline distT="0" distB="0" distL="0" distR="0" wp14:anchorId="6D546469" wp14:editId="287827A7">
            <wp:extent cx="5529962" cy="358317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846" cy="3586336"/>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0E419A2D" w:rsidR="0034452C" w:rsidRDefault="001D7586" w:rsidP="0034452C">
      <w:pPr>
        <w:pStyle w:val="1e"/>
        <w:rPr>
          <w:rFonts w:ascii="Huawei Sans" w:hAnsi="Huawei Sans" w:cs="Huawei Sans"/>
        </w:rPr>
      </w:pPr>
      <w:r>
        <w:rPr>
          <w:rFonts w:ascii="Huawei Sans" w:hAnsi="Huawei Sans" w:cs="Huawei Sans" w:hint="eastAsia"/>
        </w:rPr>
        <w:t>分类模型预测离散值，回归模型预测连续值</w:t>
      </w:r>
    </w:p>
    <w:p w14:paraId="05C456DD" w14:textId="77777777" w:rsidR="001D7586" w:rsidRDefault="001D7586"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6A85669B" w:rsidR="0034452C" w:rsidRDefault="001D7586" w:rsidP="0034452C">
      <w:pPr>
        <w:pStyle w:val="1e"/>
        <w:rPr>
          <w:rFonts w:ascii="Huawei Sans" w:hAnsi="Huawei Sans" w:cs="Huawei Sans"/>
        </w:rPr>
      </w:pPr>
      <w:r>
        <w:rPr>
          <w:rFonts w:ascii="Huawei Sans" w:hAnsi="Huawei Sans" w:cs="Huawei Sans" w:hint="eastAsia"/>
        </w:rPr>
        <w:t>SVM</w:t>
      </w:r>
      <w:r>
        <w:rPr>
          <w:rFonts w:ascii="Huawei Sans" w:hAnsi="Huawei Sans" w:cs="Huawei Sans"/>
        </w:rPr>
        <w:t>(</w:t>
      </w:r>
      <w:r w:rsidRPr="001D7586">
        <w:rPr>
          <w:rFonts w:ascii="Huawei Sans" w:hAnsi="Huawei Sans" w:cs="Huawei Sans"/>
        </w:rPr>
        <w:t>支持向量机</w:t>
      </w:r>
      <w:r>
        <w:rPr>
          <w:rFonts w:ascii="Huawei Sans" w:hAnsi="Huawei Sans" w:cs="Huawei Sans" w:hint="eastAsia"/>
        </w:rPr>
        <w:t>)</w:t>
      </w:r>
      <w:r w:rsidRPr="001D7586">
        <w:rPr>
          <w:rFonts w:ascii="Huawei Sans" w:hAnsi="Huawei Sans" w:cs="Huawei Sans"/>
        </w:rPr>
        <w:t>是一种二分类模型</w:t>
      </w:r>
      <w:r>
        <w:rPr>
          <w:rFonts w:ascii="Huawei Sans" w:hAnsi="Huawei Sans" w:cs="Huawei Sans" w:hint="eastAsia"/>
        </w:rPr>
        <w:t>，</w:t>
      </w:r>
      <w:r w:rsidRPr="001D7586">
        <w:rPr>
          <w:rFonts w:ascii="Huawei Sans" w:hAnsi="Huawei Sans" w:cs="Huawei Sans"/>
        </w:rPr>
        <w:t>是在分类与回归分析中</w:t>
      </w:r>
      <w:r>
        <w:rPr>
          <w:rFonts w:ascii="Huawei Sans" w:hAnsi="Huawei Sans" w:cs="Huawei Sans" w:hint="eastAsia"/>
        </w:rPr>
        <w:t>应用的</w:t>
      </w:r>
      <w:r w:rsidRPr="001D7586">
        <w:rPr>
          <w:rFonts w:ascii="Huawei Sans" w:hAnsi="Huawei Sans" w:cs="Huawei Sans"/>
        </w:rPr>
        <w:t>监督式</w:t>
      </w:r>
      <w:r>
        <w:rPr>
          <w:rFonts w:ascii="Huawei Sans" w:hAnsi="Huawei Sans" w:cs="Huawei Sans" w:hint="eastAsia"/>
        </w:rPr>
        <w:t>机器学习算法</w:t>
      </w:r>
      <w:r w:rsidRPr="001D7586">
        <w:rPr>
          <w:rFonts w:ascii="Huawei Sans" w:hAnsi="Huawei Sans" w:cs="Huawei Sans"/>
        </w:rPr>
        <w:t>，它的基本模型是定义在特征空间上的间隔最大的线性分类器</w:t>
      </w:r>
      <w:r>
        <w:rPr>
          <w:rFonts w:ascii="Huawei Sans" w:hAnsi="Huawei Sans" w:cs="Huawei Sans" w:hint="eastAsia"/>
        </w:rPr>
        <w:t>。</w:t>
      </w:r>
    </w:p>
    <w:p w14:paraId="1ABE369B" w14:textId="77777777" w:rsidR="001D7586" w:rsidRPr="00860899" w:rsidRDefault="001D7586" w:rsidP="0034452C">
      <w:pPr>
        <w:pStyle w:val="1e"/>
        <w:rPr>
          <w:rFonts w:ascii="Huawei Sans" w:hAnsi="Huawei Sans" w:cs="Huawei Sans"/>
        </w:rPr>
      </w:pPr>
    </w:p>
    <w:p w14:paraId="6D93DE20" w14:textId="5CBD702D" w:rsidR="001D7586" w:rsidRDefault="0034452C" w:rsidP="001D7586">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78709DD4" w14:textId="605BE38F" w:rsidR="001D7586" w:rsidRPr="001D7586" w:rsidRDefault="001D7586" w:rsidP="001D7586">
      <w:pPr>
        <w:pStyle w:val="1e"/>
        <w:rPr>
          <w:rFonts w:ascii="Arial" w:hAnsi="Arial" w:cs="Arial"/>
          <w:shd w:val="clear" w:color="auto" w:fill="FFFFFF"/>
        </w:rPr>
      </w:pPr>
      <w:r>
        <w:rPr>
          <w:rFonts w:ascii="Arial" w:hAnsi="Arial" w:cs="Arial" w:hint="eastAsia"/>
          <w:shd w:val="clear" w:color="auto" w:fill="FFFFFF"/>
        </w:rPr>
        <w:t>˙准确率：</w:t>
      </w:r>
      <w:r w:rsidRPr="001D7586">
        <w:rPr>
          <w:rFonts w:ascii="Arial" w:hAnsi="Arial" w:cs="Arial" w:hint="eastAsia"/>
          <w:shd w:val="clear" w:color="auto" w:fill="FFFFFF"/>
        </w:rPr>
        <w:t>准</w:t>
      </w:r>
      <w:r w:rsidRPr="001D7586">
        <w:rPr>
          <w:rFonts w:ascii="Arial" w:hAnsi="Arial" w:cs="Arial"/>
          <w:shd w:val="clear" w:color="auto" w:fill="FFFFFF"/>
        </w:rPr>
        <w:t>确率是指分类正确的样本占总样本个数的比例。准确率是针对所有样本的统计量。</w:t>
      </w:r>
    </w:p>
    <w:p w14:paraId="01C2BAA3" w14:textId="77777777" w:rsidR="001D7586" w:rsidRDefault="001D7586" w:rsidP="001D7586">
      <w:pPr>
        <w:pStyle w:val="1e"/>
        <w:rPr>
          <w:rFonts w:ascii="Arial" w:hAnsi="Arial" w:cs="Arial"/>
          <w:shd w:val="clear" w:color="auto" w:fill="FFFFFF"/>
        </w:rPr>
      </w:pPr>
      <w:r>
        <w:rPr>
          <w:rFonts w:ascii="Arial" w:hAnsi="Arial" w:cs="Arial" w:hint="eastAsia"/>
          <w:shd w:val="clear" w:color="auto" w:fill="FFFFFF"/>
        </w:rPr>
        <w:t>精确率：</w:t>
      </w:r>
      <w:r w:rsidRPr="001D7586">
        <w:rPr>
          <w:rFonts w:ascii="Arial" w:hAnsi="Arial" w:cs="Arial" w:hint="eastAsia"/>
          <w:shd w:val="clear" w:color="auto" w:fill="FFFFFF"/>
        </w:rPr>
        <w:t>精</w:t>
      </w:r>
      <w:r w:rsidRPr="001D7586">
        <w:rPr>
          <w:rFonts w:ascii="Arial" w:hAnsi="Arial" w:cs="Arial"/>
          <w:shd w:val="clear" w:color="auto" w:fill="FFFFFF"/>
        </w:rPr>
        <w:t>确率是指分类正确的正样本个数占分类器判定为正样本的样本个数的比例。精确率是对部分样本的统计量，侧重对分类器判定为正类的数据的统计。</w:t>
      </w:r>
    </w:p>
    <w:p w14:paraId="61EC8F8F" w14:textId="3684050E" w:rsidR="001D7586" w:rsidRPr="001D7586" w:rsidRDefault="001D7586" w:rsidP="001D7586">
      <w:pPr>
        <w:pStyle w:val="1e"/>
        <w:rPr>
          <w:rFonts w:ascii="Arial" w:hAnsi="Arial" w:cs="Arial"/>
          <w:shd w:val="clear" w:color="auto" w:fill="FFFFFF"/>
        </w:rPr>
      </w:pPr>
      <w:r>
        <w:rPr>
          <w:rFonts w:ascii="Arial" w:hAnsi="Arial" w:cs="Arial" w:hint="eastAsia"/>
          <w:shd w:val="clear" w:color="auto" w:fill="FFFFFF"/>
        </w:rPr>
        <w:lastRenderedPageBreak/>
        <w:t>召回率：</w:t>
      </w:r>
      <w:r w:rsidRPr="001D7586">
        <w:rPr>
          <w:rFonts w:ascii="Arial" w:hAnsi="Arial" w:cs="Arial"/>
          <w:shd w:val="clear" w:color="auto" w:fill="FFFFFF"/>
        </w:rPr>
        <w:t>召回率是指分类正确的正样本个数占真正的正样本个数的比例。召回率也是对部分样本的统计量，侧重对真实的正类样本的统计。</w:t>
      </w:r>
    </w:p>
    <w:p w14:paraId="3A68A5EF" w14:textId="39EAAB41" w:rsidR="001D7586" w:rsidRDefault="001D7586" w:rsidP="0034452C">
      <w:pPr>
        <w:pStyle w:val="1e"/>
        <w:rPr>
          <w:rFonts w:ascii="Arial" w:hAnsi="Arial" w:cs="Arial"/>
          <w:shd w:val="clear" w:color="auto" w:fill="FFFFFF"/>
        </w:rPr>
      </w:pPr>
      <w:r w:rsidRPr="001D7586">
        <w:rPr>
          <w:rFonts w:ascii="Arial" w:hAnsi="Arial" w:cs="Arial"/>
          <w:shd w:val="clear" w:color="auto" w:fill="FFFFFF"/>
        </w:rPr>
        <w:t>F1</w:t>
      </w:r>
      <w:r>
        <w:rPr>
          <w:rFonts w:ascii="Arial" w:hAnsi="Arial" w:cs="Arial"/>
          <w:shd w:val="clear" w:color="auto" w:fill="FFFFFF"/>
        </w:rPr>
        <w:t xml:space="preserve"> </w:t>
      </w:r>
      <w:r w:rsidRPr="001D7586">
        <w:rPr>
          <w:rFonts w:ascii="Arial" w:hAnsi="Arial" w:cs="Arial"/>
          <w:shd w:val="clear" w:color="auto" w:fill="FFFFFF"/>
        </w:rPr>
        <w:t>score</w:t>
      </w:r>
      <w:r>
        <w:rPr>
          <w:rFonts w:ascii="Arial" w:hAnsi="Arial" w:cs="Arial" w:hint="eastAsia"/>
          <w:shd w:val="clear" w:color="auto" w:fill="FFFFFF"/>
        </w:rPr>
        <w:t>：</w:t>
      </w:r>
      <w:r w:rsidRPr="001D7586">
        <w:rPr>
          <w:rFonts w:ascii="Arial" w:hAnsi="Arial" w:cs="Arial"/>
          <w:shd w:val="clear" w:color="auto" w:fill="FFFFFF"/>
        </w:rPr>
        <w:t>F1 score</w:t>
      </w:r>
      <w:r w:rsidRPr="001D7586">
        <w:rPr>
          <w:rFonts w:ascii="Arial" w:hAnsi="Arial" w:cs="Arial"/>
          <w:shd w:val="clear" w:color="auto" w:fill="FFFFFF"/>
        </w:rPr>
        <w:t>是精准率和召回率的调和平均值</w:t>
      </w:r>
      <w:r>
        <w:rPr>
          <w:rFonts w:ascii="Arial" w:hAnsi="Arial" w:cs="Arial" w:hint="eastAsia"/>
          <w:shd w:val="clear" w:color="auto" w:fill="FFFFFF"/>
        </w:rPr>
        <w:t>。</w:t>
      </w:r>
      <w:r w:rsidRPr="001D7586">
        <w:rPr>
          <w:rFonts w:ascii="Arial" w:hAnsi="Arial" w:cs="Arial"/>
          <w:shd w:val="clear" w:color="auto" w:fill="FFFFFF"/>
        </w:rPr>
        <w:t>是统计学中用来衡量二分类模型精确度的一种指标。</w:t>
      </w:r>
      <w:r w:rsidRPr="001D7586">
        <w:rPr>
          <w:rFonts w:ascii="Arial" w:hAnsi="Arial" w:cs="Arial"/>
          <w:shd w:val="clear" w:color="auto" w:fill="FFFFFF"/>
        </w:rPr>
        <w:t xml:space="preserve"> </w:t>
      </w:r>
      <w:r w:rsidRPr="001D7586">
        <w:rPr>
          <w:rFonts w:ascii="Arial" w:hAnsi="Arial" w:cs="Arial"/>
          <w:shd w:val="clear" w:color="auto" w:fill="FFFFFF"/>
        </w:rPr>
        <w:t>它同时兼顾了分类模型的精确率和召回率</w:t>
      </w:r>
    </w:p>
    <w:p w14:paraId="7AB8B254" w14:textId="4D32E46B" w:rsidR="001D7586" w:rsidRPr="001D7586" w:rsidRDefault="001D7586" w:rsidP="0034452C">
      <w:pPr>
        <w:pStyle w:val="1e"/>
        <w:rPr>
          <w:rFonts w:ascii="Arial" w:hAnsi="Arial" w:cs="Arial"/>
          <w:shd w:val="clear" w:color="auto" w:fill="FFFFFF"/>
        </w:rPr>
      </w:pPr>
      <w:r>
        <w:rPr>
          <w:rFonts w:ascii="Arial" w:hAnsi="Arial" w:cs="Arial" w:hint="eastAsia"/>
          <w:shd w:val="clear" w:color="auto" w:fill="FFFFFF"/>
        </w:rPr>
        <w:t>ROC</w:t>
      </w:r>
      <w:r>
        <w:rPr>
          <w:rFonts w:ascii="Arial" w:hAnsi="Arial" w:cs="Arial" w:hint="eastAsia"/>
          <w:shd w:val="clear" w:color="auto" w:fill="FFFFFF"/>
        </w:rPr>
        <w:t>曲线：</w:t>
      </w:r>
      <w:r w:rsidRPr="001D7586">
        <w:rPr>
          <w:rFonts w:ascii="Arial" w:hAnsi="Arial" w:cs="Arial"/>
          <w:shd w:val="clear" w:color="auto" w:fill="FFFFFF"/>
        </w:rPr>
        <w:t>是一种坐标图式的分析工具，用于选择最佳的</w:t>
      </w:r>
      <w:r>
        <w:rPr>
          <w:rFonts w:ascii="Arial" w:hAnsi="Arial" w:cs="Arial" w:hint="eastAsia"/>
          <w:shd w:val="clear" w:color="auto" w:fill="FFFFFF"/>
        </w:rPr>
        <w:t>分类</w:t>
      </w:r>
      <w:r w:rsidRPr="001D7586">
        <w:rPr>
          <w:rFonts w:ascii="Arial" w:hAnsi="Arial" w:cs="Arial"/>
          <w:shd w:val="clear" w:color="auto" w:fill="FFFFFF"/>
        </w:rPr>
        <w:t>模型、舍弃次佳的模型</w:t>
      </w:r>
      <w:r>
        <w:rPr>
          <w:rFonts w:ascii="Arial" w:hAnsi="Arial" w:cs="Arial" w:hint="eastAsia"/>
          <w:shd w:val="clear" w:color="auto" w:fill="FFFFFF"/>
        </w:rPr>
        <w:t>。</w:t>
      </w:r>
      <w:r w:rsidR="00593DDA">
        <w:rPr>
          <w:rFonts w:ascii="Arial" w:hAnsi="Arial" w:cs="Arial" w:hint="eastAsia"/>
          <w:shd w:val="clear" w:color="auto" w:fill="FFFFFF"/>
        </w:rPr>
        <w:t>可以通过</w:t>
      </w:r>
      <w:r w:rsidR="00593DDA">
        <w:rPr>
          <w:rFonts w:ascii="Arial" w:hAnsi="Arial" w:cs="Arial" w:hint="eastAsia"/>
          <w:shd w:val="clear" w:color="auto" w:fill="FFFFFF"/>
        </w:rPr>
        <w:t>ROC</w:t>
      </w:r>
      <w:r w:rsidR="00593DDA">
        <w:rPr>
          <w:rFonts w:ascii="Arial" w:hAnsi="Arial" w:cs="Arial" w:hint="eastAsia"/>
          <w:shd w:val="clear" w:color="auto" w:fill="FFFFFF"/>
        </w:rPr>
        <w:t>曲线表达出的</w:t>
      </w:r>
      <w:r w:rsidR="00593DDA">
        <w:rPr>
          <w:rFonts w:ascii="Arial" w:hAnsi="Arial" w:cs="Arial" w:hint="eastAsia"/>
          <w:shd w:val="clear" w:color="auto" w:fill="FFFFFF"/>
        </w:rPr>
        <w:t>AUC</w:t>
      </w:r>
      <w:r w:rsidR="00593DDA">
        <w:rPr>
          <w:rFonts w:ascii="Arial" w:hAnsi="Arial" w:cs="Arial" w:hint="eastAsia"/>
          <w:shd w:val="clear" w:color="auto" w:fill="FFFFFF"/>
        </w:rPr>
        <w:t>面积来判断模型好坏</w:t>
      </w:r>
    </w:p>
    <w:p w14:paraId="57D6B94E" w14:textId="095E7716"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080B3CDF" w14:textId="5FCDB4AA" w:rsidR="00593DDA" w:rsidRDefault="00593DDA" w:rsidP="0034452C">
      <w:pPr>
        <w:pStyle w:val="1e"/>
        <w:rPr>
          <w:rFonts w:ascii="Arial" w:hAnsi="Arial" w:cs="Arial"/>
          <w:shd w:val="clear" w:color="auto" w:fill="FFFFFF"/>
        </w:rPr>
      </w:pPr>
      <w:r w:rsidRPr="00593DDA">
        <w:rPr>
          <w:rFonts w:ascii="Arial" w:hAnsi="Arial" w:cs="Arial"/>
          <w:shd w:val="clear" w:color="auto" w:fill="FFFFFF"/>
        </w:rPr>
        <w:t>均方误差</w:t>
      </w:r>
      <w:r>
        <w:rPr>
          <w:rFonts w:ascii="Arial" w:hAnsi="Arial" w:cs="Arial" w:hint="eastAsia"/>
          <w:shd w:val="clear" w:color="auto" w:fill="FFFFFF"/>
        </w:rPr>
        <w:t>：</w:t>
      </w:r>
      <w:r w:rsidRPr="00593DDA">
        <w:rPr>
          <w:rFonts w:ascii="Arial" w:hAnsi="Arial" w:cs="Arial"/>
          <w:shd w:val="clear" w:color="auto" w:fill="FFFFFF"/>
        </w:rPr>
        <w:t>观测值与真值偏差的平方和与观测次数的比值</w:t>
      </w:r>
      <w:r>
        <w:rPr>
          <w:rFonts w:ascii="Arial" w:hAnsi="Arial" w:cs="Arial" w:hint="eastAsia"/>
          <w:shd w:val="clear" w:color="auto" w:fill="FFFFFF"/>
        </w:rPr>
        <w:t>。均方误差</w:t>
      </w:r>
      <w:r w:rsidRPr="00593DDA">
        <w:rPr>
          <w:rFonts w:ascii="Arial" w:hAnsi="Arial" w:cs="Arial"/>
          <w:shd w:val="clear" w:color="auto" w:fill="FFFFFF"/>
        </w:rPr>
        <w:t>的值越小，说明预测模型描述实验数据具有更好的精确度。</w:t>
      </w:r>
    </w:p>
    <w:p w14:paraId="7198C7DB" w14:textId="7B3AB715" w:rsidR="00593DDA" w:rsidRPr="00593DDA" w:rsidRDefault="00593DDA" w:rsidP="00593DDA">
      <w:pPr>
        <w:pStyle w:val="1e"/>
        <w:rPr>
          <w:rFonts w:ascii="Arial" w:hAnsi="Arial" w:cs="Arial"/>
          <w:shd w:val="clear" w:color="auto" w:fill="FFFFFF"/>
        </w:rPr>
      </w:pPr>
      <w:r w:rsidRPr="00593DDA">
        <w:rPr>
          <w:rFonts w:ascii="Arial" w:hAnsi="Arial" w:cs="Arial"/>
          <w:shd w:val="clear" w:color="auto" w:fill="FFFFFF"/>
        </w:rPr>
        <w:t>均方根误差</w:t>
      </w:r>
      <w:r>
        <w:rPr>
          <w:rFonts w:ascii="Arial" w:hAnsi="Arial" w:cs="Arial" w:hint="eastAsia"/>
          <w:shd w:val="clear" w:color="auto" w:fill="FFFFFF"/>
        </w:rPr>
        <w:t>：均方根误差</w:t>
      </w:r>
      <w:r w:rsidRPr="00593DDA">
        <w:rPr>
          <w:rFonts w:ascii="Arial" w:hAnsi="Arial" w:cs="Arial"/>
          <w:shd w:val="clear" w:color="auto" w:fill="FFFFFF"/>
        </w:rPr>
        <w:t>是均方误差的算术平方根。用来衡量观测值同真值之间的偏差</w:t>
      </w:r>
    </w:p>
    <w:p w14:paraId="62EE9866" w14:textId="52F98CB0" w:rsidR="00593DDA" w:rsidRDefault="00593DDA" w:rsidP="00593DDA">
      <w:pPr>
        <w:pStyle w:val="1e"/>
        <w:rPr>
          <w:rFonts w:ascii="Arial" w:hAnsi="Arial" w:cs="Arial"/>
          <w:shd w:val="clear" w:color="auto" w:fill="FFFFFF"/>
        </w:rPr>
      </w:pPr>
      <w:r w:rsidRPr="00593DDA">
        <w:rPr>
          <w:rFonts w:ascii="Arial" w:hAnsi="Arial" w:cs="Arial"/>
          <w:shd w:val="clear" w:color="auto" w:fill="FFFFFF"/>
        </w:rPr>
        <w:t>平均绝对误差</w:t>
      </w:r>
      <w:r>
        <w:rPr>
          <w:rFonts w:ascii="Arial" w:hAnsi="Arial" w:cs="Arial" w:hint="eastAsia"/>
          <w:shd w:val="clear" w:color="auto" w:fill="FFFFFF"/>
        </w:rPr>
        <w:t>：</w:t>
      </w:r>
      <w:r w:rsidRPr="00593DDA">
        <w:rPr>
          <w:rFonts w:ascii="Arial" w:hAnsi="Arial" w:cs="Arial"/>
          <w:shd w:val="clear" w:color="auto" w:fill="FFFFFF"/>
        </w:rPr>
        <w:t>平均绝对误差是绝对误差的平均值</w:t>
      </w:r>
      <w:r>
        <w:rPr>
          <w:rFonts w:ascii="Arial" w:hAnsi="Arial" w:cs="Arial" w:hint="eastAsia"/>
          <w:shd w:val="clear" w:color="auto" w:fill="FFFFFF"/>
        </w:rPr>
        <w:t>。</w:t>
      </w:r>
      <w:r w:rsidRPr="00593DDA">
        <w:rPr>
          <w:rFonts w:ascii="Arial" w:hAnsi="Arial" w:cs="Arial"/>
          <w:shd w:val="clear" w:color="auto" w:fill="FFFFFF"/>
        </w:rPr>
        <w:t>平均绝对误差能更好地反映预测值误差的实际情况</w:t>
      </w:r>
      <w:r>
        <w:rPr>
          <w:rFonts w:ascii="Arial" w:hAnsi="Arial" w:cs="Arial" w:hint="eastAsia"/>
          <w:shd w:val="clear" w:color="auto" w:fill="FFFFFF"/>
        </w:rPr>
        <w:t>。</w:t>
      </w:r>
    </w:p>
    <w:p w14:paraId="4A972DE7" w14:textId="505BEDB2" w:rsidR="00593DDA" w:rsidRPr="00593DDA" w:rsidRDefault="00593DDA" w:rsidP="00593DDA">
      <w:pPr>
        <w:pStyle w:val="1e"/>
        <w:rPr>
          <w:rFonts w:ascii="Arial" w:hAnsi="Arial" w:cs="Arial"/>
          <w:shd w:val="clear" w:color="auto" w:fill="FFFFFF"/>
        </w:rPr>
      </w:pPr>
      <w:r>
        <w:rPr>
          <w:rFonts w:ascii="Arial" w:hAnsi="Arial" w:cs="Arial" w:hint="eastAsia"/>
          <w:shd w:val="clear" w:color="auto" w:fill="FFFFFF"/>
        </w:rPr>
        <w:t>决定系数：决定系数</w:t>
      </w:r>
      <w:r w:rsidRPr="00593DDA">
        <w:rPr>
          <w:rFonts w:ascii="Arial" w:hAnsi="Arial" w:cs="Arial"/>
          <w:shd w:val="clear" w:color="auto" w:fill="FFFFFF"/>
        </w:rPr>
        <w:t>在统计学中用于度量因变量的变异中可由自变量解释部分所占的比例，以此来判断回归模型的解释力</w:t>
      </w:r>
    </w:p>
    <w:p w14:paraId="638FD73A" w14:textId="77777777" w:rsidR="0034452C" w:rsidRPr="00860899"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E01F9" w14:textId="77777777" w:rsidR="00BC2766" w:rsidRDefault="00BC2766" w:rsidP="00940D2A">
      <w:pPr>
        <w:spacing w:before="0" w:after="0" w:line="240" w:lineRule="auto"/>
      </w:pPr>
      <w:r>
        <w:separator/>
      </w:r>
    </w:p>
  </w:endnote>
  <w:endnote w:type="continuationSeparator" w:id="0">
    <w:p w14:paraId="651B3C33" w14:textId="77777777" w:rsidR="00BC2766" w:rsidRDefault="00BC276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20B0604020202020204"/>
    <w:charset w:val="00"/>
    <w:family w:val="roman"/>
    <w:notTrueType/>
    <w:pitch w:val="default"/>
  </w:font>
  <w:font w:name="方正兰亭黑简体">
    <w:altName w:val="Arial Unicode MS"/>
    <w:panose1 w:val="020B0604020202020204"/>
    <w:charset w:val="86"/>
    <w:family w:val="auto"/>
    <w:pitch w:val="variable"/>
    <w:sig w:usb0="00000001" w:usb1="080E0000" w:usb2="00000010" w:usb3="00000000" w:csb0="00040000" w:csb1="00000000"/>
  </w:font>
  <w:font w:name="Huawei Sans">
    <w:altName w:val="Corbel"/>
    <w:panose1 w:val="020B0604020202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panose1 w:val="020B0604020202020204"/>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roman"/>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Palatino"/>
    <w:panose1 w:val="00000000000000000000"/>
    <w:charset w:val="00"/>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177FB" w14:textId="77777777" w:rsidR="00BC2766" w:rsidRDefault="00BC2766" w:rsidP="00940D2A">
      <w:pPr>
        <w:spacing w:before="0" w:after="0" w:line="240" w:lineRule="auto"/>
      </w:pPr>
      <w:r>
        <w:separator/>
      </w:r>
    </w:p>
  </w:footnote>
  <w:footnote w:type="continuationSeparator" w:id="0">
    <w:p w14:paraId="1D1B3744" w14:textId="77777777" w:rsidR="00BC2766" w:rsidRDefault="00BC2766"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5721F"/>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586"/>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5857"/>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AB7"/>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6DEF"/>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508"/>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3DDA"/>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A59C5"/>
    <w:rsid w:val="007B1662"/>
    <w:rsid w:val="007B1E9D"/>
    <w:rsid w:val="007B43DA"/>
    <w:rsid w:val="007B570C"/>
    <w:rsid w:val="007B5EB9"/>
    <w:rsid w:val="007B5F15"/>
    <w:rsid w:val="007B64C4"/>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1E7A"/>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0C38"/>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09FD"/>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5CA5"/>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67726"/>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2766"/>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A7F4A"/>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0F33"/>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544"/>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8E"/>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2EB8"/>
    <w:rsid w:val="00F43E0A"/>
    <w:rsid w:val="00F448F4"/>
    <w:rsid w:val="00F45242"/>
    <w:rsid w:val="00F45FC0"/>
    <w:rsid w:val="00F46D70"/>
    <w:rsid w:val="00F47143"/>
    <w:rsid w:val="00F50371"/>
    <w:rsid w:val="00F50AB3"/>
    <w:rsid w:val="00F5170C"/>
    <w:rsid w:val="00F53A66"/>
    <w:rsid w:val="00F53ACE"/>
    <w:rsid w:val="00F54048"/>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2FA"/>
    <w:rsid w:val="00FD6CD0"/>
    <w:rsid w:val="00FD733D"/>
    <w:rsid w:val="00FD73EA"/>
    <w:rsid w:val="00FD7A39"/>
    <w:rsid w:val="00FE1F1D"/>
    <w:rsid w:val="00FE2364"/>
    <w:rsid w:val="00FE4FB9"/>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983">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94448680">
      <w:bodyDiv w:val="1"/>
      <w:marLeft w:val="0"/>
      <w:marRight w:val="0"/>
      <w:marTop w:val="0"/>
      <w:marBottom w:val="0"/>
      <w:divBdr>
        <w:top w:val="none" w:sz="0" w:space="0" w:color="auto"/>
        <w:left w:val="none" w:sz="0" w:space="0" w:color="auto"/>
        <w:bottom w:val="none" w:sz="0" w:space="0" w:color="auto"/>
        <w:right w:val="none" w:sz="0" w:space="0" w:color="auto"/>
      </w:divBdr>
    </w:div>
    <w:div w:id="124544724">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9221481">
      <w:bodyDiv w:val="1"/>
      <w:marLeft w:val="0"/>
      <w:marRight w:val="0"/>
      <w:marTop w:val="0"/>
      <w:marBottom w:val="0"/>
      <w:divBdr>
        <w:top w:val="none" w:sz="0" w:space="0" w:color="auto"/>
        <w:left w:val="none" w:sz="0" w:space="0" w:color="auto"/>
        <w:bottom w:val="none" w:sz="0" w:space="0" w:color="auto"/>
        <w:right w:val="none" w:sz="0" w:space="0" w:color="auto"/>
      </w:divBdr>
    </w:div>
    <w:div w:id="234632199">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764071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2233">
      <w:bodyDiv w:val="1"/>
      <w:marLeft w:val="0"/>
      <w:marRight w:val="0"/>
      <w:marTop w:val="0"/>
      <w:marBottom w:val="0"/>
      <w:divBdr>
        <w:top w:val="none" w:sz="0" w:space="0" w:color="auto"/>
        <w:left w:val="none" w:sz="0" w:space="0" w:color="auto"/>
        <w:bottom w:val="none" w:sz="0" w:space="0" w:color="auto"/>
        <w:right w:val="none" w:sz="0" w:space="0" w:color="auto"/>
      </w:divBdr>
    </w:div>
    <w:div w:id="397286617">
      <w:bodyDiv w:val="1"/>
      <w:marLeft w:val="0"/>
      <w:marRight w:val="0"/>
      <w:marTop w:val="0"/>
      <w:marBottom w:val="0"/>
      <w:divBdr>
        <w:top w:val="none" w:sz="0" w:space="0" w:color="auto"/>
        <w:left w:val="none" w:sz="0" w:space="0" w:color="auto"/>
        <w:bottom w:val="none" w:sz="0" w:space="0" w:color="auto"/>
        <w:right w:val="none" w:sz="0" w:space="0" w:color="auto"/>
      </w:divBdr>
    </w:div>
    <w:div w:id="399333043">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609775095">
      <w:bodyDiv w:val="1"/>
      <w:marLeft w:val="0"/>
      <w:marRight w:val="0"/>
      <w:marTop w:val="0"/>
      <w:marBottom w:val="0"/>
      <w:divBdr>
        <w:top w:val="none" w:sz="0" w:space="0" w:color="auto"/>
        <w:left w:val="none" w:sz="0" w:space="0" w:color="auto"/>
        <w:bottom w:val="none" w:sz="0" w:space="0" w:color="auto"/>
        <w:right w:val="none" w:sz="0" w:space="0" w:color="auto"/>
      </w:divBdr>
    </w:div>
    <w:div w:id="677737501">
      <w:bodyDiv w:val="1"/>
      <w:marLeft w:val="0"/>
      <w:marRight w:val="0"/>
      <w:marTop w:val="0"/>
      <w:marBottom w:val="0"/>
      <w:divBdr>
        <w:top w:val="none" w:sz="0" w:space="0" w:color="auto"/>
        <w:left w:val="none" w:sz="0" w:space="0" w:color="auto"/>
        <w:bottom w:val="none" w:sz="0" w:space="0" w:color="auto"/>
        <w:right w:val="none" w:sz="0" w:space="0" w:color="auto"/>
      </w:divBdr>
    </w:div>
    <w:div w:id="695734386">
      <w:bodyDiv w:val="1"/>
      <w:marLeft w:val="0"/>
      <w:marRight w:val="0"/>
      <w:marTop w:val="0"/>
      <w:marBottom w:val="0"/>
      <w:divBdr>
        <w:top w:val="none" w:sz="0" w:space="0" w:color="auto"/>
        <w:left w:val="none" w:sz="0" w:space="0" w:color="auto"/>
        <w:bottom w:val="none" w:sz="0" w:space="0" w:color="auto"/>
        <w:right w:val="none" w:sz="0" w:space="0" w:color="auto"/>
      </w:divBdr>
    </w:div>
    <w:div w:id="752704330">
      <w:bodyDiv w:val="1"/>
      <w:marLeft w:val="0"/>
      <w:marRight w:val="0"/>
      <w:marTop w:val="0"/>
      <w:marBottom w:val="0"/>
      <w:divBdr>
        <w:top w:val="none" w:sz="0" w:space="0" w:color="auto"/>
        <w:left w:val="none" w:sz="0" w:space="0" w:color="auto"/>
        <w:bottom w:val="none" w:sz="0" w:space="0" w:color="auto"/>
        <w:right w:val="none" w:sz="0" w:space="0" w:color="auto"/>
      </w:divBdr>
      <w:divsChild>
        <w:div w:id="53356304">
          <w:marLeft w:val="0"/>
          <w:marRight w:val="0"/>
          <w:marTop w:val="0"/>
          <w:marBottom w:val="0"/>
          <w:divBdr>
            <w:top w:val="none" w:sz="0" w:space="0" w:color="auto"/>
            <w:left w:val="none" w:sz="0" w:space="0" w:color="auto"/>
            <w:bottom w:val="none" w:sz="0" w:space="0" w:color="auto"/>
            <w:right w:val="none" w:sz="0" w:space="0" w:color="auto"/>
          </w:divBdr>
          <w:divsChild>
            <w:div w:id="994647199">
              <w:marLeft w:val="0"/>
              <w:marRight w:val="0"/>
              <w:marTop w:val="0"/>
              <w:marBottom w:val="0"/>
              <w:divBdr>
                <w:top w:val="none" w:sz="0" w:space="0" w:color="auto"/>
                <w:left w:val="none" w:sz="0" w:space="0" w:color="auto"/>
                <w:bottom w:val="none" w:sz="0" w:space="0" w:color="auto"/>
                <w:right w:val="none" w:sz="0" w:space="0" w:color="auto"/>
              </w:divBdr>
              <w:divsChild>
                <w:div w:id="858540652">
                  <w:marLeft w:val="0"/>
                  <w:marRight w:val="0"/>
                  <w:marTop w:val="0"/>
                  <w:marBottom w:val="0"/>
                  <w:divBdr>
                    <w:top w:val="none" w:sz="0" w:space="0" w:color="auto"/>
                    <w:left w:val="none" w:sz="0" w:space="0" w:color="auto"/>
                    <w:bottom w:val="none" w:sz="0" w:space="0" w:color="auto"/>
                    <w:right w:val="none" w:sz="0" w:space="0" w:color="auto"/>
                  </w:divBdr>
                  <w:divsChild>
                    <w:div w:id="11615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011264">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36774776">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0415718">
      <w:bodyDiv w:val="1"/>
      <w:marLeft w:val="0"/>
      <w:marRight w:val="0"/>
      <w:marTop w:val="0"/>
      <w:marBottom w:val="0"/>
      <w:divBdr>
        <w:top w:val="none" w:sz="0" w:space="0" w:color="auto"/>
        <w:left w:val="none" w:sz="0" w:space="0" w:color="auto"/>
        <w:bottom w:val="none" w:sz="0" w:space="0" w:color="auto"/>
        <w:right w:val="none" w:sz="0" w:space="0" w:color="auto"/>
      </w:divBdr>
    </w:div>
    <w:div w:id="1181506906">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363827693">
      <w:bodyDiv w:val="1"/>
      <w:marLeft w:val="0"/>
      <w:marRight w:val="0"/>
      <w:marTop w:val="0"/>
      <w:marBottom w:val="0"/>
      <w:divBdr>
        <w:top w:val="none" w:sz="0" w:space="0" w:color="auto"/>
        <w:left w:val="none" w:sz="0" w:space="0" w:color="auto"/>
        <w:bottom w:val="none" w:sz="0" w:space="0" w:color="auto"/>
        <w:right w:val="none" w:sz="0" w:space="0" w:color="auto"/>
      </w:divBdr>
    </w:div>
    <w:div w:id="1364593411">
      <w:bodyDiv w:val="1"/>
      <w:marLeft w:val="0"/>
      <w:marRight w:val="0"/>
      <w:marTop w:val="0"/>
      <w:marBottom w:val="0"/>
      <w:divBdr>
        <w:top w:val="none" w:sz="0" w:space="0" w:color="auto"/>
        <w:left w:val="none" w:sz="0" w:space="0" w:color="auto"/>
        <w:bottom w:val="none" w:sz="0" w:space="0" w:color="auto"/>
        <w:right w:val="none" w:sz="0" w:space="0" w:color="auto"/>
      </w:divBdr>
    </w:div>
    <w:div w:id="1486822720">
      <w:bodyDiv w:val="1"/>
      <w:marLeft w:val="0"/>
      <w:marRight w:val="0"/>
      <w:marTop w:val="0"/>
      <w:marBottom w:val="0"/>
      <w:divBdr>
        <w:top w:val="none" w:sz="0" w:space="0" w:color="auto"/>
        <w:left w:val="none" w:sz="0" w:space="0" w:color="auto"/>
        <w:bottom w:val="none" w:sz="0" w:space="0" w:color="auto"/>
        <w:right w:val="none" w:sz="0" w:space="0" w:color="auto"/>
      </w:divBdr>
    </w:div>
    <w:div w:id="1527788872">
      <w:bodyDiv w:val="1"/>
      <w:marLeft w:val="0"/>
      <w:marRight w:val="0"/>
      <w:marTop w:val="0"/>
      <w:marBottom w:val="0"/>
      <w:divBdr>
        <w:top w:val="none" w:sz="0" w:space="0" w:color="auto"/>
        <w:left w:val="none" w:sz="0" w:space="0" w:color="auto"/>
        <w:bottom w:val="none" w:sz="0" w:space="0" w:color="auto"/>
        <w:right w:val="none" w:sz="0" w:space="0" w:color="auto"/>
      </w:divBdr>
    </w:div>
    <w:div w:id="1562669156">
      <w:bodyDiv w:val="1"/>
      <w:marLeft w:val="0"/>
      <w:marRight w:val="0"/>
      <w:marTop w:val="0"/>
      <w:marBottom w:val="0"/>
      <w:divBdr>
        <w:top w:val="none" w:sz="0" w:space="0" w:color="auto"/>
        <w:left w:val="none" w:sz="0" w:space="0" w:color="auto"/>
        <w:bottom w:val="none" w:sz="0" w:space="0" w:color="auto"/>
        <w:right w:val="none" w:sz="0" w:space="0" w:color="auto"/>
      </w:divBdr>
    </w:div>
    <w:div w:id="1601452012">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9109697">
      <w:bodyDiv w:val="1"/>
      <w:marLeft w:val="0"/>
      <w:marRight w:val="0"/>
      <w:marTop w:val="0"/>
      <w:marBottom w:val="0"/>
      <w:divBdr>
        <w:top w:val="none" w:sz="0" w:space="0" w:color="auto"/>
        <w:left w:val="none" w:sz="0" w:space="0" w:color="auto"/>
        <w:bottom w:val="none" w:sz="0" w:space="0" w:color="auto"/>
        <w:right w:val="none" w:sz="0" w:space="0" w:color="auto"/>
      </w:divBdr>
    </w:div>
    <w:div w:id="1731809636">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86600304">
      <w:bodyDiv w:val="1"/>
      <w:marLeft w:val="0"/>
      <w:marRight w:val="0"/>
      <w:marTop w:val="0"/>
      <w:marBottom w:val="0"/>
      <w:divBdr>
        <w:top w:val="none" w:sz="0" w:space="0" w:color="auto"/>
        <w:left w:val="none" w:sz="0" w:space="0" w:color="auto"/>
        <w:bottom w:val="none" w:sz="0" w:space="0" w:color="auto"/>
        <w:right w:val="none" w:sz="0" w:space="0" w:color="auto"/>
      </w:divBdr>
    </w:div>
    <w:div w:id="1943998197">
      <w:bodyDiv w:val="1"/>
      <w:marLeft w:val="0"/>
      <w:marRight w:val="0"/>
      <w:marTop w:val="0"/>
      <w:marBottom w:val="0"/>
      <w:divBdr>
        <w:top w:val="none" w:sz="0" w:space="0" w:color="auto"/>
        <w:left w:val="none" w:sz="0" w:space="0" w:color="auto"/>
        <w:bottom w:val="none" w:sz="0" w:space="0" w:color="auto"/>
        <w:right w:val="none" w:sz="0" w:space="0" w:color="auto"/>
      </w:divBdr>
    </w:div>
    <w:div w:id="2055689453">
      <w:bodyDiv w:val="1"/>
      <w:marLeft w:val="0"/>
      <w:marRight w:val="0"/>
      <w:marTop w:val="0"/>
      <w:marBottom w:val="0"/>
      <w:divBdr>
        <w:top w:val="none" w:sz="0" w:space="0" w:color="auto"/>
        <w:left w:val="none" w:sz="0" w:space="0" w:color="auto"/>
        <w:bottom w:val="none" w:sz="0" w:space="0" w:color="auto"/>
        <w:right w:val="none" w:sz="0" w:space="0" w:color="auto"/>
      </w:divBdr>
    </w:div>
    <w:div w:id="2063937990">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 w:id="2078629690">
      <w:bodyDiv w:val="1"/>
      <w:marLeft w:val="0"/>
      <w:marRight w:val="0"/>
      <w:marTop w:val="0"/>
      <w:marBottom w:val="0"/>
      <w:divBdr>
        <w:top w:val="none" w:sz="0" w:space="0" w:color="auto"/>
        <w:left w:val="none" w:sz="0" w:space="0" w:color="auto"/>
        <w:bottom w:val="none" w:sz="0" w:space="0" w:color="auto"/>
        <w:right w:val="none" w:sz="0" w:space="0" w:color="auto"/>
      </w:divBdr>
    </w:div>
    <w:div w:id="2122601760">
      <w:bodyDiv w:val="1"/>
      <w:marLeft w:val="0"/>
      <w:marRight w:val="0"/>
      <w:marTop w:val="0"/>
      <w:marBottom w:val="0"/>
      <w:divBdr>
        <w:top w:val="none" w:sz="0" w:space="0" w:color="auto"/>
        <w:left w:val="none" w:sz="0" w:space="0" w:color="auto"/>
        <w:bottom w:val="none" w:sz="0" w:space="0" w:color="auto"/>
        <w:right w:val="none" w:sz="0" w:space="0" w:color="auto"/>
      </w:divBdr>
    </w:div>
    <w:div w:id="21253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D:\Onebox\工作目录\1#CourseDevelopment\实验手册模板-中英\实验手册模板（中文）\客户文档模板.dotm</Template>
  <TotalTime>220</TotalTime>
  <Pages>21</Pages>
  <Words>1036</Words>
  <Characters>5907</Characters>
  <Application>Microsoft Office Word</Application>
  <DocSecurity>0</DocSecurity>
  <Lines>49</Lines>
  <Paragraphs>13</Paragraphs>
  <ScaleCrop>false</ScaleCrop>
  <Company>Huawei Technologies Co.,Ltd.</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渝焘 沈</cp:lastModifiedBy>
  <cp:revision>45</cp:revision>
  <cp:lastPrinted>2016-11-21T02:33:00Z</cp:lastPrinted>
  <dcterms:created xsi:type="dcterms:W3CDTF">2020-04-26T01:02:00Z</dcterms:created>
  <dcterms:modified xsi:type="dcterms:W3CDTF">2021-08-26T05:44:00Z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