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29528811" w:rsidR="00874304" w:rsidRDefault="00CB698F" w:rsidP="00170BD2">
      <w:pPr>
        <w:pStyle w:val="1e"/>
        <w:rPr>
          <w:rFonts w:hint="eastAsia"/>
        </w:rPr>
      </w:pPr>
      <w:r w:rsidRPr="00CB698F">
        <w:rPr>
          <w:noProof/>
        </w:rPr>
        <w:drawing>
          <wp:inline distT="0" distB="0" distL="0" distR="0" wp14:anchorId="5E3AB25D" wp14:editId="4BE3ACCE">
            <wp:extent cx="6120130" cy="978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2E51E331" w:rsidR="003049DF" w:rsidRDefault="00CB698F" w:rsidP="00170BD2">
      <w:pPr>
        <w:pStyle w:val="1e"/>
        <w:rPr>
          <w:rFonts w:hint="eastAsia"/>
        </w:rPr>
      </w:pPr>
      <w:r w:rsidRPr="00CB698F">
        <w:rPr>
          <w:noProof/>
        </w:rPr>
        <w:drawing>
          <wp:inline distT="0" distB="0" distL="0" distR="0" wp14:anchorId="16858BDF" wp14:editId="1F89EAE5">
            <wp:extent cx="6120130" cy="14979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34FF08B8" w:rsidR="0044100F" w:rsidRDefault="005034D2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源码编译安装数据库可以保证数据库的完整性与纯净性</w:t>
      </w:r>
      <w:r>
        <w:rPr>
          <w:rFonts w:ascii="Huawei Sans" w:hAnsi="Huawei Sans" w:cs="Huawei Sans" w:hint="eastAsia"/>
        </w:rPr>
        <w:t>。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1C59E8E6" w:rsidR="006854E3" w:rsidRPr="009639AD" w:rsidRDefault="0035306A" w:rsidP="006854E3">
      <w:pPr>
        <w:pStyle w:val="1e"/>
        <w:rPr>
          <w:rFonts w:ascii="Huawei Sans" w:hAnsi="Huawei Sans" w:cs="Huawei Sans"/>
        </w:rPr>
      </w:pPr>
      <w:r w:rsidRPr="0035306A">
        <w:rPr>
          <w:rFonts w:ascii="Huawei Sans" w:hAnsi="Huawei Sans" w:cs="Huawei Sans"/>
          <w:noProof/>
        </w:rPr>
        <w:drawing>
          <wp:inline distT="0" distB="0" distL="0" distR="0" wp14:anchorId="40487DAC" wp14:editId="13F9E6C8">
            <wp:extent cx="6120130" cy="194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39ED4068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5DCC9864" wp14:editId="33B3DC1E">
            <wp:extent cx="6120130" cy="1396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D6F4B89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lastRenderedPageBreak/>
        <w:drawing>
          <wp:inline distT="0" distB="0" distL="0" distR="0" wp14:anchorId="61B1AEB1" wp14:editId="3CE76B5F">
            <wp:extent cx="6120130" cy="1531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69CFB04C" w:rsidR="006854E3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5FAB4ECA" wp14:editId="4FD40DC9">
            <wp:extent cx="6120130" cy="1504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56A24207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29CBDBBD" wp14:editId="1959C3D5">
            <wp:extent cx="6120130" cy="1323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362F3382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4BD7E3EF" wp14:editId="3FB22553">
            <wp:extent cx="6120130" cy="1379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7DECF1CF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060591E2" wp14:editId="42C26234">
            <wp:extent cx="6120130" cy="13284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1ACA8F60" w:rsidR="006854E3" w:rsidRPr="009639AD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67EB2286" wp14:editId="0354D329">
            <wp:extent cx="6120130" cy="5543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CBAB1CB" w14:textId="45186D10" w:rsidR="00B241C1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551CDA13" wp14:editId="465C5C0C">
            <wp:extent cx="6120130" cy="5264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3C69AA65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01CE8083" w:rsidR="006854E3" w:rsidRDefault="00B241C1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B241C1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6A24D690" wp14:editId="22483C44">
            <wp:extent cx="5115639" cy="4448796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0A347217" w:rsidR="006854E3" w:rsidRDefault="00B241C1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B241C1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19098C89" wp14:editId="1E6135BE">
            <wp:extent cx="3448531" cy="15623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5D1662D3" w:rsidR="006854E3" w:rsidRDefault="00B241C1" w:rsidP="006854E3">
      <w:pPr>
        <w:pStyle w:val="1e"/>
        <w:rPr>
          <w:rFonts w:ascii="Huawei Sans" w:hAnsi="Huawei Sans" w:cs="Huawei Sans"/>
        </w:rPr>
      </w:pPr>
      <w:r w:rsidRPr="00B241C1">
        <w:rPr>
          <w:rFonts w:ascii="Huawei Sans" w:hAnsi="Huawei Sans" w:cs="Huawei Sans"/>
          <w:noProof/>
        </w:rPr>
        <w:drawing>
          <wp:inline distT="0" distB="0" distL="0" distR="0" wp14:anchorId="3EDA102B" wp14:editId="4EAB2174">
            <wp:extent cx="2962688" cy="1619476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1A716838" w:rsidR="006854E3" w:rsidRDefault="00B55041" w:rsidP="006854E3">
      <w:pPr>
        <w:pStyle w:val="1e"/>
        <w:rPr>
          <w:rFonts w:ascii="Huawei Sans" w:hAnsi="Huawei Sans" w:cs="Huawei Sans"/>
        </w:rPr>
      </w:pPr>
      <w:r w:rsidRPr="00B55041">
        <w:rPr>
          <w:rFonts w:ascii="Huawei Sans" w:hAnsi="Huawei Sans" w:cs="Huawei Sans"/>
          <w:noProof/>
        </w:rPr>
        <w:drawing>
          <wp:inline distT="0" distB="0" distL="0" distR="0" wp14:anchorId="0BB7ED16" wp14:editId="2A0F1612">
            <wp:extent cx="3181794" cy="40582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08583ABD" w:rsidR="006854E3" w:rsidRDefault="00B55041" w:rsidP="006854E3">
      <w:pPr>
        <w:pStyle w:val="1e"/>
        <w:rPr>
          <w:rFonts w:ascii="Huawei Sans" w:hAnsi="Huawei Sans" w:cs="Huawei Sans"/>
        </w:rPr>
      </w:pPr>
      <w:r w:rsidRPr="00B55041">
        <w:rPr>
          <w:rFonts w:ascii="Huawei Sans" w:hAnsi="Huawei Sans" w:cs="Huawei Sans"/>
          <w:noProof/>
        </w:rPr>
        <w:lastRenderedPageBreak/>
        <w:drawing>
          <wp:inline distT="0" distB="0" distL="0" distR="0" wp14:anchorId="3BD21A29" wp14:editId="064264E6">
            <wp:extent cx="3153215" cy="4105848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5663B71F" w:rsidR="006854E3" w:rsidRDefault="00B55041" w:rsidP="006854E3">
      <w:pPr>
        <w:pStyle w:val="1e"/>
        <w:rPr>
          <w:rFonts w:ascii="Huawei Sans" w:hAnsi="Huawei Sans" w:cs="Huawei Sans"/>
        </w:rPr>
      </w:pPr>
      <w:r w:rsidRPr="00B55041">
        <w:rPr>
          <w:rFonts w:ascii="Huawei Sans" w:hAnsi="Huawei Sans" w:cs="Huawei Sans"/>
          <w:noProof/>
        </w:rPr>
        <w:lastRenderedPageBreak/>
        <w:drawing>
          <wp:inline distT="0" distB="0" distL="0" distR="0" wp14:anchorId="4A75021E" wp14:editId="05DF1B48">
            <wp:extent cx="3620005" cy="4258269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DA9D4BB" w14:textId="47CB628A" w:rsid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存储格式不同</w:t>
      </w:r>
    </w:p>
    <w:p w14:paraId="50D6496B" w14:textId="77777777" w:rsid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平均等算术</w:t>
      </w:r>
      <w:proofErr w:type="gramStart"/>
      <w:r w:rsidRPr="005034D2">
        <w:rPr>
          <w:rFonts w:ascii="Huawei Sans" w:hAnsi="Huawei Sans" w:cs="Huawei Sans" w:hint="eastAsia"/>
        </w:rPr>
        <w:t>符操作时列存</w:t>
      </w:r>
      <w:proofErr w:type="gramEnd"/>
      <w:r w:rsidRPr="005034D2">
        <w:rPr>
          <w:rFonts w:ascii="Huawei Sans" w:hAnsi="Huawei Sans" w:cs="Huawei Sans" w:hint="eastAsia"/>
        </w:rPr>
        <w:t>表更快</w:t>
      </w:r>
    </w:p>
    <w:p w14:paraId="55D48D92" w14:textId="60902BB6" w:rsidR="005034D2" w:rsidRP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而查询，更新等对单条记录的操作行存表更快</w:t>
      </w:r>
    </w:p>
    <w:p w14:paraId="3EFCEF02" w14:textId="77777777" w:rsidR="006854E3" w:rsidRPr="005034D2" w:rsidRDefault="006854E3" w:rsidP="006854E3">
      <w:pPr>
        <w:pStyle w:val="1e"/>
        <w:rPr>
          <w:rFonts w:ascii="Huawei Sans" w:hAnsi="Huawei Sans" w:cs="Huawei Sans"/>
        </w:rPr>
      </w:pP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459CD42A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94A89AC" w14:textId="77777777" w:rsidR="005034D2" w:rsidRDefault="005034D2" w:rsidP="006854E3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全量物化视图每次刷新都会刷新所有记录</w:t>
      </w:r>
    </w:p>
    <w:p w14:paraId="2C8427D3" w14:textId="225B72A9" w:rsidR="005034D2" w:rsidRPr="00D435D3" w:rsidRDefault="005034D2" w:rsidP="006854E3">
      <w:pPr>
        <w:pStyle w:val="1e"/>
        <w:rPr>
          <w:rFonts w:ascii="Huawei Sans" w:hAnsi="Huawei Sans" w:cs="Huawei Sans" w:hint="eastAsia"/>
        </w:rPr>
      </w:pPr>
      <w:r w:rsidRPr="005034D2">
        <w:rPr>
          <w:rFonts w:ascii="Huawei Sans" w:hAnsi="Huawei Sans" w:cs="Huawei Sans" w:hint="eastAsia"/>
        </w:rPr>
        <w:t>增量物化视图只对修改更新的记录刷新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1C10C5AE" w:rsidR="00A01E24" w:rsidRPr="009639AD" w:rsidRDefault="00DB45A6" w:rsidP="00A01E24">
      <w:pPr>
        <w:pStyle w:val="1e"/>
        <w:rPr>
          <w:rFonts w:ascii="Huawei Sans" w:hAnsi="Huawei Sans" w:cs="Huawei Sans"/>
        </w:rPr>
      </w:pPr>
      <w:r w:rsidRPr="00DB45A6">
        <w:rPr>
          <w:rFonts w:ascii="Huawei Sans" w:hAnsi="Huawei Sans" w:cs="Huawei Sans"/>
          <w:noProof/>
        </w:rPr>
        <w:drawing>
          <wp:inline distT="0" distB="0" distL="0" distR="0" wp14:anchorId="4A7C5789" wp14:editId="37DE06A6">
            <wp:extent cx="6120130" cy="3266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36EDF09B" w:rsidR="00A01E24" w:rsidRPr="009639AD" w:rsidRDefault="00DB45A6" w:rsidP="00DB45A6">
      <w:pPr>
        <w:pStyle w:val="1e"/>
        <w:tabs>
          <w:tab w:val="left" w:pos="2412"/>
        </w:tabs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Pr="00DB45A6">
        <w:rPr>
          <w:noProof/>
        </w:rPr>
        <w:drawing>
          <wp:inline distT="0" distB="0" distL="0" distR="0" wp14:anchorId="61344CEA" wp14:editId="11866208">
            <wp:extent cx="6120130" cy="1666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7777777" w:rsidR="00A01E24" w:rsidRPr="000E2D1D" w:rsidRDefault="00A01E24" w:rsidP="00A01E24">
      <w:pPr>
        <w:pStyle w:val="1e"/>
        <w:rPr>
          <w:rFonts w:hint="eastAsia"/>
        </w:rPr>
      </w:pPr>
    </w:p>
    <w:p w14:paraId="5BEFD9EC" w14:textId="6B6B8686" w:rsidR="00A01E24" w:rsidRDefault="00A01E24" w:rsidP="00A01E24">
      <w:pPr>
        <w:pStyle w:val="1e"/>
        <w:rPr>
          <w:rFonts w:hint="eastAsia"/>
        </w:rPr>
      </w:pPr>
    </w:p>
    <w:p w14:paraId="1B880921" w14:textId="3F1F7F28" w:rsidR="00A01E24" w:rsidRDefault="00DB45A6" w:rsidP="00A01E24">
      <w:pPr>
        <w:pStyle w:val="1e"/>
        <w:rPr>
          <w:rFonts w:hint="eastAsia"/>
        </w:rPr>
      </w:pPr>
      <w:r w:rsidRPr="00DB45A6">
        <w:rPr>
          <w:noProof/>
        </w:rPr>
        <w:lastRenderedPageBreak/>
        <w:drawing>
          <wp:inline distT="0" distB="0" distL="0" distR="0" wp14:anchorId="365DEC29" wp14:editId="1506F85A">
            <wp:extent cx="6120130" cy="33540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46BF0634" w:rsidR="00A01E24" w:rsidRDefault="00DB45A6" w:rsidP="00A01E24">
      <w:pPr>
        <w:pStyle w:val="1e"/>
        <w:rPr>
          <w:rFonts w:ascii="Huawei Sans" w:hAnsi="Huawei Sans" w:cs="Huawei Sans"/>
        </w:rPr>
      </w:pPr>
      <w:r w:rsidRPr="00DB45A6">
        <w:rPr>
          <w:rFonts w:ascii="Huawei Sans" w:hAnsi="Huawei Sans" w:cs="Huawei Sans"/>
          <w:noProof/>
        </w:rPr>
        <w:drawing>
          <wp:inline distT="0" distB="0" distL="0" distR="0" wp14:anchorId="295DD8A7" wp14:editId="6E390C97">
            <wp:extent cx="6120130" cy="22148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11A71474" w:rsidR="00A01E24" w:rsidRDefault="00DB45A6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DB45A6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51C85293" wp14:editId="64A4F627">
            <wp:extent cx="6120130" cy="37071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75E5F97" w14:textId="20C6095A" w:rsidR="00A01E24" w:rsidRDefault="00B767CC" w:rsidP="00A01E24">
      <w:pPr>
        <w:pStyle w:val="1e"/>
        <w:rPr>
          <w:rFonts w:ascii="Huawei Sans" w:hAnsi="Huawei Sans" w:cs="Huawei Sans"/>
        </w:rPr>
      </w:pPr>
      <w:r w:rsidRPr="00B767CC">
        <w:rPr>
          <w:rFonts w:ascii="Huawei Sans" w:hAnsi="Huawei Sans" w:cs="Huawei Sans"/>
          <w:noProof/>
        </w:rPr>
        <w:drawing>
          <wp:inline distT="0" distB="0" distL="0" distR="0" wp14:anchorId="68617744" wp14:editId="232419D3">
            <wp:extent cx="6120130" cy="28365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480B3119" w:rsidR="00A01E24" w:rsidRDefault="00B767CC" w:rsidP="00A01E24">
      <w:pPr>
        <w:pStyle w:val="1e"/>
        <w:rPr>
          <w:rFonts w:ascii="Huawei Sans" w:hAnsi="Huawei Sans" w:cs="Huawei Sans"/>
        </w:rPr>
      </w:pPr>
      <w:r w:rsidRPr="00B767CC">
        <w:rPr>
          <w:rFonts w:ascii="Huawei Sans" w:hAnsi="Huawei Sans" w:cs="Huawei Sans"/>
          <w:noProof/>
        </w:rPr>
        <w:lastRenderedPageBreak/>
        <w:drawing>
          <wp:inline distT="0" distB="0" distL="0" distR="0" wp14:anchorId="70675E33" wp14:editId="15D03B42">
            <wp:extent cx="6120130" cy="31349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2DAEBB1F" w:rsidR="00A01E24" w:rsidRDefault="00B767CC" w:rsidP="00A01E24">
      <w:pPr>
        <w:pStyle w:val="1e"/>
        <w:rPr>
          <w:rFonts w:ascii="Huawei Sans" w:hAnsi="Huawei Sans" w:cs="Huawei Sans"/>
        </w:rPr>
      </w:pPr>
      <w:r w:rsidRPr="00B767CC">
        <w:rPr>
          <w:rFonts w:ascii="Huawei Sans" w:hAnsi="Huawei Sans" w:cs="Huawei Sans"/>
          <w:noProof/>
        </w:rPr>
        <w:drawing>
          <wp:inline distT="0" distB="0" distL="0" distR="0" wp14:anchorId="234D66D6" wp14:editId="6B6ED9A9">
            <wp:extent cx="5658640" cy="234347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77777777" w:rsidR="00A01E24" w:rsidRDefault="00A01E24" w:rsidP="00A01E24">
      <w:pPr>
        <w:pStyle w:val="1e"/>
        <w:rPr>
          <w:rFonts w:hint="eastAsia"/>
        </w:rPr>
      </w:pPr>
    </w:p>
    <w:p w14:paraId="155E772B" w14:textId="55561562" w:rsidR="00A01E24" w:rsidRDefault="00B767CC" w:rsidP="00A01E24">
      <w:pPr>
        <w:pStyle w:val="1e"/>
        <w:rPr>
          <w:rFonts w:hint="eastAsia"/>
        </w:rPr>
      </w:pPr>
      <w:r w:rsidRPr="00B767CC">
        <w:rPr>
          <w:noProof/>
        </w:rPr>
        <w:drawing>
          <wp:inline distT="0" distB="0" distL="0" distR="0" wp14:anchorId="627F2C89" wp14:editId="0C70FA49">
            <wp:extent cx="6120130" cy="3930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0C789024" w:rsidR="00A01E24" w:rsidRDefault="00B767CC" w:rsidP="00A01E24">
      <w:pPr>
        <w:pStyle w:val="1e"/>
        <w:rPr>
          <w:rFonts w:hint="eastAsia"/>
        </w:rPr>
      </w:pPr>
      <w:r w:rsidRPr="00B767CC">
        <w:rPr>
          <w:noProof/>
        </w:rPr>
        <w:drawing>
          <wp:inline distT="0" distB="0" distL="0" distR="0" wp14:anchorId="083E7A64" wp14:editId="5FEA027A">
            <wp:extent cx="5239481" cy="1457528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0872B363" w:rsidR="00A01E24" w:rsidRDefault="00B767CC" w:rsidP="00A01E24">
      <w:pPr>
        <w:pStyle w:val="1e"/>
        <w:rPr>
          <w:rFonts w:hint="eastAsia"/>
        </w:rPr>
      </w:pPr>
      <w:r w:rsidRPr="00B767CC">
        <w:rPr>
          <w:noProof/>
        </w:rPr>
        <w:drawing>
          <wp:inline distT="0" distB="0" distL="0" distR="0" wp14:anchorId="33589BFB" wp14:editId="6964BCCE">
            <wp:extent cx="5144218" cy="140037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46D47D0B" w:rsidR="00A01E24" w:rsidRDefault="00B767CC" w:rsidP="00A01E24">
      <w:pPr>
        <w:pStyle w:val="1e"/>
        <w:rPr>
          <w:rFonts w:hint="eastAsia"/>
        </w:rPr>
      </w:pPr>
      <w:r w:rsidRPr="00B767CC">
        <w:rPr>
          <w:noProof/>
        </w:rPr>
        <w:drawing>
          <wp:inline distT="0" distB="0" distL="0" distR="0" wp14:anchorId="60CDEE57" wp14:editId="573D71F2">
            <wp:extent cx="4791744" cy="924054"/>
            <wp:effectExtent l="0" t="0" r="889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48FF3409" w:rsidR="00A01E24" w:rsidRDefault="00B767CC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B767CC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017C1623" wp14:editId="00FDBCF3">
            <wp:extent cx="6120130" cy="302450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2FF9B478" w:rsidR="00A01E24" w:rsidRDefault="00B767CC" w:rsidP="00A01E24">
      <w:pPr>
        <w:pStyle w:val="1e"/>
        <w:rPr>
          <w:rFonts w:ascii="Huawei Sans" w:hAnsi="Huawei Sans" w:cs="Huawei Sans"/>
        </w:rPr>
      </w:pPr>
      <w:r w:rsidRPr="00B767CC">
        <w:rPr>
          <w:rFonts w:ascii="Huawei Sans" w:hAnsi="Huawei Sans" w:cs="Huawei Sans"/>
          <w:noProof/>
        </w:rPr>
        <w:drawing>
          <wp:inline distT="0" distB="0" distL="0" distR="0" wp14:anchorId="198D1E50" wp14:editId="3CAB4FBE">
            <wp:extent cx="6120130" cy="38900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61EB52E9" w:rsidR="00A01E24" w:rsidRPr="004A12B5" w:rsidRDefault="006D7F1A" w:rsidP="00A01E24">
      <w:pPr>
        <w:pStyle w:val="1e"/>
        <w:rPr>
          <w:rFonts w:ascii="Huawei Sans" w:hAnsi="Huawei Sans" w:cs="Huawei Sans"/>
        </w:rPr>
      </w:pPr>
      <w:r w:rsidRPr="006D7F1A">
        <w:rPr>
          <w:rFonts w:ascii="Huawei Sans" w:hAnsi="Huawei Sans" w:cs="Huawei Sans"/>
          <w:noProof/>
        </w:rPr>
        <w:lastRenderedPageBreak/>
        <w:drawing>
          <wp:inline distT="0" distB="0" distL="0" distR="0" wp14:anchorId="1BD89262" wp14:editId="03A04520">
            <wp:extent cx="6120130" cy="30073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1C6C6BFD" w14:textId="067786BB" w:rsidR="005034D2" w:rsidRDefault="005034D2" w:rsidP="005034D2">
      <w:pPr>
        <w:pStyle w:val="1e"/>
        <w:rPr>
          <w:rFonts w:ascii="Huawei Sans" w:hAnsi="Huawei Sans" w:cs="Huawei Sans" w:hint="eastAsia"/>
        </w:rPr>
      </w:pPr>
      <w:r w:rsidRPr="005034D2">
        <w:rPr>
          <w:rFonts w:ascii="Huawei Sans" w:hAnsi="Huawei Sans" w:cs="Huawei Sans" w:hint="eastAsia"/>
        </w:rPr>
        <w:t>对缓冲区大小，最大连接数，</w:t>
      </w:r>
      <w:r w:rsidRPr="005034D2">
        <w:rPr>
          <w:rFonts w:ascii="Huawei Sans" w:hAnsi="Huawei Sans" w:cs="Huawei Sans" w:hint="eastAsia"/>
        </w:rPr>
        <w:t>IO</w:t>
      </w:r>
      <w:r w:rsidRPr="005034D2">
        <w:rPr>
          <w:rFonts w:ascii="Huawei Sans" w:hAnsi="Huawei Sans" w:cs="Huawei Sans" w:hint="eastAsia"/>
        </w:rPr>
        <w:t>并发数等参数进行了优化</w:t>
      </w:r>
    </w:p>
    <w:p w14:paraId="517E501E" w14:textId="134DBEE4" w:rsidR="00A01E24" w:rsidRDefault="005034D2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这样可以让运行更稳定，速度更快</w:t>
      </w: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327861CA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06C3D84" w14:textId="77777777" w:rsidR="005034D2" w:rsidRPr="005034D2" w:rsidRDefault="005034D2" w:rsidP="005034D2">
      <w:pPr>
        <w:pStyle w:val="1e"/>
        <w:rPr>
          <w:rFonts w:ascii="Huawei Sans" w:hAnsi="Huawei Sans" w:cs="Huawei Sans" w:hint="eastAsia"/>
        </w:rPr>
      </w:pPr>
      <w:r w:rsidRPr="005034D2">
        <w:rPr>
          <w:rFonts w:ascii="Huawei Sans" w:hAnsi="Huawei Sans" w:cs="Huawei Sans" w:hint="eastAsia"/>
        </w:rPr>
        <w:t>索引作为一种外置查询表，能更快的查询被建造索引的记录；除索引与参数外，语句中的词语也应当按需求来使用，也要控制好字段的大小。</w:t>
      </w:r>
    </w:p>
    <w:p w14:paraId="4F4C6284" w14:textId="77777777" w:rsidR="005034D2" w:rsidRPr="005034D2" w:rsidRDefault="005034D2" w:rsidP="00A01E24">
      <w:pPr>
        <w:pStyle w:val="1e"/>
        <w:rPr>
          <w:rFonts w:ascii="Huawei Sans" w:hAnsi="Huawei Sans" w:cs="Huawei Sans" w:hint="eastAsia"/>
        </w:rPr>
      </w:pP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0AB0E0D0" w:rsidR="0034452C" w:rsidRPr="00860899" w:rsidRDefault="00872556" w:rsidP="0034452C">
      <w:pPr>
        <w:pStyle w:val="1e"/>
        <w:rPr>
          <w:rFonts w:ascii="Huawei Sans" w:hAnsi="Huawei Sans" w:cs="Huawei Sans"/>
        </w:rPr>
      </w:pPr>
      <w:r w:rsidRPr="00872556">
        <w:rPr>
          <w:rFonts w:ascii="Huawei Sans" w:hAnsi="Huawei Sans" w:cs="Huawei Sans"/>
          <w:noProof/>
        </w:rPr>
        <w:drawing>
          <wp:inline distT="0" distB="0" distL="0" distR="0" wp14:anchorId="3EAD306D" wp14:editId="49DDBEE8">
            <wp:extent cx="6120130" cy="46831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190C64E" w:rsidR="0034452C" w:rsidRDefault="00872556" w:rsidP="0034452C">
      <w:pPr>
        <w:pStyle w:val="1e"/>
        <w:rPr>
          <w:rFonts w:hint="eastAsia"/>
        </w:rPr>
      </w:pPr>
      <w:r w:rsidRPr="00872556">
        <w:rPr>
          <w:noProof/>
        </w:rPr>
        <w:lastRenderedPageBreak/>
        <w:drawing>
          <wp:inline distT="0" distB="0" distL="0" distR="0" wp14:anchorId="5A148583" wp14:editId="5AA69652">
            <wp:extent cx="6120130" cy="36163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6F064370" w:rsidR="0034452C" w:rsidRDefault="00872556" w:rsidP="0034452C">
      <w:pPr>
        <w:pStyle w:val="1e"/>
        <w:rPr>
          <w:rFonts w:ascii="Huawei Sans" w:hAnsi="Huawei Sans" w:cs="Huawei Sans"/>
        </w:rPr>
      </w:pPr>
      <w:r w:rsidRPr="00872556">
        <w:rPr>
          <w:rFonts w:ascii="Huawei Sans" w:hAnsi="Huawei Sans" w:cs="Huawei Sans"/>
          <w:noProof/>
        </w:rPr>
        <w:drawing>
          <wp:inline distT="0" distB="0" distL="0" distR="0" wp14:anchorId="5E561819" wp14:editId="6BEDE5BD">
            <wp:extent cx="6120130" cy="28848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4C71B3D1" w:rsidR="0034452C" w:rsidRDefault="0087255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之前：</w:t>
      </w:r>
    </w:p>
    <w:p w14:paraId="410C3F0E" w14:textId="7DDC1385" w:rsidR="00872556" w:rsidRDefault="00872556" w:rsidP="0034452C">
      <w:pPr>
        <w:pStyle w:val="1e"/>
        <w:rPr>
          <w:rFonts w:ascii="Huawei Sans" w:hAnsi="Huawei Sans" w:cs="Huawei Sans"/>
        </w:rPr>
      </w:pPr>
      <w:r w:rsidRPr="00872556">
        <w:rPr>
          <w:rFonts w:ascii="Huawei Sans" w:hAnsi="Huawei Sans" w:cs="Huawei Sans"/>
          <w:noProof/>
        </w:rPr>
        <w:lastRenderedPageBreak/>
        <w:drawing>
          <wp:inline distT="0" distB="0" distL="0" distR="0" wp14:anchorId="7EE5D810" wp14:editId="70EF77EB">
            <wp:extent cx="6120130" cy="2511425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3911AE61" w14:textId="77777777" w:rsidR="005034D2" w:rsidRP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/>
        </w:rPr>
        <w:t>分类和回归的区别在于输出变量的类型。</w:t>
      </w:r>
    </w:p>
    <w:p w14:paraId="765BA30A" w14:textId="77777777" w:rsidR="005034D2" w:rsidRP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/>
        </w:rPr>
        <w:t>定量输出称为回归，或者说是连续变量预测；</w:t>
      </w:r>
      <w:r w:rsidRPr="005034D2">
        <w:rPr>
          <w:rFonts w:ascii="Huawei Sans" w:hAnsi="Huawei Sans" w:cs="Huawei Sans"/>
        </w:rPr>
        <w:br/>
      </w:r>
      <w:r w:rsidRPr="005034D2">
        <w:rPr>
          <w:rFonts w:ascii="Huawei Sans" w:hAnsi="Huawei Sans" w:cs="Huawei Sans"/>
        </w:rPr>
        <w:t>定性输出称为分类，或者说是离散变量预测。</w:t>
      </w:r>
    </w:p>
    <w:p w14:paraId="03E648C7" w14:textId="77777777" w:rsidR="0034452C" w:rsidRPr="005034D2" w:rsidRDefault="0034452C" w:rsidP="0034452C">
      <w:pPr>
        <w:pStyle w:val="1e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03B983F0" w:rsidR="0034452C" w:rsidRPr="00860899" w:rsidRDefault="005034D2" w:rsidP="0034452C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支持向量机（</w:t>
      </w:r>
      <w:r w:rsidRPr="005034D2">
        <w:rPr>
          <w:rFonts w:ascii="Huawei Sans" w:hAnsi="Huawei Sans" w:cs="Huawei Sans" w:hint="eastAsia"/>
        </w:rPr>
        <w:t>support vector machines, SVM</w:t>
      </w:r>
      <w:r w:rsidRPr="005034D2">
        <w:rPr>
          <w:rFonts w:ascii="Huawei Sans" w:hAnsi="Huawei Sans" w:cs="Huawei Sans" w:hint="eastAsia"/>
        </w:rPr>
        <w:t>）是一种二分类模型，它的基本模型是定义在特征空间上的间隔最大的线性分类器，间隔最大使它有别于感知机；</w:t>
      </w:r>
      <w:r w:rsidRPr="005034D2">
        <w:rPr>
          <w:rFonts w:ascii="Huawei Sans" w:hAnsi="Huawei Sans" w:cs="Huawei Sans" w:hint="eastAsia"/>
        </w:rPr>
        <w:t>SVM</w:t>
      </w:r>
      <w:r w:rsidRPr="005034D2">
        <w:rPr>
          <w:rFonts w:ascii="Huawei Sans" w:hAnsi="Huawei Sans" w:cs="Huawei Sans" w:hint="eastAsia"/>
        </w:rPr>
        <w:t>还包括核技巧，这使它成为实质上的非线性分类器。</w:t>
      </w:r>
      <w:r w:rsidRPr="005034D2">
        <w:rPr>
          <w:rFonts w:ascii="Huawei Sans" w:hAnsi="Huawei Sans" w:cs="Huawei Sans" w:hint="eastAsia"/>
        </w:rPr>
        <w:t>SVM</w:t>
      </w:r>
      <w:r w:rsidRPr="005034D2">
        <w:rPr>
          <w:rFonts w:ascii="Huawei Sans" w:hAnsi="Huawei Sans" w:cs="Huawei Sans" w:hint="eastAsia"/>
        </w:rPr>
        <w:t>的</w:t>
      </w:r>
      <w:proofErr w:type="gramStart"/>
      <w:r w:rsidRPr="005034D2">
        <w:rPr>
          <w:rFonts w:ascii="Huawei Sans" w:hAnsi="Huawei Sans" w:cs="Huawei Sans" w:hint="eastAsia"/>
        </w:rPr>
        <w:t>的</w:t>
      </w:r>
      <w:proofErr w:type="gramEnd"/>
      <w:r w:rsidRPr="005034D2">
        <w:rPr>
          <w:rFonts w:ascii="Huawei Sans" w:hAnsi="Huawei Sans" w:cs="Huawei Sans" w:hint="eastAsia"/>
        </w:rPr>
        <w:t>学习策略就是间隔最大化，可形式化为一个求解凸二次规划的问题，也等价于正则化的合页损失函数的最小化问题。</w:t>
      </w:r>
      <w:r w:rsidRPr="005034D2">
        <w:rPr>
          <w:rFonts w:ascii="Huawei Sans" w:hAnsi="Huawei Sans" w:cs="Huawei Sans" w:hint="eastAsia"/>
        </w:rPr>
        <w:t>SVM</w:t>
      </w:r>
      <w:r w:rsidRPr="005034D2">
        <w:rPr>
          <w:rFonts w:ascii="Huawei Sans" w:hAnsi="Huawei Sans" w:cs="Huawei Sans" w:hint="eastAsia"/>
        </w:rPr>
        <w:t>的</w:t>
      </w:r>
      <w:proofErr w:type="gramStart"/>
      <w:r w:rsidRPr="005034D2">
        <w:rPr>
          <w:rFonts w:ascii="Huawei Sans" w:hAnsi="Huawei Sans" w:cs="Huawei Sans" w:hint="eastAsia"/>
        </w:rPr>
        <w:t>的</w:t>
      </w:r>
      <w:proofErr w:type="gramEnd"/>
      <w:r w:rsidRPr="005034D2">
        <w:rPr>
          <w:rFonts w:ascii="Huawei Sans" w:hAnsi="Huawei Sans" w:cs="Huawei Sans" w:hint="eastAsia"/>
        </w:rPr>
        <w:t>学习算法就是求解凸二次规划的最优化算法。</w:t>
      </w:r>
    </w:p>
    <w:p w14:paraId="52436FD6" w14:textId="77777777" w:rsidR="0034452C" w:rsidRPr="005034D2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5034D2">
        <w:rPr>
          <w:rFonts w:ascii="Huawei Sans" w:hAnsi="Huawei Sans" w:cs="Huawei Sans" w:hint="eastAsia"/>
        </w:rPr>
        <w:t>分类问题有</w:t>
      </w:r>
      <w:proofErr w:type="gramStart"/>
      <w:r w:rsidRPr="005034D2">
        <w:rPr>
          <w:rFonts w:ascii="Huawei Sans" w:hAnsi="Huawei Sans" w:cs="Huawei Sans" w:hint="eastAsia"/>
        </w:rPr>
        <w:t>哪些评价</w:t>
      </w:r>
      <w:proofErr w:type="gramEnd"/>
      <w:r w:rsidRPr="005034D2">
        <w:rPr>
          <w:rFonts w:ascii="Huawei Sans" w:hAnsi="Huawei Sans" w:cs="Huawei Sans" w:hint="eastAsia"/>
        </w:rPr>
        <w:t>指标，请分别说明他们的含义？</w:t>
      </w:r>
    </w:p>
    <w:p w14:paraId="0026494D" w14:textId="0F0E093F" w:rsidR="0034452C" w:rsidRPr="005034D2" w:rsidRDefault="005034D2" w:rsidP="0034452C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准确度</w:t>
      </w:r>
      <w:r w:rsidRPr="005034D2">
        <w:rPr>
          <w:rFonts w:ascii="Huawei Sans" w:hAnsi="Huawei Sans" w:cs="Huawei Sans" w:hint="eastAsia"/>
        </w:rPr>
        <w:t>accuracy</w:t>
      </w:r>
      <w:r w:rsidRPr="005034D2">
        <w:rPr>
          <w:rFonts w:ascii="Huawei Sans" w:hAnsi="Huawei Sans" w:cs="Huawei Sans" w:hint="eastAsia"/>
        </w:rPr>
        <w:t>，</w:t>
      </w:r>
      <w:r w:rsidRPr="005034D2">
        <w:rPr>
          <w:rFonts w:ascii="Huawei Sans" w:hAnsi="Huawei Sans" w:cs="Huawei Sans" w:hint="eastAsia"/>
        </w:rPr>
        <w:t>roc</w:t>
      </w:r>
      <w:r w:rsidRPr="005034D2">
        <w:rPr>
          <w:rFonts w:ascii="Huawei Sans" w:hAnsi="Huawei Sans" w:cs="Huawei Sans" w:hint="eastAsia"/>
        </w:rPr>
        <w:t>曲线等（以召回率和精度作为</w:t>
      </w:r>
      <w:proofErr w:type="spellStart"/>
      <w:r w:rsidRPr="005034D2">
        <w:rPr>
          <w:rFonts w:ascii="Huawei Sans" w:hAnsi="Huawei Sans" w:cs="Huawei Sans" w:hint="eastAsia"/>
        </w:rPr>
        <w:t>xy</w:t>
      </w:r>
      <w:proofErr w:type="spellEnd"/>
      <w:r w:rsidRPr="005034D2">
        <w:rPr>
          <w:rFonts w:ascii="Huawei Sans" w:hAnsi="Huawei Sans" w:cs="Huawei Sans" w:hint="eastAsia"/>
        </w:rPr>
        <w:t>轴的曲线）</w:t>
      </w:r>
    </w:p>
    <w:p w14:paraId="57D6B94E" w14:textId="77777777" w:rsidR="0034452C" w:rsidRPr="005034D2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034D2">
        <w:rPr>
          <w:rFonts w:ascii="Huawei Sans" w:hAnsi="Huawei Sans" w:cs="Huawei Sans" w:hint="eastAsia"/>
        </w:rPr>
        <w:t>回归问题有</w:t>
      </w:r>
      <w:proofErr w:type="gramStart"/>
      <w:r w:rsidRPr="005034D2">
        <w:rPr>
          <w:rFonts w:ascii="Huawei Sans" w:hAnsi="Huawei Sans" w:cs="Huawei Sans" w:hint="eastAsia"/>
        </w:rPr>
        <w:t>哪些评价</w:t>
      </w:r>
      <w:proofErr w:type="gramEnd"/>
      <w:r w:rsidRPr="005034D2">
        <w:rPr>
          <w:rFonts w:ascii="Huawei Sans" w:hAnsi="Huawei Sans" w:cs="Huawei Sans" w:hint="eastAsia"/>
        </w:rPr>
        <w:t>指标，请分别说明他们的含义？</w:t>
      </w:r>
    </w:p>
    <w:p w14:paraId="62339AB8" w14:textId="77777777" w:rsidR="005034D2" w:rsidRPr="005034D2" w:rsidRDefault="005034D2" w:rsidP="005034D2">
      <w:pPr>
        <w:pStyle w:val="1e"/>
        <w:rPr>
          <w:rFonts w:ascii="Huawei Sans" w:hAnsi="Huawei Sans" w:cs="Huawei Sans"/>
        </w:rPr>
      </w:pPr>
      <w:r w:rsidRPr="005034D2">
        <w:rPr>
          <w:rFonts w:ascii="Huawei Sans" w:hAnsi="Huawei Sans" w:cs="Huawei Sans" w:hint="eastAsia"/>
        </w:rPr>
        <w:t>平均绝对误差</w:t>
      </w:r>
      <w:r w:rsidRPr="005034D2">
        <w:rPr>
          <w:rFonts w:ascii="Huawei Sans" w:hAnsi="Huawei Sans" w:cs="Huawei Sans"/>
        </w:rPr>
        <w:t>MAE</w:t>
      </w:r>
      <w:r w:rsidRPr="005034D2">
        <w:rPr>
          <w:rFonts w:ascii="Huawei Sans" w:hAnsi="Huawei Sans" w:cs="Huawei Sans" w:hint="eastAsia"/>
        </w:rPr>
        <w:t>（绝对误差的平均值），决定系数</w:t>
      </w:r>
      <w:r w:rsidRPr="005034D2">
        <w:rPr>
          <w:rFonts w:ascii="Huawei Sans" w:hAnsi="Huawei Sans" w:cs="Huawei Sans" w:hint="eastAsia"/>
        </w:rPr>
        <w:t>R</w:t>
      </w:r>
      <w:r w:rsidRPr="005034D2">
        <w:rPr>
          <w:rFonts w:ascii="Huawei Sans" w:hAnsi="Huawei Sans" w:cs="Huawei Sans"/>
        </w:rPr>
        <w:t>2_score</w:t>
      </w:r>
      <w:r w:rsidRPr="005034D2">
        <w:rPr>
          <w:rFonts w:ascii="Huawei Sans" w:hAnsi="Huawei Sans" w:cs="Huawei Sans" w:hint="eastAsia"/>
        </w:rPr>
        <w:t>（因变量</w:t>
      </w:r>
      <w:r w:rsidRPr="005034D2">
        <w:rPr>
          <w:rFonts w:ascii="Huawei Sans" w:hAnsi="Huawei Sans" w:cs="Huawei Sans" w:hint="eastAsia"/>
        </w:rPr>
        <w:t>y</w:t>
      </w:r>
      <w:r w:rsidRPr="005034D2">
        <w:rPr>
          <w:rFonts w:ascii="Huawei Sans" w:hAnsi="Huawei Sans" w:cs="Huawei Sans"/>
        </w:rPr>
        <w:t>的波动，有多少百分比能被自变量</w:t>
      </w:r>
      <w:r w:rsidRPr="005034D2">
        <w:rPr>
          <w:rFonts w:ascii="Huawei Sans" w:hAnsi="Huawei Sans" w:cs="Huawei Sans" w:hint="eastAsia"/>
        </w:rPr>
        <w:t>x</w:t>
      </w:r>
      <w:r w:rsidRPr="005034D2">
        <w:rPr>
          <w:rFonts w:ascii="Huawei Sans" w:hAnsi="Huawei Sans" w:cs="Huawei Sans"/>
        </w:rPr>
        <w:t>（特征）的波动所描述</w:t>
      </w:r>
      <w:r w:rsidRPr="005034D2">
        <w:rPr>
          <w:rFonts w:ascii="Huawei Sans" w:hAnsi="Huawei Sans" w:cs="Huawei Sans" w:hint="eastAsia"/>
        </w:rPr>
        <w:t>）等。</w:t>
      </w:r>
    </w:p>
    <w:p w14:paraId="638FD73A" w14:textId="77777777" w:rsidR="0034452C" w:rsidRPr="005034D2" w:rsidRDefault="0034452C" w:rsidP="0034452C">
      <w:pPr>
        <w:pStyle w:val="1e"/>
        <w:rPr>
          <w:rFonts w:ascii="Huawei Sans" w:hAnsi="Huawei Sans" w:cs="Huawei Sans"/>
        </w:rPr>
      </w:pPr>
    </w:p>
    <w:p w14:paraId="68269828" w14:textId="77777777" w:rsidR="0034452C" w:rsidRPr="005034D2" w:rsidRDefault="0034452C" w:rsidP="005034D2">
      <w:pPr>
        <w:pStyle w:val="1e"/>
        <w:rPr>
          <w:rFonts w:ascii="Huawei Sans" w:hAnsi="Huawei Sans" w:cs="Huawei Sans" w:hint="eastAsia"/>
        </w:rPr>
      </w:pPr>
    </w:p>
    <w:sectPr w:rsidR="0034452C" w:rsidRPr="005034D2" w:rsidSect="00033B54">
      <w:headerReference w:type="default" r:id="rId4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C309B" w14:textId="77777777" w:rsidR="00F72816" w:rsidRDefault="00F72816" w:rsidP="00940D2A">
      <w:pPr>
        <w:spacing w:before="0" w:after="0" w:line="240" w:lineRule="auto"/>
      </w:pPr>
      <w:r>
        <w:separator/>
      </w:r>
    </w:p>
  </w:endnote>
  <w:endnote w:type="continuationSeparator" w:id="0">
    <w:p w14:paraId="4D90577A" w14:textId="77777777" w:rsidR="00F72816" w:rsidRDefault="00F7281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C661C" w14:textId="77777777" w:rsidR="00F72816" w:rsidRDefault="00F7281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F927884" w14:textId="77777777" w:rsidR="00F72816" w:rsidRDefault="00F7281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2C9E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06A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4D2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D7F1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2556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41C1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041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767CC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698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45A6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2816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34</TotalTime>
  <Pages>21</Pages>
  <Words>851</Words>
  <Characters>4853</Characters>
  <Application>Microsoft Office Word</Application>
  <DocSecurity>0</DocSecurity>
  <Lines>40</Lines>
  <Paragraphs>11</Paragraphs>
  <ScaleCrop>false</ScaleCrop>
  <Company>Huawei Technologies Co.,Ltd.</Company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zanglindun@outlook.com</cp:lastModifiedBy>
  <cp:revision>11</cp:revision>
  <cp:lastPrinted>2016-11-21T02:33:00Z</cp:lastPrinted>
  <dcterms:created xsi:type="dcterms:W3CDTF">2021-08-25T06:58:00Z</dcterms:created>
  <dcterms:modified xsi:type="dcterms:W3CDTF">2021-08-26T05:48:00Z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