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jc w:val="cente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ind w:left="0" w:leftChars="0" w:firstLine="0" w:firstLineChars="0"/>
        <w:rPr>
          <w:rFonts w:hint="eastAsia"/>
        </w:rPr>
      </w:pPr>
      <w:r>
        <w:drawing>
          <wp:inline distT="0" distB="0" distL="114300" distR="114300">
            <wp:extent cx="6116955" cy="384048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6116955" cy="384048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ind w:left="0" w:leftChars="0" w:firstLine="0" w:firstLineChars="0"/>
        <w:rPr>
          <w:rFonts w:hint="eastAsia"/>
        </w:rPr>
      </w:pPr>
      <w:r>
        <w:drawing>
          <wp:inline distT="0" distB="0" distL="114300" distR="114300">
            <wp:extent cx="6117590" cy="3851275"/>
            <wp:effectExtent l="0" t="0" r="889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6117590" cy="3851275"/>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hint="eastAsia"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rPr>
          <w:rFonts w:hint="eastAsia" w:ascii="Huawei Sans" w:hAnsi="Huawei Sans" w:cs="Huawei Sans"/>
        </w:rPr>
      </w:pPr>
      <w:r>
        <w:rPr>
          <w:rFonts w:hint="eastAsia" w:ascii="Huawei Sans" w:hAnsi="Huawei Sans" w:cs="Huawei Sans"/>
          <w:lang w:val="en-US" w:eastAsia="zh-CN"/>
        </w:rPr>
        <w:t>答：</w:t>
      </w:r>
      <w:r>
        <w:rPr>
          <w:rFonts w:hint="eastAsia" w:ascii="Huawei Sans" w:hAnsi="Huawei Sans" w:cs="Huawei Sans"/>
        </w:rPr>
        <w:t>源码安装的优点，编译安装过程，可以设定参数，按照需求，进行安装，并且安装的版本，可以自己选择，灵活性比较大。</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jc w:val="cente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w:t>
      </w:r>
      <w:r>
        <w:rPr>
          <w:rFonts w:hint="eastAsia" w:ascii="Huawei Sans" w:hAnsi="Huawei Sans" w:cs="Huawei Sans"/>
          <w:lang w:val="en-US" w:eastAsia="zh-CN"/>
        </w:rPr>
        <w:t>截</w:t>
      </w:r>
      <w:r>
        <w:rPr>
          <w:rFonts w:ascii="Huawei Sans" w:hAnsi="Huawei Sans" w:cs="Huawei Sans"/>
        </w:rPr>
        <w:t>图：</w:t>
      </w:r>
    </w:p>
    <w:p>
      <w:pPr>
        <w:pStyle w:val="297"/>
        <w:rPr>
          <w:rFonts w:ascii="Huawei Sans" w:hAnsi="Huawei Sans" w:cs="Huawei Sans"/>
        </w:rPr>
      </w:pPr>
      <w:r>
        <w:rPr>
          <w:rFonts w:ascii="Huawei Sans" w:hAnsi="Huawei Sans" w:cs="Huawei Sans"/>
        </w:rPr>
        <w:t>select count(*) from supplier;</w:t>
      </w:r>
    </w:p>
    <w:p>
      <w:pPr>
        <w:pStyle w:val="255"/>
        <w:ind w:left="0" w:leftChars="0" w:firstLine="0" w:firstLineChars="0"/>
        <w:rPr>
          <w:rFonts w:ascii="Huawei Sans" w:hAnsi="Huawei Sans" w:cs="Huawei Sans"/>
        </w:rPr>
      </w:pPr>
      <w:r>
        <w:drawing>
          <wp:inline distT="0" distB="0" distL="114300" distR="114300">
            <wp:extent cx="6117590" cy="3844290"/>
            <wp:effectExtent l="0" t="0" r="8890"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6117590" cy="384429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ind w:left="0" w:leftChars="0" w:firstLine="0" w:firstLineChars="0"/>
        <w:rPr>
          <w:rFonts w:ascii="Huawei Sans" w:hAnsi="Huawei Sans" w:cs="Huawei Sans"/>
        </w:rPr>
      </w:pPr>
      <w:r>
        <w:rPr>
          <w:rFonts w:hint="eastAsia"/>
          <w:lang w:val="en-US" w:eastAsia="zh-CN"/>
        </w:rPr>
        <w:t xml:space="preserve">         </w:t>
      </w:r>
      <w:r>
        <w:drawing>
          <wp:inline distT="0" distB="0" distL="114300" distR="114300">
            <wp:extent cx="5394960" cy="3411220"/>
            <wp:effectExtent l="0" t="0" r="0"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5394960" cy="3411220"/>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ind w:left="0" w:leftChars="0" w:firstLine="0" w:firstLineChars="0"/>
        <w:rPr>
          <w:rFonts w:ascii="Huawei Sans" w:hAnsi="Huawei Sans" w:cs="Huawei Sans"/>
        </w:rPr>
      </w:pPr>
      <w:r>
        <w:rPr>
          <w:rFonts w:hint="eastAsia"/>
          <w:lang w:val="en-US" w:eastAsia="zh-CN"/>
        </w:rPr>
        <w:t xml:space="preserve">         </w:t>
      </w:r>
      <w:r>
        <w:drawing>
          <wp:inline distT="0" distB="0" distL="114300" distR="114300">
            <wp:extent cx="5389245" cy="3399155"/>
            <wp:effectExtent l="0" t="0" r="5715"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5389245" cy="3399155"/>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ind w:left="0" w:leftChars="0" w:firstLine="0" w:firstLineChars="0"/>
        <w:rPr>
          <w:rFonts w:ascii="Huawei Sans" w:hAnsi="Huawei Sans" w:cs="Huawei Sans"/>
        </w:rPr>
      </w:pPr>
      <w:r>
        <w:rPr>
          <w:rFonts w:hint="eastAsia"/>
          <w:lang w:val="en-US" w:eastAsia="zh-CN"/>
        </w:rPr>
        <w:t xml:space="preserve">         </w:t>
      </w:r>
      <w:r>
        <w:drawing>
          <wp:inline distT="0" distB="0" distL="114300" distR="114300">
            <wp:extent cx="5415280" cy="3402965"/>
            <wp:effectExtent l="0" t="0" r="10160" b="1079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5415280" cy="3402965"/>
                    </a:xfrm>
                    <a:prstGeom prst="rect">
                      <a:avLst/>
                    </a:prstGeom>
                    <a:noFill/>
                    <a:ln>
                      <a:noFill/>
                    </a:ln>
                  </pic:spPr>
                </pic:pic>
              </a:graphicData>
            </a:graphic>
          </wp:inline>
        </w:drawing>
      </w:r>
    </w:p>
    <w:p>
      <w:pPr>
        <w:pStyle w:val="255"/>
        <w:rPr>
          <w:rFonts w:hint="eastAsia" w:ascii="Huawei Sans" w:hAnsi="Huawei Sans" w:cs="Huawei Sans"/>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ind w:left="0" w:leftChars="0" w:firstLine="0" w:firstLineChars="0"/>
        <w:rPr>
          <w:rFonts w:ascii="Huawei Sans" w:hAnsi="Huawei Sans" w:cs="Huawei Sans"/>
        </w:rPr>
      </w:pPr>
      <w:r>
        <w:rPr>
          <w:rFonts w:hint="eastAsia"/>
          <w:lang w:val="en-US" w:eastAsia="zh-CN"/>
        </w:rPr>
        <w:t xml:space="preserve">         </w:t>
      </w:r>
      <w:r>
        <w:drawing>
          <wp:inline distT="0" distB="0" distL="114300" distR="114300">
            <wp:extent cx="5408930" cy="3385185"/>
            <wp:effectExtent l="0" t="0" r="1270" b="1333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5408930" cy="3385185"/>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rPr>
          <w:rFonts w:ascii="Huawei Sans" w:hAnsi="Huawei Sans" w:cs="Huawei Sans"/>
        </w:rPr>
      </w:pPr>
      <w:r>
        <w:drawing>
          <wp:inline distT="0" distB="0" distL="114300" distR="114300">
            <wp:extent cx="5480685" cy="3467100"/>
            <wp:effectExtent l="0" t="0" r="5715"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5480685" cy="3467100"/>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rPr>
          <w:rFonts w:ascii="Huawei Sans" w:hAnsi="Huawei Sans" w:cs="Huawei Sans"/>
        </w:rPr>
      </w:pPr>
      <w:r>
        <w:drawing>
          <wp:inline distT="0" distB="0" distL="114300" distR="114300">
            <wp:extent cx="5502910" cy="3486150"/>
            <wp:effectExtent l="0" t="0" r="13970" b="381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6"/>
                    <a:stretch>
                      <a:fillRect/>
                    </a:stretch>
                  </pic:blipFill>
                  <pic:spPr>
                    <a:xfrm>
                      <a:off x="0" y="0"/>
                      <a:ext cx="5502910" cy="348615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rPr>
          <w:rFonts w:ascii="Huawei Sans" w:hAnsi="Huawei Sans" w:cs="Huawei Sans"/>
        </w:rPr>
      </w:pPr>
      <w:r>
        <w:drawing>
          <wp:inline distT="0" distB="0" distL="114300" distR="114300">
            <wp:extent cx="5497830" cy="3460750"/>
            <wp:effectExtent l="0" t="0" r="3810" b="1397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7"/>
                    <a:stretch>
                      <a:fillRect/>
                    </a:stretch>
                  </pic:blipFill>
                  <pic:spPr>
                    <a:xfrm>
                      <a:off x="0" y="0"/>
                      <a:ext cx="5497830" cy="3460750"/>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rPr>
          <w:rFonts w:ascii="Huawei Sans" w:hAnsi="Huawei Sans" w:cs="Huawei Sans"/>
        </w:rPr>
      </w:pPr>
      <w:r>
        <w:drawing>
          <wp:inline distT="0" distB="0" distL="114300" distR="114300">
            <wp:extent cx="5532755" cy="3482975"/>
            <wp:effectExtent l="0" t="0" r="14605" b="698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8"/>
                    <a:stretch>
                      <a:fillRect/>
                    </a:stretch>
                  </pic:blipFill>
                  <pic:spPr>
                    <a:xfrm>
                      <a:off x="0" y="0"/>
                      <a:ext cx="5532755" cy="348297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rPr>
          <w:rFonts w:ascii="Huawei Sans" w:hAnsi="Huawei Sans" w:eastAsia="微软雅黑" w:cs="Huawei Sans"/>
          <w:kern w:val="2"/>
          <w:szCs w:val="21"/>
        </w:rPr>
      </w:pPr>
      <w:r>
        <w:drawing>
          <wp:inline distT="0" distB="0" distL="114300" distR="114300">
            <wp:extent cx="5499100" cy="3459480"/>
            <wp:effectExtent l="0" t="0" r="254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9"/>
                    <a:stretch>
                      <a:fillRect/>
                    </a:stretch>
                  </pic:blipFill>
                  <pic:spPr>
                    <a:xfrm>
                      <a:off x="0" y="0"/>
                      <a:ext cx="5499100" cy="345948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eastAsia="微软雅黑" w:cs="Huawei Sans"/>
          <w:kern w:val="2"/>
          <w:szCs w:val="21"/>
        </w:rPr>
      </w:pPr>
      <w:r>
        <w:drawing>
          <wp:inline distT="0" distB="0" distL="114300" distR="114300">
            <wp:extent cx="5490210" cy="3478530"/>
            <wp:effectExtent l="0" t="0" r="11430" b="1143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0"/>
                    <a:stretch>
                      <a:fillRect/>
                    </a:stretch>
                  </pic:blipFill>
                  <pic:spPr>
                    <a:xfrm>
                      <a:off x="0" y="0"/>
                      <a:ext cx="5490210" cy="3478530"/>
                    </a:xfrm>
                    <a:prstGeom prst="rect">
                      <a:avLst/>
                    </a:prstGeom>
                    <a:noFill/>
                    <a:ln>
                      <a:noFill/>
                    </a:ln>
                  </pic:spPr>
                </pic:pic>
              </a:graphicData>
            </a:graphic>
          </wp:inline>
        </w:drawing>
      </w:r>
    </w:p>
    <w:p>
      <w:pPr>
        <w:pStyle w:val="255"/>
        <w:ind w:left="0" w:leftChars="0" w:firstLine="0" w:firstLineChars="0"/>
        <w:rPr>
          <w:rFonts w:ascii="Huawei Sans" w:hAnsi="Huawei Sans" w:eastAsia="微软雅黑" w:cs="Huawei Sans"/>
          <w:kern w:val="2"/>
          <w:szCs w:val="21"/>
        </w:rPr>
      </w:pP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cs="Huawei Sans"/>
        </w:rPr>
      </w:pPr>
      <w:r>
        <w:drawing>
          <wp:inline distT="0" distB="0" distL="114300" distR="114300">
            <wp:extent cx="5488940" cy="3462655"/>
            <wp:effectExtent l="0" t="0" r="12700" b="1206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1"/>
                    <a:stretch>
                      <a:fillRect/>
                    </a:stretch>
                  </pic:blipFill>
                  <pic:spPr>
                    <a:xfrm>
                      <a:off x="0" y="0"/>
                      <a:ext cx="5488940" cy="3462655"/>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r>
        <w:drawing>
          <wp:inline distT="0" distB="0" distL="114300" distR="114300">
            <wp:extent cx="5476240" cy="3467100"/>
            <wp:effectExtent l="0" t="0" r="10160"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2"/>
                    <a:stretch>
                      <a:fillRect/>
                    </a:stretch>
                  </pic:blipFill>
                  <pic:spPr>
                    <a:xfrm>
                      <a:off x="0" y="0"/>
                      <a:ext cx="5476240" cy="3467100"/>
                    </a:xfrm>
                    <a:prstGeom prst="rect">
                      <a:avLst/>
                    </a:prstGeom>
                    <a:noFill/>
                    <a:ln>
                      <a:noFill/>
                    </a:ln>
                  </pic:spPr>
                </pic:pic>
              </a:graphicData>
            </a:graphic>
          </wp:inline>
        </w:drawing>
      </w:r>
    </w:p>
    <w:p>
      <w:pPr>
        <w:pStyle w:val="255"/>
        <w:rPr>
          <w:rFonts w:ascii="Huawei Sans" w:hAnsi="Huawei Sans" w:cs="Huawei Sans"/>
        </w:rPr>
      </w:pP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r>
        <w:drawing>
          <wp:inline distT="0" distB="0" distL="114300" distR="114300">
            <wp:extent cx="5521960" cy="3482340"/>
            <wp:effectExtent l="0" t="0" r="10160" b="762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3"/>
                    <a:stretch>
                      <a:fillRect/>
                    </a:stretch>
                  </pic:blipFill>
                  <pic:spPr>
                    <a:xfrm>
                      <a:off x="0" y="0"/>
                      <a:ext cx="5521960" cy="3482340"/>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lang w:val="en-US" w:eastAsia="zh-CN"/>
        </w:rPr>
        <w:t>6</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r>
        <w:drawing>
          <wp:inline distT="0" distB="0" distL="114300" distR="114300">
            <wp:extent cx="5538470" cy="3504565"/>
            <wp:effectExtent l="0" t="0" r="8890" b="63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4"/>
                    <a:stretch>
                      <a:fillRect/>
                    </a:stretch>
                  </pic:blipFill>
                  <pic:spPr>
                    <a:xfrm>
                      <a:off x="0" y="0"/>
                      <a:ext cx="5538470" cy="350456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rPr>
          <w:rFonts w:ascii="Huawei Sans" w:hAnsi="Huawei Sans" w:cs="Huawei Sans"/>
        </w:rPr>
      </w:pPr>
    </w:p>
    <w:p>
      <w:pPr>
        <w:pStyle w:val="255"/>
        <w:rPr>
          <w:rFonts w:hint="default" w:ascii="Huawei Sans" w:hAnsi="Huawei Sans" w:eastAsia="方正兰亭黑简体" w:cs="Huawei Sans"/>
          <w:lang w:val="en-US" w:eastAsia="zh-CN"/>
        </w:rPr>
      </w:pPr>
      <w:r>
        <w:rPr>
          <w:rFonts w:hint="eastAsia" w:ascii="Huawei Sans" w:hAnsi="Huawei Sans" w:cs="Huawei Sans"/>
          <w:lang w:val="en-US" w:eastAsia="zh-CN"/>
        </w:rPr>
        <w:t>答：</w:t>
      </w:r>
      <w:r>
        <w:rPr>
          <w:rFonts w:hint="eastAsia" w:ascii="Huawei Sans" w:hAnsi="Huawei Sans" w:cs="Huawei Sans"/>
        </w:rPr>
        <w:t>行存表与列存表在执行相同的</w:t>
      </w:r>
      <w:r>
        <w:rPr>
          <w:rFonts w:ascii="Huawei Sans" w:hAnsi="Huawei Sans" w:cs="Huawei Sans"/>
        </w:rPr>
        <w:t>SQL语句时，</w:t>
      </w:r>
      <w:r>
        <w:rPr>
          <w:rFonts w:hint="eastAsia" w:ascii="Huawei Sans" w:hAnsi="Huawei Sans" w:cs="Huawei Sans"/>
          <w:lang w:val="en-US" w:eastAsia="zh-CN"/>
        </w:rPr>
        <w:t>因为</w:t>
      </w:r>
      <w:r>
        <w:rPr>
          <w:rFonts w:hint="eastAsia" w:ascii="Huawei Sans" w:hAnsi="Huawei Sans" w:cs="Huawei Sans"/>
        </w:rPr>
        <w:t>行存表与列存表</w:t>
      </w:r>
      <w:r>
        <w:rPr>
          <w:rFonts w:hint="eastAsia" w:ascii="Huawei Sans" w:hAnsi="Huawei Sans" w:cs="Huawei Sans"/>
          <w:lang w:val="en-US" w:eastAsia="zh-CN"/>
        </w:rPr>
        <w:t>在数据的写入和读取特点不同，从而导致了执行相同的SQL语句而执行的时间不同。在大量数据中进行查询操作时，列存表的效率更高，而在进行数据的更新操作或者插入时，行存表的效率更高</w:t>
      </w:r>
    </w:p>
    <w:p>
      <w:pPr>
        <w:pStyle w:val="255"/>
        <w:rPr>
          <w:rFonts w:ascii="Huawei Sans" w:hAnsi="Huawei Sans" w:cs="Huawei Sans"/>
        </w:rPr>
      </w:pPr>
    </w:p>
    <w:p>
      <w:pPr>
        <w:pStyle w:val="255"/>
        <w:rPr>
          <w:rFonts w:ascii="Huawei Sans" w:hAnsi="Huawei Sans" w:cs="Huawei Sans"/>
        </w:rPr>
      </w:pPr>
    </w:p>
    <w:p>
      <w:pPr>
        <w:pStyle w:val="255"/>
        <w:rPr>
          <w:rFonts w:hint="eastAsia"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pStyle w:val="255"/>
        <w:rPr>
          <w:rFonts w:hint="eastAsia" w:ascii="Huawei Sans" w:hAnsi="Huawei Sans" w:eastAsia="方正兰亭黑简体" w:cs="Huawei Sans"/>
          <w:lang w:val="en-US" w:eastAsia="zh-CN"/>
        </w:rPr>
      </w:pPr>
    </w:p>
    <w:p>
      <w:pPr>
        <w:pStyle w:val="255"/>
        <w:rPr>
          <w:rFonts w:hint="default" w:ascii="Huawei Sans" w:hAnsi="Huawei Sans" w:cs="Huawei Sans"/>
          <w:lang w:val="en-US" w:eastAsia="zh-CN"/>
        </w:rPr>
      </w:pPr>
      <w:r>
        <w:rPr>
          <w:rFonts w:hint="eastAsia" w:ascii="Huawei Sans" w:hAnsi="Huawei Sans" w:cs="Huawei Sans"/>
          <w:lang w:val="en-US" w:eastAsia="zh-CN"/>
        </w:rPr>
        <w:t>答：</w:t>
      </w:r>
      <w:r>
        <w:rPr>
          <w:rFonts w:hint="eastAsia" w:ascii="Huawei Sans" w:hAnsi="Huawei Sans" w:cs="Huawei Sans"/>
        </w:rPr>
        <w:t>全量物化视图仅支持对创建好的物化视图做全量更新，而不支持做增量更新。创建全量物化视图语法和CREATE TABLE AS语法一致，不支持对全量物化视图指定NodeGroup创建。增量物化视图顾名思义就是可以对物化视图增量刷新，需要用户手动执行语句完成对物化视图在一段时间内的增量数据进行刷新。与全量创建物化视图不同在于目前增量物化视图所支持场景较小，目前物化视图创建语句仅支持基表扫描语句或者UNION ALL语句。</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pStyle w:val="3"/>
        <w:numPr>
          <w:ilvl w:val="0"/>
          <w:numId w:val="0"/>
        </w:numPr>
        <w:jc w:val="cente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ind w:left="0" w:leftChars="0" w:firstLine="0" w:firstLineChars="0"/>
        <w:rPr>
          <w:rFonts w:ascii="Huawei Sans" w:hAnsi="Huawei Sans" w:cs="Huawei Sans"/>
        </w:rPr>
      </w:pPr>
      <w:r>
        <w:drawing>
          <wp:inline distT="0" distB="0" distL="114300" distR="114300">
            <wp:extent cx="6111875" cy="1493520"/>
            <wp:effectExtent l="0" t="0" r="1460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5"/>
                    <a:stretch>
                      <a:fillRect/>
                    </a:stretch>
                  </pic:blipFill>
                  <pic:spPr>
                    <a:xfrm>
                      <a:off x="0" y="0"/>
                      <a:ext cx="6111875" cy="1493520"/>
                    </a:xfrm>
                    <a:prstGeom prst="rect">
                      <a:avLst/>
                    </a:prstGeom>
                    <a:noFill/>
                    <a:ln>
                      <a:noFill/>
                    </a:ln>
                  </pic:spPr>
                </pic:pic>
              </a:graphicData>
            </a:graphic>
          </wp:inline>
        </w:drawing>
      </w:r>
    </w:p>
    <w:p>
      <w:pPr>
        <w:pStyle w:val="255"/>
        <w:ind w:left="0" w:leftChars="0" w:firstLine="0" w:firstLineChars="0"/>
        <w:rPr>
          <w:rFonts w:ascii="Huawei Sans" w:hAnsi="Huawei Sans" w:cs="Huawei Sans"/>
        </w:rPr>
      </w:pPr>
      <w:r>
        <w:drawing>
          <wp:inline distT="0" distB="0" distL="114300" distR="114300">
            <wp:extent cx="6117590" cy="3844290"/>
            <wp:effectExtent l="0" t="0" r="8890" b="1143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6"/>
                    <a:stretch>
                      <a:fillRect/>
                    </a:stretch>
                  </pic:blipFill>
                  <pic:spPr>
                    <a:xfrm>
                      <a:off x="0" y="0"/>
                      <a:ext cx="6117590" cy="384429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ind w:left="0" w:leftChars="0" w:firstLine="0" w:firstLineChars="0"/>
        <w:rPr>
          <w:rFonts w:hint="eastAsia"/>
        </w:rPr>
      </w:pPr>
      <w:r>
        <w:rPr>
          <w:rFonts w:hint="eastAsia"/>
          <w:lang w:val="en-US" w:eastAsia="zh-CN"/>
        </w:rPr>
        <w:t xml:space="preserve">         </w:t>
      </w:r>
      <w:r>
        <w:drawing>
          <wp:inline distT="0" distB="0" distL="114300" distR="114300">
            <wp:extent cx="5214620" cy="3305810"/>
            <wp:effectExtent l="0" t="0" r="12700" b="12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7"/>
                    <a:stretch>
                      <a:fillRect/>
                    </a:stretch>
                  </pic:blipFill>
                  <pic:spPr>
                    <a:xfrm>
                      <a:off x="0" y="0"/>
                      <a:ext cx="5214620" cy="3305810"/>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ind w:left="0" w:leftChars="0" w:firstLine="0" w:firstLineChars="0"/>
        <w:rPr>
          <w:rFonts w:ascii="Huawei Sans" w:hAnsi="Huawei Sans" w:cs="Huawei Sans"/>
        </w:rPr>
      </w:pPr>
      <w:r>
        <w:rPr>
          <w:rFonts w:hint="eastAsia"/>
          <w:lang w:val="en-US" w:eastAsia="zh-CN"/>
        </w:rPr>
        <w:t xml:space="preserve">         </w:t>
      </w:r>
      <w:r>
        <w:drawing>
          <wp:inline distT="0" distB="0" distL="114300" distR="114300">
            <wp:extent cx="5204460" cy="3276600"/>
            <wp:effectExtent l="0" t="0" r="762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8"/>
                    <a:stretch>
                      <a:fillRect/>
                    </a:stretch>
                  </pic:blipFill>
                  <pic:spPr>
                    <a:xfrm>
                      <a:off x="0" y="0"/>
                      <a:ext cx="5204460" cy="327660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ind w:left="0" w:leftChars="0" w:firstLine="0" w:firstLineChars="0"/>
        <w:rPr>
          <w:rFonts w:ascii="Huawei Sans" w:hAnsi="Huawei Sans" w:eastAsia="微软雅黑" w:cs="Huawei Sans"/>
          <w:kern w:val="2"/>
          <w:szCs w:val="21"/>
        </w:rPr>
      </w:pPr>
      <w:r>
        <w:drawing>
          <wp:inline distT="0" distB="0" distL="114300" distR="114300">
            <wp:extent cx="6114415" cy="3808095"/>
            <wp:effectExtent l="0" t="0" r="12065" b="190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9"/>
                    <a:stretch>
                      <a:fillRect/>
                    </a:stretch>
                  </pic:blipFill>
                  <pic:spPr>
                    <a:xfrm>
                      <a:off x="0" y="0"/>
                      <a:ext cx="6114415" cy="3808095"/>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ind w:left="0" w:leftChars="0" w:firstLine="0" w:firstLineChars="0"/>
        <w:rPr>
          <w:rFonts w:ascii="Huawei Sans" w:hAnsi="Huawei Sans" w:cs="Huawei Sans"/>
        </w:rPr>
      </w:pPr>
      <w:r>
        <w:drawing>
          <wp:inline distT="0" distB="0" distL="114300" distR="114300">
            <wp:extent cx="6120130" cy="3830320"/>
            <wp:effectExtent l="0" t="0" r="6350" b="1016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0"/>
                    <a:stretch>
                      <a:fillRect/>
                    </a:stretch>
                  </pic:blipFill>
                  <pic:spPr>
                    <a:xfrm>
                      <a:off x="0" y="0"/>
                      <a:ext cx="6120130" cy="383032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rPr>
          <w:rFonts w:ascii="Huawei Sans" w:hAnsi="Huawei Sans" w:cs="Huawei Sans"/>
        </w:rPr>
      </w:pPr>
      <w:r>
        <w:drawing>
          <wp:inline distT="0" distB="0" distL="114300" distR="114300">
            <wp:extent cx="5556885" cy="3469005"/>
            <wp:effectExtent l="0" t="0" r="5715" b="571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1"/>
                    <a:stretch>
                      <a:fillRect/>
                    </a:stretch>
                  </pic:blipFill>
                  <pic:spPr>
                    <a:xfrm>
                      <a:off x="0" y="0"/>
                      <a:ext cx="5556885" cy="3469005"/>
                    </a:xfrm>
                    <a:prstGeom prst="rect">
                      <a:avLst/>
                    </a:prstGeom>
                    <a:noFill/>
                    <a:ln>
                      <a:noFill/>
                    </a:ln>
                  </pic:spPr>
                </pic:pic>
              </a:graphicData>
            </a:graphic>
          </wp:inline>
        </w:drawing>
      </w:r>
    </w:p>
    <w:p>
      <w:pPr>
        <w:pStyle w:val="255"/>
        <w:ind w:left="0" w:leftChars="0" w:firstLine="0" w:firstLineChars="0"/>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w:t>
      </w:r>
      <w:r>
        <w:rPr>
          <w:rFonts w:hint="eastAsia" w:ascii="Huawei Sans" w:hAnsi="Huawei Sans" w:cs="Huawei Sans"/>
          <w:lang w:val="en-US" w:eastAsia="zh-CN"/>
        </w:rPr>
        <w:t>582</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hypopg_estimate_size(16</w:t>
      </w:r>
      <w:r>
        <w:rPr>
          <w:rFonts w:hint="eastAsia" w:ascii="Huawei Sans" w:hAnsi="Huawei Sans" w:cs="Huawei Sans"/>
          <w:lang w:val="en-US" w:eastAsia="zh-CN"/>
        </w:rPr>
        <w:t>583</w:t>
      </w:r>
      <w:r>
        <w:rPr>
          <w:rFonts w:ascii="Huawei Sans" w:hAnsi="Huawei Sans" w:cs="Huawei Sans"/>
        </w:rPr>
        <w:t>);</w:t>
      </w:r>
    </w:p>
    <w:p>
      <w:pPr>
        <w:pStyle w:val="255"/>
        <w:rPr>
          <w:rFonts w:ascii="Huawei Sans" w:hAnsi="Huawei Sans" w:cs="Huawei Sans"/>
        </w:rPr>
      </w:pPr>
      <w:r>
        <w:drawing>
          <wp:inline distT="0" distB="0" distL="114300" distR="114300">
            <wp:extent cx="5403850" cy="3359150"/>
            <wp:effectExtent l="0" t="0" r="6350" b="889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2"/>
                    <a:stretch>
                      <a:fillRect/>
                    </a:stretch>
                  </pic:blipFill>
                  <pic:spPr>
                    <a:xfrm>
                      <a:off x="0" y="0"/>
                      <a:ext cx="5403850" cy="3359150"/>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rPr>
          <w:rFonts w:hint="eastAsia"/>
        </w:rPr>
      </w:pPr>
      <w:r>
        <w:drawing>
          <wp:inline distT="0" distB="0" distL="114300" distR="114300">
            <wp:extent cx="5466715" cy="3411220"/>
            <wp:effectExtent l="0" t="0" r="4445" b="254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3"/>
                    <a:stretch>
                      <a:fillRect/>
                    </a:stretch>
                  </pic:blipFill>
                  <pic:spPr>
                    <a:xfrm>
                      <a:off x="0" y="0"/>
                      <a:ext cx="5466715" cy="3411220"/>
                    </a:xfrm>
                    <a:prstGeom prst="rect">
                      <a:avLst/>
                    </a:prstGeom>
                    <a:noFill/>
                    <a:ln>
                      <a:noFill/>
                    </a:ln>
                  </pic:spPr>
                </pic:pic>
              </a:graphicData>
            </a:graphic>
          </wp:inline>
        </w:drawing>
      </w:r>
    </w:p>
    <w:p>
      <w:pPr>
        <w:pStyle w:val="255"/>
        <w:rPr>
          <w:rFonts w:hint="eastAsia"/>
        </w:rPr>
      </w:pPr>
    </w:p>
    <w:p>
      <w:pPr>
        <w:pStyle w:val="255"/>
        <w:rPr>
          <w:rFonts w:hint="eastAsia"/>
        </w:rPr>
      </w:pPr>
      <w:r>
        <w:t xml:space="preserve"> </w:t>
      </w: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w:t>
      </w:r>
      <w:r>
        <w:rPr>
          <w:rFonts w:hint="eastAsia" w:ascii="Huawei Sans" w:hAnsi="Huawei Sans" w:cs="Huawei Sans"/>
          <w:lang w:val="en-US" w:eastAsia="zh-CN"/>
        </w:rPr>
        <w:t>582</w:t>
      </w:r>
      <w:r>
        <w:rPr>
          <w:rFonts w:ascii="Huawei Sans" w:hAnsi="Huawei Sans" w:cs="Huawei Sans"/>
        </w:rPr>
        <w:t>);</w:t>
      </w:r>
    </w:p>
    <w:p>
      <w:pPr>
        <w:pStyle w:val="255"/>
        <w:rPr>
          <w:rFonts w:hint="eastAsia"/>
        </w:rPr>
      </w:pPr>
      <w:r>
        <w:drawing>
          <wp:inline distT="0" distB="0" distL="114300" distR="114300">
            <wp:extent cx="5432425" cy="3396615"/>
            <wp:effectExtent l="0" t="0" r="8255" b="190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4"/>
                    <a:stretch>
                      <a:fillRect/>
                    </a:stretch>
                  </pic:blipFill>
                  <pic:spPr>
                    <a:xfrm>
                      <a:off x="0" y="0"/>
                      <a:ext cx="5432425" cy="3396615"/>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rPr>
      </w:pPr>
      <w:r>
        <w:drawing>
          <wp:inline distT="0" distB="0" distL="114300" distR="114300">
            <wp:extent cx="5409565" cy="3366770"/>
            <wp:effectExtent l="0" t="0" r="635" b="127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5"/>
                    <a:stretch>
                      <a:fillRect/>
                    </a:stretch>
                  </pic:blipFill>
                  <pic:spPr>
                    <a:xfrm>
                      <a:off x="0" y="0"/>
                      <a:ext cx="5409565" cy="3366770"/>
                    </a:xfrm>
                    <a:prstGeom prst="rect">
                      <a:avLst/>
                    </a:prstGeom>
                    <a:noFill/>
                    <a:ln>
                      <a:noFill/>
                    </a:ln>
                  </pic:spPr>
                </pic:pic>
              </a:graphicData>
            </a:graphic>
          </wp:inline>
        </w:drawing>
      </w:r>
    </w:p>
    <w:p>
      <w:pPr>
        <w:pStyle w:val="255"/>
        <w:ind w:left="0" w:leftChars="0" w:firstLine="0" w:firstLineChars="0"/>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rPr>
      </w:pPr>
      <w:r>
        <w:drawing>
          <wp:inline distT="0" distB="0" distL="114300" distR="114300">
            <wp:extent cx="5420995" cy="3371215"/>
            <wp:effectExtent l="0" t="0" r="4445" b="1206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6"/>
                    <a:stretch>
                      <a:fillRect/>
                    </a:stretch>
                  </pic:blipFill>
                  <pic:spPr>
                    <a:xfrm>
                      <a:off x="0" y="0"/>
                      <a:ext cx="5420995" cy="3371215"/>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ascii="Huawei Sans" w:hAnsi="Huawei Sans" w:cs="Huawei Sans"/>
        </w:rPr>
      </w:pPr>
      <w:r>
        <w:drawing>
          <wp:inline distT="0" distB="0" distL="114300" distR="114300">
            <wp:extent cx="5417820" cy="3374390"/>
            <wp:effectExtent l="0" t="0" r="7620" b="889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37"/>
                    <a:stretch>
                      <a:fillRect/>
                    </a:stretch>
                  </pic:blipFill>
                  <pic:spPr>
                    <a:xfrm>
                      <a:off x="0" y="0"/>
                      <a:ext cx="5417820" cy="3374390"/>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rPr>
          <w:rFonts w:ascii="Huawei Sans" w:hAnsi="Huawei Sans" w:cs="Huawei Sans"/>
        </w:rPr>
      </w:pPr>
      <w:r>
        <w:drawing>
          <wp:inline distT="0" distB="0" distL="114300" distR="114300">
            <wp:extent cx="5495290" cy="3430270"/>
            <wp:effectExtent l="0" t="0" r="6350" b="1397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38"/>
                    <a:stretch>
                      <a:fillRect/>
                    </a:stretch>
                  </pic:blipFill>
                  <pic:spPr>
                    <a:xfrm>
                      <a:off x="0" y="0"/>
                      <a:ext cx="5495290" cy="343027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rPr>
          <w:rFonts w:hint="default" w:ascii="Huawei Sans" w:hAnsi="Huawei Sans" w:eastAsia="方正兰亭黑简体" w:cs="Huawei Sans"/>
          <w:lang w:val="en-US" w:eastAsia="zh-CN"/>
        </w:rPr>
      </w:pPr>
      <w:r>
        <w:rPr>
          <w:rFonts w:hint="eastAsia" w:ascii="Huawei Sans" w:hAnsi="Huawei Sans" w:cs="Huawei Sans"/>
          <w:lang w:val="en-US" w:eastAsia="zh-CN"/>
        </w:rPr>
        <w:t>答：共享缓冲区、最大连接数、</w:t>
      </w:r>
      <w:r>
        <w:rPr>
          <w:rFonts w:ascii="Huawei Sans" w:hAnsi="Huawei Sans" w:cs="Huawei Sans"/>
        </w:rPr>
        <w:t>postgresql能够使用的最大缓存</w:t>
      </w:r>
      <w:r>
        <w:rPr>
          <w:rFonts w:hint="eastAsia" w:ascii="Huawei Sans" w:hAnsi="Huawei Sans" w:cs="Huawei Sans"/>
          <w:lang w:eastAsia="zh-CN"/>
        </w:rPr>
        <w:t>、</w:t>
      </w:r>
      <w:r>
        <w:rPr>
          <w:rFonts w:ascii="Huawei Sans" w:hAnsi="Huawei Sans" w:cs="Huawei Sans"/>
        </w:rPr>
        <w:t>发磁盘 I/O 操作的数量</w:t>
      </w:r>
      <w:r>
        <w:rPr>
          <w:rFonts w:hint="eastAsia" w:ascii="Huawei Sans" w:hAnsi="Huawei Sans" w:cs="Huawei Sans"/>
          <w:lang w:eastAsia="zh-CN"/>
        </w:rPr>
        <w:t>、</w:t>
      </w:r>
      <w:r>
        <w:rPr>
          <w:rFonts w:ascii="Huawei Sans" w:hAnsi="Huawei Sans" w:cs="Huawei Sans"/>
        </w:rPr>
        <w:t>用于还未写入磁盘的 WAL 数据的共享内存量</w:t>
      </w:r>
      <w:r>
        <w:rPr>
          <w:rFonts w:hint="eastAsia" w:ascii="Huawei Sans" w:hAnsi="Huawei Sans" w:cs="Huawei Sans"/>
          <w:lang w:eastAsia="zh-CN"/>
        </w:rPr>
        <w:t>、</w:t>
      </w:r>
      <w:r>
        <w:rPr>
          <w:rFonts w:ascii="Huawei Sans" w:hAnsi="Huawei Sans" w:cs="Huawei Sans"/>
        </w:rPr>
        <w:t>设置规划器</w:t>
      </w:r>
      <w:r>
        <w:rPr>
          <w:rFonts w:hint="eastAsia" w:ascii="Huawei Sans" w:hAnsi="Huawei Sans" w:cs="Huawei Sans"/>
          <w:lang w:eastAsia="zh-CN"/>
        </w:rPr>
        <w:t>、</w:t>
      </w:r>
      <w:r>
        <w:rPr>
          <w:rFonts w:hint="eastAsia" w:ascii="Huawei Sans" w:hAnsi="Huawei Sans" w:cs="Huawei Sans"/>
        </w:rPr>
        <w:t xml:space="preserve"> </w:t>
      </w:r>
      <w:r>
        <w:rPr>
          <w:rFonts w:hint="eastAsia" w:ascii="Huawei Sans" w:hAnsi="Huawei Sans" w:cs="Huawei Sans"/>
          <w:lang w:val="en-US" w:eastAsia="zh-CN"/>
        </w:rPr>
        <w:t>以及</w:t>
      </w:r>
      <w:r>
        <w:rPr>
          <w:rFonts w:ascii="Huawei Sans" w:hAnsi="Huawei Sans" w:cs="Huawei Sans"/>
        </w:rPr>
        <w:t>PostgreSQL进行analyze的时候，参考的生成的列的柱状图的大小</w:t>
      </w:r>
      <w:r>
        <w:rPr>
          <w:rFonts w:hint="eastAsia" w:ascii="Huawei Sans" w:hAnsi="Huawei Sans" w:cs="Huawei Sans"/>
          <w:lang w:eastAsia="zh-CN"/>
        </w:rPr>
        <w:t>。</w:t>
      </w:r>
      <w:r>
        <w:rPr>
          <w:rFonts w:hint="eastAsia" w:ascii="Huawei Sans" w:hAnsi="Huawei Sans" w:cs="Huawei Sans"/>
          <w:lang w:val="en-US" w:eastAsia="zh-CN"/>
        </w:rPr>
        <w:t>通过设置优化这些参数可以使查询速度加快。</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pStyle w:val="255"/>
        <w:rPr>
          <w:rFonts w:hint="eastAsia" w:ascii="HuaweiSans-Regular" w:hAnsi="HuaweiSans-Regular" w:eastAsia="方正兰亭黑简体"/>
          <w:sz w:val="21"/>
        </w:rPr>
      </w:pPr>
      <w:r>
        <w:rPr>
          <w:rFonts w:hint="eastAsia" w:ascii="Huawei Sans" w:hAnsi="Huawei Sans" w:cs="Huawei Sans"/>
          <w:lang w:val="en-US" w:eastAsia="zh-CN"/>
        </w:rPr>
        <w:t>答：好处：①通过创建唯一性索引，可以保证数据库表中每一行数据的唯一性。②可以大大加快 数据的检索速度，这也是创建索引的最主要的原因。③可以加速表和表之间的连接，特别是在实现数据的参考完整性方面特别有意义。④在使用分组和排序 子句进行数据检索时，同样可以显著减少查询中分组和排序的时间。⑤通过使用索引，可以在查询的过程中，使用优化隐藏器，提高系统的性能。优化方法：①</w:t>
      </w:r>
      <w:r>
        <w:rPr>
          <w:rFonts w:hint="eastAsia" w:ascii="Huawei Sans" w:hAnsi="Huawei Sans" w:cs="Huawei Sans"/>
        </w:rPr>
        <w:t>选取最适用的字段属性</w:t>
      </w:r>
      <w:r>
        <w:rPr>
          <w:rFonts w:hint="eastAsia" w:ascii="Huawei Sans" w:hAnsi="Huawei Sans" w:cs="Huawei Sans"/>
          <w:lang w:val="en-US" w:eastAsia="zh-CN"/>
        </w:rPr>
        <w:t>②</w:t>
      </w:r>
      <w:r>
        <w:rPr>
          <w:rFonts w:hint="eastAsia" w:ascii="Huawei Sans" w:hAnsi="Huawei Sans" w:cs="Huawei Sans"/>
        </w:rPr>
        <w:t>使用连接来代替子查询</w:t>
      </w:r>
      <w:r>
        <w:rPr>
          <w:rFonts w:hint="eastAsia" w:ascii="Huawei Sans" w:hAnsi="Huawei Sans" w:cs="Huawei Sans"/>
          <w:lang w:val="en-US" w:eastAsia="zh-CN"/>
        </w:rPr>
        <w:t>③</w:t>
      </w:r>
      <w:r>
        <w:rPr>
          <w:rFonts w:hint="eastAsia" w:ascii="Huawei Sans" w:hAnsi="Huawei Sans" w:cs="Huawei Sans"/>
        </w:rPr>
        <w:t>使用联合来代替手动创建的临时表</w:t>
      </w:r>
      <w:r>
        <w:rPr>
          <w:rFonts w:hint="eastAsia" w:ascii="Huawei Sans" w:hAnsi="Huawei Sans" w:cs="Huawei Sans"/>
          <w:lang w:val="en-US" w:eastAsia="zh-CN"/>
        </w:rPr>
        <w:t>④</w:t>
      </w:r>
      <w:r>
        <w:rPr>
          <w:rFonts w:hint="eastAsia" w:ascii="Huawei Sans" w:hAnsi="Huawei Sans" w:cs="Huawei Sans"/>
        </w:rPr>
        <w:t>使用外键</w:t>
      </w:r>
      <w:r>
        <w:rPr>
          <w:rFonts w:hint="eastAsia" w:ascii="Huawei Sans" w:hAnsi="Huawei Sans" w:cs="Huawei Sans"/>
          <w:lang w:val="en-US" w:eastAsia="zh-CN"/>
        </w:rPr>
        <w:t>⑤</w:t>
      </w:r>
      <w:r>
        <w:rPr>
          <w:rFonts w:hint="eastAsia" w:ascii="Huawei Sans" w:hAnsi="Huawei Sans" w:cs="Huawei Sans"/>
        </w:rPr>
        <w:t>优化查询语句</w:t>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ascii="Huawei Sans" w:hAnsi="Huawei Sans" w:cs="Huawei Sans"/>
        </w:rPr>
      </w:pPr>
      <w:r>
        <w:drawing>
          <wp:inline distT="0" distB="0" distL="114300" distR="114300">
            <wp:extent cx="4637405" cy="2910205"/>
            <wp:effectExtent l="0" t="0" r="10795" b="63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9"/>
                    <a:stretch>
                      <a:fillRect/>
                    </a:stretch>
                  </pic:blipFill>
                  <pic:spPr>
                    <a:xfrm>
                      <a:off x="0" y="0"/>
                      <a:ext cx="4637405" cy="2910205"/>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rPr>
      </w:pPr>
      <w:r>
        <w:drawing>
          <wp:inline distT="0" distB="0" distL="114300" distR="114300">
            <wp:extent cx="4669155" cy="2883535"/>
            <wp:effectExtent l="0" t="0" r="9525" b="1206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4669155" cy="288353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bookmarkStart w:id="0" w:name="_GoBack"/>
      <w:bookmarkEnd w:id="0"/>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ascii="Huawei Sans" w:hAnsi="Huawei Sans" w:cs="Huawei Sans"/>
        </w:rPr>
      </w:pPr>
      <w:r>
        <w:drawing>
          <wp:inline distT="0" distB="0" distL="114300" distR="114300">
            <wp:extent cx="5537835" cy="3442335"/>
            <wp:effectExtent l="0" t="0" r="9525" b="190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5537835" cy="344233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rPr>
          <w:rFonts w:hint="default" w:ascii="Huawei Sans" w:hAnsi="Huawei Sans" w:cs="Huawei Sans"/>
        </w:rPr>
      </w:pPr>
      <w:r>
        <w:rPr>
          <w:rFonts w:hint="eastAsia" w:ascii="Huawei Sans" w:hAnsi="Huawei Sans" w:cs="Huawei Sans"/>
          <w:lang w:val="en-US" w:eastAsia="zh-CN"/>
        </w:rPr>
        <w:t>答：</w:t>
      </w:r>
      <w:r>
        <w:rPr>
          <w:rFonts w:hint="eastAsia" w:ascii="Huawei Sans" w:hAnsi="Huawei Sans" w:cs="Huawei Sans"/>
        </w:rPr>
        <w:t>定量输出称为</w:t>
      </w:r>
      <w:r>
        <w:rPr>
          <w:rFonts w:hint="default" w:ascii="Huawei Sans" w:hAnsi="Huawei Sans" w:cs="Huawei Sans"/>
        </w:rPr>
        <w:t>回归，或者说是连续变量预测；定性输出称为分类，或者说是离散变量预测。</w:t>
      </w:r>
    </w:p>
    <w:p>
      <w:pPr>
        <w:pStyle w:val="255"/>
        <w:rPr>
          <w:rFonts w:hint="eastAsia" w:ascii="Huawei Sans" w:hAnsi="Huawei Sans" w:cs="Huawei Sans"/>
          <w:lang w:val="en-US" w:eastAsia="zh-CN"/>
        </w:rPr>
      </w:pPr>
      <w:r>
        <w:rPr>
          <w:rFonts w:hint="eastAsia" w:ascii="Huawei Sans" w:hAnsi="Huawei Sans" w:cs="Huawei Sans"/>
          <w:lang w:val="en-US" w:eastAsia="zh-CN"/>
        </w:rPr>
        <w:t>回归模型通常是用来预测一个值，如预测房价、未来的天气情况等等，回归是对真实值的一种逼近预测。分类模型是用于将事物打上一个标签，通常结果为离散值。例如判断一幅图片上的动物是一只猫还是一只狗，分类通常是建立在回归之上，分类并没有逼近的概念，最终正确结果只有一个，错误的就是错误的，不会有相近的概念。</w:t>
      </w:r>
    </w:p>
    <w:p>
      <w:pPr>
        <w:pStyle w:val="255"/>
        <w:rPr>
          <w:rFonts w:hint="eastAsia" w:ascii="Huawei Sans" w:hAnsi="Huawei Sans" w:cs="Huawei Sans"/>
          <w:lang w:val="en-US" w:eastAsia="zh-CN"/>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rPr>
          <w:rFonts w:hint="eastAsia" w:ascii="Huawei Sans" w:hAnsi="Huawei Sans" w:cs="Huawei Sans"/>
          <w:lang w:val="en-US" w:eastAsia="zh-CN"/>
        </w:rPr>
      </w:pPr>
      <w:r>
        <w:rPr>
          <w:rFonts w:hint="eastAsia" w:ascii="Huawei Sans" w:hAnsi="Huawei Sans" w:cs="Huawei Sans"/>
          <w:lang w:val="en-US" w:eastAsia="zh-CN"/>
        </w:rPr>
        <w:t>答：支持向量机（support vector machines，SVM）是一种二分类模型，它将实例的特征向量映射为空间中的一些点，SVM 的目的就是想要画出一条线，以 “最好地” 区分这两类点，以至如果以后有了新的点，这条线也能做出很好的分类。SVM 适合中小型数据样本、非线性、高维的分类问题。</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hint="eastAsia"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rPr>
          <w:rFonts w:hint="eastAsia" w:ascii="Arial" w:hAnsi="Arial" w:cs="Arial"/>
          <w:shd w:val="clear" w:color="auto" w:fill="FFFFFF"/>
          <w:lang w:val="en-US" w:eastAsia="zh-CN"/>
        </w:rPr>
      </w:pPr>
      <w:r>
        <w:rPr>
          <w:rFonts w:hint="eastAsia" w:ascii="Arial" w:hAnsi="Arial" w:cs="Arial"/>
          <w:shd w:val="clear" w:color="auto" w:fill="FFFFFF"/>
          <w:lang w:val="en-US" w:eastAsia="zh-CN"/>
        </w:rPr>
        <w:t>答：准确率、精确率、召回率、F值、ROC曲线、AUC值、P-R曲线。</w:t>
      </w:r>
    </w:p>
    <w:p>
      <w:pPr>
        <w:pStyle w:val="255"/>
        <w:rPr>
          <w:rFonts w:hint="eastAsia" w:ascii="Arial" w:hAnsi="Arial" w:cs="Arial"/>
          <w:shd w:val="clear" w:color="auto" w:fill="FFFFFF"/>
        </w:rPr>
      </w:pPr>
      <w:r>
        <w:rPr>
          <w:rFonts w:hint="eastAsia" w:ascii="Arial" w:hAnsi="Arial" w:cs="Arial"/>
          <w:shd w:val="clear" w:color="auto" w:fill="FFFFFF"/>
          <w:lang w:val="en-US" w:eastAsia="zh-CN"/>
        </w:rPr>
        <w:t>准确率：</w:t>
      </w:r>
      <w:r>
        <w:rPr>
          <w:rFonts w:hint="eastAsia" w:ascii="Arial" w:hAnsi="Arial" w:cs="Arial"/>
          <w:shd w:val="clear" w:color="auto" w:fill="FFFFFF"/>
        </w:rPr>
        <w:t>对于给定的测试数据集，分类器正确分类的样本数与总样本数之比。</w:t>
      </w:r>
    </w:p>
    <w:p>
      <w:pPr>
        <w:pStyle w:val="255"/>
        <w:rPr>
          <w:rFonts w:hint="default" w:ascii="Arial" w:hAnsi="Arial" w:cs="Arial"/>
          <w:shd w:val="clear" w:color="auto" w:fill="FFFFFF"/>
        </w:rPr>
      </w:pPr>
      <w:r>
        <w:rPr>
          <w:rFonts w:hint="eastAsia" w:ascii="Arial" w:hAnsi="Arial" w:cs="Arial"/>
          <w:shd w:val="clear" w:color="auto" w:fill="FFFFFF"/>
          <w:lang w:val="en-US" w:eastAsia="zh-CN"/>
        </w:rPr>
        <w:t>精确率：</w:t>
      </w:r>
      <w:r>
        <w:rPr>
          <w:rFonts w:hint="eastAsia" w:ascii="Arial" w:hAnsi="Arial" w:cs="Arial"/>
          <w:shd w:val="clear" w:color="auto" w:fill="FFFFFF"/>
        </w:rPr>
        <w:t>检索出相关文档数与检索出的文档总数的比率（正确分类的正例个数占分类为正例的实例个数的比例），衡量的是检索系统的</w:t>
      </w:r>
      <w:r>
        <w:rPr>
          <w:rFonts w:hint="default" w:ascii="Arial" w:hAnsi="Arial" w:cs="Arial"/>
          <w:shd w:val="clear" w:color="auto" w:fill="FFFFFF"/>
        </w:rPr>
        <w:t>查准率。</w:t>
      </w:r>
    </w:p>
    <w:p>
      <w:pPr>
        <w:pStyle w:val="255"/>
        <w:rPr>
          <w:rFonts w:hint="default" w:ascii="Arial" w:hAnsi="Arial" w:cs="Arial"/>
          <w:shd w:val="clear" w:color="auto" w:fill="FFFFFF"/>
        </w:rPr>
      </w:pPr>
      <w:r>
        <w:rPr>
          <w:rFonts w:hint="eastAsia" w:ascii="Arial" w:hAnsi="Arial" w:cs="Arial"/>
          <w:shd w:val="clear" w:color="auto" w:fill="FFFFFF"/>
          <w:lang w:val="en-US" w:eastAsia="zh-CN"/>
        </w:rPr>
        <w:t>召回率：</w:t>
      </w:r>
      <w:r>
        <w:rPr>
          <w:rFonts w:hint="eastAsia" w:ascii="Arial" w:hAnsi="Arial" w:cs="Arial"/>
          <w:shd w:val="clear" w:color="auto" w:fill="FFFFFF"/>
        </w:rPr>
        <w:t>检索出的相关文档数和文档库中所有的相关文档数的比率（正确分类的正例个数占实际正例个数的比例），衡量的是检索系统的</w:t>
      </w:r>
      <w:r>
        <w:rPr>
          <w:rFonts w:hint="default" w:ascii="Arial" w:hAnsi="Arial" w:cs="Arial"/>
          <w:shd w:val="clear" w:color="auto" w:fill="FFFFFF"/>
        </w:rPr>
        <w:t>查全率。</w:t>
      </w:r>
    </w:p>
    <w:p>
      <w:pPr>
        <w:pStyle w:val="255"/>
        <w:rPr>
          <w:rFonts w:hint="eastAsia" w:ascii="Arial" w:hAnsi="Arial" w:cs="Arial"/>
          <w:shd w:val="clear" w:color="auto" w:fill="FFFFFF"/>
          <w:lang w:val="en-US" w:eastAsia="zh-CN"/>
        </w:rPr>
      </w:pPr>
      <w:r>
        <w:rPr>
          <w:rFonts w:hint="eastAsia" w:ascii="Arial" w:hAnsi="Arial" w:cs="Arial"/>
          <w:shd w:val="clear" w:color="auto" w:fill="FFFFFF"/>
          <w:lang w:val="en-US" w:eastAsia="zh-CN"/>
        </w:rPr>
        <w:t>F值：（精确率*召回率*2）/(精确率+召回率)。</w:t>
      </w:r>
    </w:p>
    <w:p>
      <w:pPr>
        <w:pStyle w:val="255"/>
        <w:rPr>
          <w:rFonts w:hint="eastAsia" w:ascii="Arial" w:hAnsi="Arial" w:cs="Arial"/>
          <w:shd w:val="clear" w:color="auto" w:fill="FFFFFF"/>
        </w:rPr>
      </w:pPr>
      <w:r>
        <w:rPr>
          <w:rFonts w:hint="eastAsia" w:ascii="Arial" w:hAnsi="Arial" w:cs="Arial"/>
          <w:shd w:val="clear" w:color="auto" w:fill="FFFFFF"/>
          <w:lang w:val="en-US" w:eastAsia="zh-CN"/>
        </w:rPr>
        <w:t>ROC曲线：</w:t>
      </w:r>
      <w:r>
        <w:rPr>
          <w:rFonts w:hint="eastAsia" w:ascii="Arial" w:hAnsi="Arial" w:cs="Arial"/>
          <w:shd w:val="clear" w:color="auto" w:fill="FFFFFF"/>
        </w:rPr>
        <w:t>接收者操作特征（receiver operating characteristic），ROC曲线上每个点反映着对同一信号刺激的感受性。</w:t>
      </w:r>
    </w:p>
    <w:p>
      <w:pPr>
        <w:pStyle w:val="255"/>
        <w:rPr>
          <w:rFonts w:hint="default" w:ascii="Arial" w:hAnsi="Arial" w:cs="Arial"/>
          <w:shd w:val="clear" w:color="auto" w:fill="FFFFFF"/>
          <w:lang w:val="en-US" w:eastAsia="zh-CN"/>
        </w:rPr>
      </w:pPr>
      <w:r>
        <w:rPr>
          <w:rFonts w:hint="eastAsia" w:ascii="Arial" w:hAnsi="Arial" w:cs="Arial"/>
          <w:shd w:val="clear" w:color="auto" w:fill="FFFFFF"/>
          <w:lang w:val="en-US" w:eastAsia="zh-CN"/>
        </w:rPr>
        <w:t>AUC曲线：</w:t>
      </w:r>
      <w:r>
        <w:rPr>
          <w:rFonts w:hint="eastAsia" w:ascii="Arial" w:hAnsi="Arial" w:cs="Arial"/>
          <w:shd w:val="clear" w:color="auto" w:fill="FFFFFF"/>
        </w:rPr>
        <w:t>ROC曲线下的面积，介于0.1和1之间。AUC作为数值可以直观的评价分类器的好坏，值越大越好。</w:t>
      </w:r>
    </w:p>
    <w:p>
      <w:pPr>
        <w:pStyle w:val="255"/>
        <w:tabs>
          <w:tab w:val="left" w:pos="2043"/>
        </w:tabs>
        <w:ind w:left="0" w:leftChars="0" w:firstLine="0" w:firstLineChars="0"/>
        <w:rPr>
          <w:rFonts w:hint="eastAsia" w:ascii="Arial" w:hAnsi="Arial" w:eastAsia="方正兰亭黑简体" w:cs="Arial"/>
          <w:shd w:val="clear" w:color="auto" w:fill="FFFFFF"/>
          <w:lang w:eastAsia="zh-CN"/>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rPr>
          <w:rFonts w:hint="eastAsia" w:ascii="Arial" w:hAnsi="Arial" w:cs="Arial"/>
          <w:shd w:val="clear" w:color="auto" w:fill="FFFFFF"/>
          <w:lang w:val="en-US" w:eastAsia="zh-CN"/>
        </w:rPr>
      </w:pPr>
      <w:r>
        <w:rPr>
          <w:rFonts w:hint="eastAsia" w:ascii="Arial" w:hAnsi="Arial" w:cs="Arial"/>
          <w:shd w:val="clear" w:color="auto" w:fill="FFFFFF"/>
          <w:lang w:val="en-US" w:eastAsia="zh-CN"/>
        </w:rPr>
        <w:t>答：SSE(误差平方和)、R-square(决定系数)、Adjusted R-Square (校正决定系数）</w:t>
      </w:r>
    </w:p>
    <w:p>
      <w:pPr>
        <w:pStyle w:val="255"/>
        <w:rPr>
          <w:rFonts w:hint="eastAsia" w:ascii="Arial" w:hAnsi="Arial" w:cs="Arial"/>
          <w:shd w:val="clear" w:color="auto" w:fill="FFFFFF"/>
          <w:lang w:val="en-US" w:eastAsia="zh-CN"/>
        </w:rPr>
      </w:pPr>
      <w:r>
        <w:rPr>
          <w:rFonts w:hint="eastAsia" w:ascii="Arial" w:hAnsi="Arial" w:cs="Arial"/>
          <w:shd w:val="clear" w:color="auto" w:fill="FFFFFF"/>
          <w:lang w:val="en-US" w:eastAsia="zh-CN"/>
        </w:rPr>
        <w:t>SSE(误差平方和)：同样的数据集的情况下，SSE越小，误差越小，模型效果越好</w:t>
      </w:r>
    </w:p>
    <w:p>
      <w:pPr>
        <w:pStyle w:val="255"/>
        <w:rPr>
          <w:rFonts w:hint="eastAsia" w:ascii="Arial" w:hAnsi="Arial" w:cs="Arial"/>
          <w:shd w:val="clear" w:color="auto" w:fill="FFFFFF"/>
          <w:lang w:val="en-US" w:eastAsia="zh-CN"/>
        </w:rPr>
      </w:pPr>
      <w:r>
        <w:rPr>
          <w:rFonts w:hint="eastAsia" w:ascii="Arial" w:hAnsi="Arial" w:cs="Arial"/>
          <w:shd w:val="clear" w:color="auto" w:fill="FFFFFF"/>
          <w:lang w:val="en-US" w:eastAsia="zh-CN"/>
        </w:rPr>
        <w:t>square(决定系数)：决定系数是通过数据的变化来表征一个拟合的好坏，理论上取值范围（-∞，1], 正常取值范围为[0 1]。</w:t>
      </w:r>
    </w:p>
    <w:p>
      <w:pPr>
        <w:pStyle w:val="255"/>
        <w:rPr>
          <w:rFonts w:hint="eastAsia" w:ascii="Arial" w:hAnsi="Arial" w:cs="Arial"/>
          <w:shd w:val="clear" w:color="auto" w:fill="FFFFFF"/>
          <w:lang w:val="en-US" w:eastAsia="zh-CN"/>
        </w:rPr>
      </w:pPr>
      <w:r>
        <w:rPr>
          <w:rFonts w:hint="eastAsia" w:ascii="Arial" w:hAnsi="Arial" w:cs="Arial"/>
          <w:shd w:val="clear" w:color="auto" w:fill="FFFFFF"/>
          <w:lang w:val="en-US" w:eastAsia="zh-CN"/>
        </w:rPr>
        <w:t>Adjusted R-Square (校正决定系数）：消除了样本数量和特征数量的影响</w:t>
      </w:r>
    </w:p>
    <w:p>
      <w:pPr>
        <w:pStyle w:val="255"/>
        <w:rPr>
          <w:rFonts w:hint="eastAsia" w:ascii="Arial" w:hAnsi="Arial" w:cs="Arial"/>
          <w:shd w:val="clear" w:color="auto" w:fill="FFFFFF"/>
          <w:lang w:val="en-US" w:eastAsia="zh-CN"/>
        </w:rPr>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panose1 w:val="02000000000000000000"/>
    <w:charset w:val="86"/>
    <w:family w:val="auto"/>
    <w:pitch w:val="default"/>
    <w:sig w:usb0="00000001" w:usb1="08000000" w:usb2="00000000" w:usb3="00000000" w:csb0="00040000" w:csb1="00000000"/>
  </w:font>
  <w:font w:name="Huawei Sans">
    <w:panose1 w:val="020C0503030203020204"/>
    <w:charset w:val="00"/>
    <w:family w:val="swiss"/>
    <w:pitch w:val="default"/>
    <w:sig w:usb0="A00002FF" w:usb1="500078FB" w:usb2="00000008" w:usb3="00000000" w:csb0="2000009F" w:csb1="DFD70000"/>
  </w:font>
  <w:font w:name="Book Antiqua">
    <w:altName w:val="Segoe Print"/>
    <w:panose1 w:val="02040602050305030304"/>
    <w:charset w:val="00"/>
    <w:family w:val="roman"/>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altName w:val="微软雅黑"/>
    <w:panose1 w:val="02010600040101010101"/>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Palatino">
    <w:altName w:val="Palatino Linotype"/>
    <w:panose1 w:val="00000000000000000000"/>
    <w:charset w:val="00"/>
    <w:family w:val="roman"/>
    <w:pitch w:val="default"/>
    <w:sig w:usb0="00000000" w:usb1="00000000" w:usb2="14600000" w:usb3="00000000" w:csb0="00000193" w:csb1="00000000"/>
  </w:font>
  <w:font w:name="Palatino Linotype">
    <w:panose1 w:val="02040502050505030304"/>
    <w:charset w:val="00"/>
    <w:family w:val="auto"/>
    <w:pitch w:val="default"/>
    <w:sig w:usb0="E0000287" w:usb1="40000013"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5"/>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023026E6"/>
    <w:rsid w:val="06DF72C8"/>
    <w:rsid w:val="07757C61"/>
    <w:rsid w:val="098470A4"/>
    <w:rsid w:val="0A643747"/>
    <w:rsid w:val="0E310590"/>
    <w:rsid w:val="11883B51"/>
    <w:rsid w:val="13F909B9"/>
    <w:rsid w:val="1844115B"/>
    <w:rsid w:val="293E0BC6"/>
    <w:rsid w:val="2ED34860"/>
    <w:rsid w:val="2F9C4230"/>
    <w:rsid w:val="32A561F9"/>
    <w:rsid w:val="32BF363D"/>
    <w:rsid w:val="3314590D"/>
    <w:rsid w:val="344D5193"/>
    <w:rsid w:val="34C2766C"/>
    <w:rsid w:val="42B42FB5"/>
    <w:rsid w:val="42BC1242"/>
    <w:rsid w:val="471C01CD"/>
    <w:rsid w:val="4825625D"/>
    <w:rsid w:val="4CA875F6"/>
    <w:rsid w:val="506E4541"/>
    <w:rsid w:val="5ACC6C96"/>
    <w:rsid w:val="5DDD1A88"/>
    <w:rsid w:val="5EBF293B"/>
    <w:rsid w:val="6B131486"/>
    <w:rsid w:val="6ED304B8"/>
    <w:rsid w:val="7424070A"/>
    <w:rsid w:val="76F55C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qFormat="1"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qFormat="1"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99" w:semiHidden="0" w:name="Hyperlink"/>
    <w:lsdException w:qFormat="1"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qFormat="1"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qFormat/>
    <w:uiPriority w:val="0"/>
    <w:pPr>
      <w:ind w:left="100" w:leftChars="2100"/>
    </w:pPr>
  </w:style>
  <w:style w:type="paragraph" w:styleId="61">
    <w:name w:val="toc 1"/>
    <w:basedOn w:val="1"/>
    <w:next w:val="1"/>
    <w:qFormat/>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qFormat/>
    <w:uiPriority w:val="0"/>
    <w:pPr>
      <w:widowControl w:val="0"/>
      <w:adjustRightInd w:val="0"/>
      <w:snapToGri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qFormat/>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qFormat/>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21"/>
      <w:szCs w:val="21"/>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qFormat/>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qFormat/>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qFormat/>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qFormat/>
    <w:uiPriority w:val="99"/>
    <w:rPr>
      <w:rFonts w:cs="Arial"/>
      <w:kern w:val="2"/>
      <w:sz w:val="18"/>
      <w:szCs w:val="18"/>
    </w:rPr>
  </w:style>
  <w:style w:type="character" w:customStyle="1" w:styleId="223">
    <w:name w:val="Subtle Emphasis"/>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qFormat/>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qFormat/>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6"/>
    <w:qFormat/>
    <w:uiPriority w:val="0"/>
    <w:pPr>
      <w:spacing w:after="120"/>
    </w:pPr>
    <w:rPr>
      <w:rFonts w:cs="宋体"/>
      <w:szCs w:val="20"/>
    </w:rPr>
  </w:style>
  <w:style w:type="paragraph" w:customStyle="1" w:styleId="229">
    <w:name w:val="表格"/>
    <w:next w:val="1"/>
    <w:link w:val="230"/>
    <w:qFormat/>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qFormat/>
    <w:uiPriority w:val="0"/>
    <w:rPr>
      <w:rFonts w:ascii="微软雅黑" w:hAnsi="微软雅黑" w:eastAsia="微软雅黑" w:cs="微软雅黑"/>
      <w:snapToGrid w:val="0"/>
      <w:szCs w:val="21"/>
    </w:rPr>
  </w:style>
  <w:style w:type="character" w:customStyle="1" w:styleId="231">
    <w:name w:val="样式 蓝色"/>
    <w:basedOn w:val="136"/>
    <w:semiHidden/>
    <w:qFormat/>
    <w:uiPriority w:val="0"/>
    <w:rPr>
      <w:color w:val="0000FF"/>
    </w:rPr>
  </w:style>
  <w:style w:type="character" w:customStyle="1" w:styleId="232">
    <w:name w:val="样式 倾斜 蓝色"/>
    <w:basedOn w:val="136"/>
    <w:semiHidden/>
    <w:qFormat/>
    <w:uiPriority w:val="0"/>
    <w:rPr>
      <w:i/>
      <w:iCs/>
      <w:color w:val="0000FF"/>
    </w:rPr>
  </w:style>
  <w:style w:type="paragraph" w:customStyle="1" w:styleId="233">
    <w:name w:val="正文+Tab"/>
    <w:basedOn w:val="1"/>
    <w:qFormat/>
    <w:uiPriority w:val="0"/>
    <w:pPr>
      <w:ind w:left="420"/>
    </w:pPr>
    <w:rPr>
      <w:rFonts w:cs="宋体"/>
    </w:rPr>
  </w:style>
  <w:style w:type="character" w:customStyle="1" w:styleId="234">
    <w:name w:val="表格1 字符"/>
    <w:basedOn w:val="205"/>
    <w:link w:val="178"/>
    <w:qFormat/>
    <w:uiPriority w:val="0"/>
    <w:rPr>
      <w:rFonts w:ascii="Book Antiqua" w:hAnsi="Book Antiqua" w:eastAsia="黑体" w:cs="Book Antiqua"/>
      <w:b/>
      <w:snapToGrid w:val="0"/>
      <w:sz w:val="21"/>
      <w:szCs w:val="21"/>
    </w:rPr>
  </w:style>
  <w:style w:type="paragraph" w:customStyle="1" w:styleId="235">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qFormat/>
    <w:uiPriority w:val="0"/>
    <w:pPr>
      <w:ind w:left="2940"/>
    </w:pPr>
  </w:style>
  <w:style w:type="character" w:customStyle="1" w:styleId="237">
    <w:name w:val="样式 正文 +"/>
    <w:basedOn w:val="136"/>
    <w:qFormat/>
    <w:uiPriority w:val="0"/>
    <w:rPr>
      <w:rFonts w:ascii="FrutigerNext LT Regular" w:hAnsi="FrutigerNext LT Regular" w:eastAsia="华文细黑"/>
      <w:kern w:val="0"/>
    </w:rPr>
  </w:style>
  <w:style w:type="paragraph" w:customStyle="1" w:styleId="238">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qFormat/>
    <w:uiPriority w:val="0"/>
    <w:pPr>
      <w:ind w:left="270" w:leftChars="270"/>
    </w:pPr>
    <w:rPr>
      <w:rFonts w:cs="宋体"/>
      <w:bCs w:val="0"/>
      <w:sz w:val="24"/>
      <w:szCs w:val="20"/>
    </w:rPr>
  </w:style>
  <w:style w:type="table" w:customStyle="1" w:styleId="240">
    <w:name w:val="实验手册V3.0专用"/>
    <w:basedOn w:val="90"/>
    <w:qFormat/>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qFormat/>
    <w:uiPriority w:val="0"/>
    <w:pPr>
      <w:ind w:left="1281" w:leftChars="100" w:right="100" w:rightChars="100"/>
      <w:jc w:val="center"/>
    </w:pPr>
    <w:rPr>
      <w:rFonts w:cs="宋体"/>
    </w:rPr>
  </w:style>
  <w:style w:type="character" w:customStyle="1" w:styleId="242">
    <w:name w:val="标题 1 Char"/>
    <w:basedOn w:val="136"/>
    <w:link w:val="3"/>
    <w:qFormat/>
    <w:uiPriority w:val="0"/>
    <w:rPr>
      <w:rFonts w:ascii="HuaweiSans-Regular" w:hAnsi="HuaweiSans-Regular" w:eastAsia="方正兰亭黑简体" w:cs="微软雅黑"/>
      <w:b/>
      <w:bCs/>
      <w:sz w:val="44"/>
      <w:szCs w:val="44"/>
    </w:rPr>
  </w:style>
  <w:style w:type="paragraph" w:customStyle="1" w:styleId="243">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qFormat/>
    <w:uiPriority w:val="34"/>
    <w:rPr>
      <w:rFonts w:ascii="微软雅黑" w:hAnsi="微软雅黑" w:eastAsia="微软雅黑" w:cs="微软雅黑"/>
      <w:snapToGrid w:val="0"/>
      <w:sz w:val="22"/>
    </w:rPr>
  </w:style>
  <w:style w:type="paragraph" w:customStyle="1" w:styleId="246">
    <w:name w:val="前言正文-新"/>
    <w:basedOn w:val="1"/>
    <w:qFormat/>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qFormat/>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qFormat/>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qFormat/>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qFormat/>
    <w:uiPriority w:val="0"/>
    <w:pPr>
      <w:framePr w:wrap="around"/>
      <w:spacing w:before="156" w:after="156"/>
      <w:jc w:val="center"/>
    </w:pPr>
    <w:rPr>
      <w:rFonts w:cs="宋体"/>
      <w:szCs w:val="20"/>
    </w:rPr>
  </w:style>
  <w:style w:type="character" w:customStyle="1" w:styleId="252">
    <w:name w:val="页脚 Char"/>
    <w:basedOn w:val="136"/>
    <w:link w:val="56"/>
    <w:qFormat/>
    <w:uiPriority w:val="99"/>
    <w:rPr>
      <w:rFonts w:ascii="FrutigerNext LT Regular" w:hAnsi="FrutigerNext LT Regular" w:eastAsia="华文细黑"/>
      <w:b/>
      <w:bCs/>
      <w:kern w:val="2"/>
      <w:sz w:val="2"/>
      <w:szCs w:val="2"/>
    </w:rPr>
  </w:style>
  <w:style w:type="paragraph" w:customStyle="1" w:styleId="253">
    <w:name w:val="正文111"/>
    <w:basedOn w:val="1"/>
    <w:link w:val="254"/>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qFormat/>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qFormat/>
    <w:uiPriority w:val="0"/>
    <w:rPr>
      <w:rFonts w:eastAsia="FrutigerNext LT Regular"/>
    </w:rPr>
  </w:style>
  <w:style w:type="character" w:customStyle="1" w:styleId="257">
    <w:name w:val="1.正文 字符"/>
    <w:basedOn w:val="136"/>
    <w:link w:val="255"/>
    <w:qFormat/>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qFormat/>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qFormat/>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qFormat/>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qFormat/>
    <w:uiPriority w:val="0"/>
    <w:rPr>
      <w:rFonts w:ascii="FrutigerNext LT Regular" w:hAnsi="FrutigerNext LT Regular" w:eastAsia="华文细黑" w:cs="Arial"/>
      <w:kern w:val="2"/>
      <w:sz w:val="21"/>
      <w:szCs w:val="21"/>
    </w:rPr>
  </w:style>
  <w:style w:type="character" w:customStyle="1" w:styleId="266">
    <w:name w:val="4.任务 字符"/>
    <w:basedOn w:val="265"/>
    <w:link w:val="262"/>
    <w:qFormat/>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qFormat/>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qFormat/>
    <w:uiPriority w:val="0"/>
    <w:rPr>
      <w:rFonts w:ascii="Arial Unicode MS" w:hAnsi="Arial Unicode MS" w:eastAsia="黑体" w:cs="Book Antiqua"/>
      <w:kern w:val="2"/>
      <w:sz w:val="44"/>
      <w:szCs w:val="44"/>
    </w:rPr>
  </w:style>
  <w:style w:type="character" w:customStyle="1" w:styleId="272">
    <w:name w:val="6.前言 字符"/>
    <w:basedOn w:val="271"/>
    <w:link w:val="269"/>
    <w:qFormat/>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qFormat/>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qFormat/>
    <w:uiPriority w:val="0"/>
    <w:rPr>
      <w:rFonts w:ascii="Arial Unicode MS" w:hAnsi="Arial Unicode MS" w:eastAsia="黑体" w:cs="Book Antiqua"/>
      <w:sz w:val="36"/>
      <w:szCs w:val="36"/>
      <w:lang w:eastAsia="en-US"/>
    </w:rPr>
  </w:style>
  <w:style w:type="character" w:customStyle="1" w:styleId="276">
    <w:name w:val="7.简介标题 字符"/>
    <w:basedOn w:val="275"/>
    <w:link w:val="270"/>
    <w:qFormat/>
    <w:uiPriority w:val="0"/>
    <w:rPr>
      <w:rFonts w:ascii="微软雅黑" w:hAnsi="微软雅黑" w:eastAsia="微软雅黑" w:cs="微软雅黑"/>
      <w:bCs w:val="0"/>
      <w:sz w:val="36"/>
      <w:szCs w:val="36"/>
      <w:lang w:eastAsia="en-US"/>
    </w:rPr>
  </w:style>
  <w:style w:type="character" w:customStyle="1" w:styleId="277">
    <w:name w:val="标题 3 Char"/>
    <w:basedOn w:val="136"/>
    <w:link w:val="5"/>
    <w:qFormat/>
    <w:uiPriority w:val="0"/>
    <w:rPr>
      <w:rFonts w:ascii="HuaweiSans-Regular" w:hAnsi="HuaweiSans-Regular" w:eastAsia="方正兰亭黑简体" w:cs="微软雅黑"/>
      <w:sz w:val="32"/>
      <w:szCs w:val="32"/>
    </w:rPr>
  </w:style>
  <w:style w:type="character" w:customStyle="1" w:styleId="278">
    <w:name w:val="Heading3 No Number 字符"/>
    <w:basedOn w:val="277"/>
    <w:link w:val="165"/>
    <w:qFormat/>
    <w:uiPriority w:val="0"/>
    <w:rPr>
      <w:rFonts w:ascii="Arial Unicode MS" w:hAnsi="Arial Unicode MS" w:eastAsia="黑体" w:cs="Book Antiqua"/>
      <w:sz w:val="26"/>
      <w:szCs w:val="32"/>
    </w:rPr>
  </w:style>
  <w:style w:type="character" w:customStyle="1" w:styleId="279">
    <w:name w:val="8.前言标题 字符"/>
    <w:basedOn w:val="278"/>
    <w:link w:val="273"/>
    <w:qFormat/>
    <w:uiPriority w:val="0"/>
    <w:rPr>
      <w:rFonts w:ascii="HuaweiSans-Regular" w:hAnsi="HuaweiSans-Regular" w:eastAsia="方正兰亭黑简体" w:cs="微软雅黑"/>
      <w:sz w:val="21"/>
      <w:szCs w:val="32"/>
    </w:rPr>
  </w:style>
  <w:style w:type="table" w:customStyle="1" w:styleId="280">
    <w:name w:val="表格样式"/>
    <w:basedOn w:val="90"/>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qFormat/>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qFormat/>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qFormat/>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qFormat/>
    <w:uiPriority w:val="0"/>
    <w:rPr>
      <w:rFonts w:ascii="HuaweiSans-Regular" w:hAnsi="HuaweiSans-Regular" w:eastAsia="方正兰亭黑简体" w:cs="微软雅黑"/>
      <w:b/>
      <w:spacing w:val="-4"/>
      <w:sz w:val="24"/>
      <w:szCs w:val="24"/>
    </w:rPr>
  </w:style>
  <w:style w:type="paragraph"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qFormat/>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qFormat/>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qFormat/>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9" Type="http://schemas.openxmlformats.org/officeDocument/2006/relationships/fontTable" Target="fontTable.xml"/><Relationship Id="rId48" Type="http://schemas.microsoft.com/office/2006/relationships/keyMapCustomizations" Target="customizations.xml"/><Relationship Id="rId47" Type="http://schemas.openxmlformats.org/officeDocument/2006/relationships/customXml" Target="../customXml/item5.xml"/><Relationship Id="rId46" Type="http://schemas.openxmlformats.org/officeDocument/2006/relationships/customXml" Target="../customXml/item4.xml"/><Relationship Id="rId45" Type="http://schemas.openxmlformats.org/officeDocument/2006/relationships/customXml" Target="../customXml/item3.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CD57C0-E95C-4E67-BD02-FC50ABA9F625}">
  <ds:schemaRefs/>
</ds:datastoreItem>
</file>

<file path=customXml/itemProps3.xml><?xml version="1.0" encoding="utf-8"?>
<ds:datastoreItem xmlns:ds="http://schemas.openxmlformats.org/officeDocument/2006/customXml" ds:itemID="{EEA82ABF-3C64-4AD6-A3F8-BF7B6BBD7965}">
  <ds:schemaRefs/>
</ds:datastoreItem>
</file>

<file path=customXml/itemProps4.xml><?xml version="1.0" encoding="utf-8"?>
<ds:datastoreItem xmlns:ds="http://schemas.openxmlformats.org/officeDocument/2006/customXml" ds:itemID="{BC21252C-4A9D-4501-ACF4-B5A790D1D626}">
  <ds:schemaRefs/>
</ds:datastoreItem>
</file>

<file path=customXml/itemProps5.xml><?xml version="1.0" encoding="utf-8"?>
<ds:datastoreItem xmlns:ds="http://schemas.openxmlformats.org/officeDocument/2006/customXml" ds:itemID="{45D7D905-E2AE-4379-91E5-B62BCFCA4D08}">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10</Pages>
  <Words>760</Words>
  <Characters>4338</Characters>
  <Lines>36</Lines>
  <Paragraphs>10</Paragraphs>
  <TotalTime>14</TotalTime>
  <ScaleCrop>false</ScaleCrop>
  <LinksUpToDate>false</LinksUpToDate>
  <CharactersWithSpaces>5088</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我也不知道取什么名字</cp:lastModifiedBy>
  <cp:lastPrinted>2016-11-21T02:33:00Z</cp:lastPrinted>
  <dcterms:modified xsi:type="dcterms:W3CDTF">2021-11-14T07:37:41Z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(3)iOfor7/v/38L9DkTo4IccQwspBV7RLAihzi2PMiQSjXkrb/LZ1gvhYy3Q0fMu3KjG9I7FQir
FUQ0RJoVETT6+YWBGOyonoQBt04NA1wjYZW3jRbqrm/9leZ+9zhmGuQuw5C/3pcP8DHNHdeK
c+gnG0O8c4KiLKqXXKu2rTuULSwwPHHKIlULwQv/A6Hs/ENKXL+x014dnzqGfde9q7A9HHns
hObB3NgRjk5ht5bI1L</vt:lpwstr>
  </property>
  <property fmtid="{D5CDD505-2E9C-101B-9397-08002B2CF9AE}" pid="15" name="_2015_ms_pID_7253431">
    <vt:lpwstr>56w0sG4FnQexyCerO+cGHE8R+AQTXruya0zonl18k26aqMSUmxu3os
1n9aJyMQYK0hwfMKiPjpHO+JTJo/KooVQM0/kMuYwg2dXOfBNITKdI+buUOKJWMFqLJ81hEP
EueokyKItVgFj5H/+Auxx6Jb0OCOACn7DA24jqgelbjqemDLTmHIsMzbZKH5zPt1i00Rismn
LFw0NI9nf0mjRMcxnjha0l0AA7CqJFyDZoSa</vt:lpwstr>
  </property>
  <property fmtid="{D5CDD505-2E9C-101B-9397-08002B2CF9AE}" pid="16" name="ContentTypeId">
    <vt:lpwstr>0x010100CC226774B8D87F4D92D9D1F6859ED44E</vt:lpwstr>
  </property>
  <property fmtid="{D5CDD505-2E9C-101B-9397-08002B2CF9AE}" pid="17" name="_2015_ms_pID_7253432">
    <vt:lpwstr>gI5NIZuO2f9SUfO5p5+Azn4=</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2052-11.1.0.11045</vt:lpwstr>
  </property>
  <property fmtid="{D5CDD505-2E9C-101B-9397-08002B2CF9AE}" pid="23" name="ICV">
    <vt:lpwstr>FBDD71A6959A4DEB8A5ADA0E55C03706</vt:lpwstr>
  </property>
</Properties>
</file>