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p>
    <w:p>
      <w:pPr>
        <w:pStyle w:val="255"/>
        <w:rPr>
          <w:rFonts w:hint="eastAsia"/>
        </w:rPr>
      </w:pPr>
      <w:r>
        <w:drawing>
          <wp:inline distT="0" distB="0" distL="114300" distR="114300">
            <wp:extent cx="6116955" cy="832485"/>
            <wp:effectExtent l="0" t="0" r="1714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116955" cy="83248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6955" cy="1313815"/>
            <wp:effectExtent l="0" t="0" r="171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116955" cy="131381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ascii="Huawei Sans" w:hAnsi="Huawei Sans" w:cs="Huawei Sans"/>
        </w:rPr>
      </w:pPr>
      <w:r>
        <w:rPr>
          <w:rFonts w:hint="eastAsia" w:ascii="方正兰亭黑简体" w:hAnsi="方正兰亭黑简体" w:eastAsia="方正兰亭黑简体" w:cs="方正兰亭黑简体"/>
          <w:b w:val="0"/>
          <w:bCs w:val="0"/>
          <w:i w:val="0"/>
          <w:iCs w:val="0"/>
          <w:sz w:val="21"/>
          <w:szCs w:val="21"/>
          <w:lang w:val="en-US" w:eastAsia="zh-CN"/>
        </w:rPr>
        <w:t>因为在linux上运行的软件必须是二进制文件，拿到源码后，要获取其二进制文件可以通过gcc编译器，但是</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rPr>
        <w:t>一个软件的源代码往往被封装在多个源文件中，此外这些文件有错综复杂的依赖关系，编译需要严格按照指定的顺序进行，这无疑增加了编译的难度。</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lang w:val="en-US" w:eastAsia="zh-CN"/>
        </w:rPr>
        <w:t>而使用</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rPr>
        <w:t>make命令可以帮助我们简化编译过程</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3095625" cy="8858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095625" cy="88582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6955" cy="127571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116955" cy="127571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6955" cy="1225550"/>
            <wp:effectExtent l="0" t="0" r="17145"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6116955" cy="1225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20130" cy="1244600"/>
            <wp:effectExtent l="0" t="0" r="1397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6120130" cy="124460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8860" cy="1242695"/>
            <wp:effectExtent l="0" t="0" r="1524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6118860" cy="124269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400675" cy="116205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5400675" cy="11620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524500" cy="114300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6"/>
                    <a:stretch>
                      <a:fillRect/>
                    </a:stretch>
                  </pic:blipFill>
                  <pic:spPr>
                    <a:xfrm>
                      <a:off x="0" y="0"/>
                      <a:ext cx="5524500" cy="11430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343525" cy="44767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7"/>
                    <a:stretch>
                      <a:fillRect/>
                    </a:stretch>
                  </pic:blipFill>
                  <pic:spPr>
                    <a:xfrm>
                      <a:off x="0" y="0"/>
                      <a:ext cx="5343525" cy="44767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753100" cy="57150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8"/>
                    <a:stretch>
                      <a:fillRect/>
                    </a:stretch>
                  </pic:blipFill>
                  <pic:spPr>
                    <a:xfrm>
                      <a:off x="0" y="0"/>
                      <a:ext cx="5753100" cy="5715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714625" cy="3295650"/>
            <wp:effectExtent l="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9"/>
                    <a:stretch>
                      <a:fillRect/>
                    </a:stretch>
                  </pic:blipFill>
                  <pic:spPr>
                    <a:xfrm>
                      <a:off x="0" y="0"/>
                      <a:ext cx="2714625" cy="32956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466975" cy="1162050"/>
            <wp:effectExtent l="0" t="0" r="9525"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2466975" cy="11620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428875" cy="1095375"/>
            <wp:effectExtent l="0" t="0" r="9525" b="952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1"/>
                    <a:stretch>
                      <a:fillRect/>
                    </a:stretch>
                  </pic:blipFill>
                  <pic:spPr>
                    <a:xfrm>
                      <a:off x="0" y="0"/>
                      <a:ext cx="2428875" cy="10953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457450" cy="3124200"/>
            <wp:effectExtent l="0" t="0" r="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2"/>
                    <a:stretch>
                      <a:fillRect/>
                    </a:stretch>
                  </pic:blipFill>
                  <pic:spPr>
                    <a:xfrm>
                      <a:off x="0" y="0"/>
                      <a:ext cx="2457450" cy="31242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428875" cy="32004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3"/>
                    <a:stretch>
                      <a:fillRect/>
                    </a:stretch>
                  </pic:blipFill>
                  <pic:spPr>
                    <a:xfrm>
                      <a:off x="0" y="0"/>
                      <a:ext cx="2428875" cy="320040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590800" cy="3162300"/>
            <wp:effectExtent l="0" t="0" r="0" b="0"/>
            <wp:docPr id="15" name="图片 15" descr="27f30638ef8ec2f798f52f588557b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7f30638ef8ec2f798f52f588557b89"/>
                    <pic:cNvPicPr>
                      <a:picLocks noChangeAspect="1"/>
                    </pic:cNvPicPr>
                  </pic:nvPicPr>
                  <pic:blipFill>
                    <a:blip r:embed="rId24"/>
                    <a:stretch>
                      <a:fillRect/>
                    </a:stretch>
                  </pic:blipFill>
                  <pic:spPr>
                    <a:xfrm>
                      <a:off x="0" y="0"/>
                      <a:ext cx="2590800" cy="31623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ascii="Huawei Sans" w:hAnsi="Huawei Sans" w:cs="Huawei Sans"/>
        </w:rPr>
      </w:pPr>
    </w:p>
    <w:p>
      <w:pPr>
        <w:pStyle w:val="255"/>
        <w:rPr>
          <w:rFonts w:hint="default" w:ascii="方正兰亭黑简体" w:hAnsi="方正兰亭黑简体" w:eastAsia="方正兰亭黑简体" w:cs="方正兰亭黑简体"/>
          <w:i w:val="0"/>
          <w:iCs w:val="0"/>
          <w:caps w:val="0"/>
          <w:color w:val="333333"/>
          <w:spacing w:val="0"/>
          <w:sz w:val="21"/>
          <w:szCs w:val="21"/>
          <w:lang w:val="en-US" w:eastAsia="zh-CN"/>
        </w:rPr>
      </w:pPr>
      <w:r>
        <w:rPr>
          <w:rFonts w:hint="eastAsia" w:ascii="方正兰亭黑简体" w:hAnsi="方正兰亭黑简体" w:cs="方正兰亭黑简体"/>
          <w:i w:val="0"/>
          <w:iCs w:val="0"/>
          <w:caps w:val="0"/>
          <w:color w:val="333333"/>
          <w:spacing w:val="0"/>
          <w:sz w:val="21"/>
          <w:szCs w:val="21"/>
          <w:lang w:val="en-US" w:eastAsia="zh-CN"/>
        </w:rPr>
        <w:t>原因：数据的存储方式是不一样的，行存表是按行存的，列存表是按列存的。</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行存表： 1、适用于数据如果频繁更新和频繁的少量数据的场景。 2、适用于点查询（返回记录少，基于索引的简单查询）或者增删改较多的场景</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列存表： 1、适用于一次insert大批量数据，选择列存表。 2、适用于统计分析类查询</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0"/>
        <w:rPr>
          <w:rFonts w:ascii="HuaweiSans-Regular" w:hAnsi="HuaweiSans-Regular" w:eastAsia="方正兰亭黑简体"/>
          <w:sz w:val="21"/>
        </w:rPr>
      </w:pPr>
    </w:p>
    <w:p>
      <w:pPr>
        <w:pStyle w:val="255"/>
        <w:rPr>
          <w:rFonts w:hint="eastAsia" w:ascii="方正兰亭黑简体" w:hAnsi="方正兰亭黑简体" w:eastAsia="方正兰亭黑简体" w:cs="方正兰亭黑简体"/>
          <w:i w:val="0"/>
          <w:iCs w:val="0"/>
          <w:caps w:val="0"/>
          <w:color w:val="252B3A"/>
          <w:spacing w:val="0"/>
          <w:sz w:val="24"/>
          <w:szCs w:val="24"/>
          <w:shd w:val="clear" w:fill="FFFFFF"/>
        </w:rPr>
      </w:pPr>
      <w:r>
        <w:rPr>
          <w:rFonts w:hint="eastAsia" w:ascii="方正兰亭黑简体" w:hAnsi="方正兰亭黑简体" w:cs="方正兰亭黑简体"/>
          <w:i w:val="0"/>
          <w:iCs w:val="0"/>
          <w:caps w:val="0"/>
          <w:color w:val="252B3A"/>
          <w:spacing w:val="0"/>
          <w:sz w:val="24"/>
          <w:szCs w:val="24"/>
          <w:shd w:val="clear" w:fill="FFFFFF"/>
          <w:lang w:val="en-US" w:eastAsia="zh-CN"/>
        </w:rPr>
        <w:t>全量物化视图可以在对表完成多条sql操作、长时间操作后一次性完成刷新，而</w:t>
      </w:r>
      <w:r>
        <w:rPr>
          <w:rFonts w:hint="eastAsia" w:ascii="方正兰亭黑简体" w:hAnsi="方正兰亭黑简体" w:eastAsia="方正兰亭黑简体" w:cs="方正兰亭黑简体"/>
          <w:i w:val="0"/>
          <w:iCs w:val="0"/>
          <w:caps w:val="0"/>
          <w:color w:val="252B3A"/>
          <w:spacing w:val="0"/>
          <w:sz w:val="24"/>
          <w:szCs w:val="24"/>
          <w:shd w:val="clear" w:fill="FFFFFF"/>
        </w:rPr>
        <w:t>增量物化视图需要用户手动执行语句完成对物化视图在一段时间内的增量数据进行刷新。</w:t>
      </w:r>
    </w:p>
    <w:p>
      <w:pPr>
        <w:pStyle w:val="255"/>
        <w:rPr>
          <w:rFonts w:hint="eastAsia" w:ascii="方正兰亭黑简体" w:hAnsi="方正兰亭黑简体" w:eastAsia="方正兰亭黑简体" w:cs="方正兰亭黑简体"/>
          <w:i w:val="0"/>
          <w:iCs w:val="0"/>
          <w:caps w:val="0"/>
          <w:color w:val="252B3A"/>
          <w:spacing w:val="0"/>
          <w:sz w:val="24"/>
          <w:szCs w:val="24"/>
          <w:shd w:val="clear" w:fill="FFFFFF"/>
        </w:rPr>
      </w:pPr>
    </w:p>
    <w:p>
      <w:pPr>
        <w:pStyle w:val="255"/>
        <w:rPr>
          <w:rFonts w:hint="eastAsia" w:ascii="方正兰亭黑简体" w:hAnsi="方正兰亭黑简体" w:eastAsia="方正兰亭黑简体" w:cs="方正兰亭黑简体"/>
          <w:i w:val="0"/>
          <w:iCs w:val="0"/>
          <w:caps w:val="0"/>
          <w:color w:val="252B3A"/>
          <w:spacing w:val="0"/>
          <w:sz w:val="24"/>
          <w:szCs w:val="24"/>
          <w:shd w:val="clear" w:fill="FFFFFF"/>
        </w:rPr>
      </w:pPr>
    </w:p>
    <w:p>
      <w:pPr>
        <w:pStyle w:val="255"/>
        <w:rPr>
          <w:rFonts w:hint="eastAsia" w:ascii="方正兰亭黑简体" w:hAnsi="方正兰亭黑简体" w:eastAsia="方正兰亭黑简体" w:cs="方正兰亭黑简体"/>
          <w:i w:val="0"/>
          <w:iCs w:val="0"/>
          <w:caps w:val="0"/>
          <w:color w:val="252B3A"/>
          <w:spacing w:val="0"/>
          <w:sz w:val="24"/>
          <w:szCs w:val="24"/>
          <w:shd w:val="clear" w:fill="FFFFFF"/>
        </w:rPr>
      </w:pPr>
    </w:p>
    <w:p>
      <w:pPr>
        <w:pStyle w:val="255"/>
        <w:ind w:left="0" w:leftChars="0" w:firstLine="0" w:firstLineChars="0"/>
        <w:rPr>
          <w:rFonts w:hint="eastAsia" w:ascii="方正兰亭黑简体" w:hAnsi="方正兰亭黑简体" w:eastAsia="方正兰亭黑简体" w:cs="方正兰亭黑简体"/>
          <w:i w:val="0"/>
          <w:iCs w:val="0"/>
          <w:caps w:val="0"/>
          <w:color w:val="252B3A"/>
          <w:spacing w:val="0"/>
          <w:sz w:val="24"/>
          <w:szCs w:val="24"/>
          <w:shd w:val="clear" w:fill="FFFFFF"/>
        </w:rPr>
      </w:pPr>
    </w:p>
    <w:p>
      <w:pPr>
        <w:pStyle w:val="255"/>
        <w:rPr>
          <w:rFonts w:hint="eastAsia" w:ascii="方正兰亭黑简体" w:hAnsi="方正兰亭黑简体" w:eastAsia="方正兰亭黑简体" w:cs="方正兰亭黑简体"/>
          <w:i w:val="0"/>
          <w:iCs w:val="0"/>
          <w:caps w:val="0"/>
          <w:color w:val="252B3A"/>
          <w:spacing w:val="0"/>
          <w:sz w:val="24"/>
          <w:szCs w:val="24"/>
          <w:shd w:val="clear" w:fill="FFFFFF"/>
        </w:rPr>
      </w:pPr>
    </w:p>
    <w:p>
      <w:pPr>
        <w:pStyle w:val="255"/>
        <w:rPr>
          <w:rFonts w:hint="eastAsia" w:ascii="方正兰亭黑简体" w:hAnsi="方正兰亭黑简体" w:eastAsia="方正兰亭黑简体" w:cs="方正兰亭黑简体"/>
          <w:i w:val="0"/>
          <w:iCs w:val="0"/>
          <w:caps w:val="0"/>
          <w:color w:val="252B3A"/>
          <w:spacing w:val="0"/>
          <w:sz w:val="24"/>
          <w:szCs w:val="24"/>
          <w:shd w:val="clear" w:fill="FFFFFF"/>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5553075" cy="162877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5"/>
                    <a:stretch>
                      <a:fillRect/>
                    </a:stretch>
                  </pic:blipFill>
                  <pic:spPr>
                    <a:xfrm>
                      <a:off x="0" y="0"/>
                      <a:ext cx="5553075" cy="1628775"/>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ind w:left="0" w:leftChars="0" w:firstLine="0" w:firstLineChars="0"/>
        <w:rPr>
          <w:rFonts w:hint="eastAsia"/>
        </w:rPr>
      </w:pPr>
      <w:r>
        <w:drawing>
          <wp:inline distT="0" distB="0" distL="114300" distR="114300">
            <wp:extent cx="4981575" cy="2219325"/>
            <wp:effectExtent l="0" t="0" r="952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6"/>
                    <a:stretch>
                      <a:fillRect/>
                    </a:stretch>
                  </pic:blipFill>
                  <pic:spPr>
                    <a:xfrm>
                      <a:off x="0" y="0"/>
                      <a:ext cx="4981575" cy="2219325"/>
                    </a:xfrm>
                    <a:prstGeom prst="rect">
                      <a:avLst/>
                    </a:prstGeom>
                    <a:noFill/>
                    <a:ln>
                      <a:noFill/>
                    </a:ln>
                  </pic:spPr>
                </pic:pic>
              </a:graphicData>
            </a:graphic>
          </wp:inline>
        </w:drawing>
      </w:r>
    </w:p>
    <w:p>
      <w:pPr>
        <w:pStyle w:val="255"/>
        <w:ind w:left="0" w:leftChars="0" w:firstLine="0" w:firstLineChars="0"/>
        <w:rPr>
          <w:rFonts w:hint="eastAsia"/>
        </w:rPr>
      </w:pPr>
      <w:r>
        <w:drawing>
          <wp:inline distT="0" distB="0" distL="114300" distR="114300">
            <wp:extent cx="6113780" cy="1058545"/>
            <wp:effectExtent l="0" t="0" r="1270" b="825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7"/>
                    <a:stretch>
                      <a:fillRect/>
                    </a:stretch>
                  </pic:blipFill>
                  <pic:spPr>
                    <a:xfrm>
                      <a:off x="0" y="0"/>
                      <a:ext cx="6113780" cy="105854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915025" cy="1695450"/>
            <wp:effectExtent l="0" t="0" r="9525"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8"/>
                    <a:stretch>
                      <a:fillRect/>
                    </a:stretch>
                  </pic:blipFill>
                  <pic:spPr>
                    <a:xfrm>
                      <a:off x="0" y="0"/>
                      <a:ext cx="5915025" cy="16954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ind w:left="0" w:leftChars="0" w:firstLine="0" w:firstLineChars="0"/>
        <w:rPr>
          <w:rFonts w:ascii="Huawei Sans" w:hAnsi="Huawei Sans" w:eastAsia="微软雅黑" w:cs="Huawei Sans"/>
          <w:kern w:val="2"/>
          <w:szCs w:val="21"/>
        </w:rPr>
      </w:pPr>
      <w:r>
        <w:drawing>
          <wp:inline distT="0" distB="0" distL="114300" distR="114300">
            <wp:extent cx="6120130" cy="2172335"/>
            <wp:effectExtent l="0" t="0" r="13970" b="1841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9"/>
                    <a:stretch>
                      <a:fillRect/>
                    </a:stretch>
                  </pic:blipFill>
                  <pic:spPr>
                    <a:xfrm>
                      <a:off x="0" y="0"/>
                      <a:ext cx="6120130" cy="217233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314700" cy="990600"/>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0"/>
                    <a:stretch>
                      <a:fillRect/>
                    </a:stretch>
                  </pic:blipFill>
                  <pic:spPr>
                    <a:xfrm>
                      <a:off x="0" y="0"/>
                      <a:ext cx="3314700" cy="990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ind w:left="0" w:leftChars="0" w:firstLine="0" w:firstLineChars="0"/>
        <w:rPr>
          <w:rFonts w:ascii="Huawei Sans" w:hAnsi="Huawei Sans" w:cs="Huawei Sans"/>
        </w:rPr>
      </w:pPr>
      <w:r>
        <w:drawing>
          <wp:inline distT="0" distB="0" distL="114300" distR="114300">
            <wp:extent cx="6118860" cy="1423035"/>
            <wp:effectExtent l="0" t="0" r="15240" b="57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1"/>
                    <a:stretch>
                      <a:fillRect/>
                    </a:stretch>
                  </pic:blipFill>
                  <pic:spPr>
                    <a:xfrm>
                      <a:off x="0" y="0"/>
                      <a:ext cx="6118860" cy="142303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w:t>
      </w:r>
      <w:r>
        <w:rPr>
          <w:rFonts w:hint="eastAsia" w:ascii="Huawei Sans" w:hAnsi="Huawei Sans" w:cs="Huawei Sans"/>
          <w:lang w:val="en-US" w:eastAsia="zh-CN"/>
        </w:rPr>
        <w:t>24576</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hypopg_estimate_size(</w:t>
      </w:r>
      <w:r>
        <w:rPr>
          <w:rFonts w:hint="eastAsia" w:ascii="Huawei Sans" w:hAnsi="Huawei Sans" w:cs="Huawei Sans"/>
          <w:lang w:val="en-US" w:eastAsia="zh-CN"/>
        </w:rPr>
        <w:t>24577</w:t>
      </w:r>
      <w:r>
        <w:rPr>
          <w:rFonts w:ascii="Huawei Sans" w:hAnsi="Huawei Sans" w:cs="Huawei Sans"/>
        </w:rPr>
        <w:t>);</w:t>
      </w:r>
    </w:p>
    <w:p>
      <w:pPr>
        <w:pStyle w:val="255"/>
        <w:rPr>
          <w:rFonts w:ascii="Huawei Sans" w:hAnsi="Huawei Sans" w:cs="Huawei Sans"/>
        </w:rPr>
      </w:pPr>
      <w:r>
        <w:drawing>
          <wp:inline distT="0" distB="0" distL="114300" distR="114300">
            <wp:extent cx="3438525" cy="1724025"/>
            <wp:effectExtent l="0" t="0" r="9525" b="952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2"/>
                    <a:stretch>
                      <a:fillRect/>
                    </a:stretch>
                  </pic:blipFill>
                  <pic:spPr>
                    <a:xfrm>
                      <a:off x="0" y="0"/>
                      <a:ext cx="3438525" cy="172402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ind w:left="0" w:leftChars="0" w:firstLine="0" w:firstLineChars="0"/>
        <w:rPr>
          <w:rFonts w:hint="eastAsia"/>
        </w:rPr>
      </w:pPr>
      <w:r>
        <w:drawing>
          <wp:inline distT="0" distB="0" distL="114300" distR="114300">
            <wp:extent cx="6113145" cy="1437005"/>
            <wp:effectExtent l="0" t="0" r="1905" b="1079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3"/>
                    <a:stretch>
                      <a:fillRect/>
                    </a:stretch>
                  </pic:blipFill>
                  <pic:spPr>
                    <a:xfrm>
                      <a:off x="0" y="0"/>
                      <a:ext cx="6113145" cy="143700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w:t>
      </w:r>
      <w:r>
        <w:rPr>
          <w:rFonts w:hint="eastAsia" w:ascii="Huawei Sans" w:hAnsi="Huawei Sans" w:cs="Huawei Sans"/>
          <w:lang w:val="en-US" w:eastAsia="zh-CN"/>
        </w:rPr>
        <w:t>24576</w:t>
      </w:r>
      <w:r>
        <w:rPr>
          <w:rFonts w:ascii="Huawei Sans" w:hAnsi="Huawei Sans" w:cs="Huawei Sans"/>
        </w:rPr>
        <w:t>);</w:t>
      </w:r>
    </w:p>
    <w:p>
      <w:pPr>
        <w:pStyle w:val="255"/>
        <w:rPr>
          <w:rFonts w:hint="eastAsia"/>
        </w:rPr>
      </w:pPr>
      <w:r>
        <w:drawing>
          <wp:inline distT="0" distB="0" distL="114300" distR="114300">
            <wp:extent cx="3143250" cy="809625"/>
            <wp:effectExtent l="0" t="0" r="0" b="952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4"/>
                    <a:stretch>
                      <a:fillRect/>
                    </a:stretch>
                  </pic:blipFill>
                  <pic:spPr>
                    <a:xfrm>
                      <a:off x="0" y="0"/>
                      <a:ext cx="3143250" cy="8096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3000375" cy="809625"/>
            <wp:effectExtent l="0" t="0" r="9525" b="9525"/>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35"/>
                    <a:stretch>
                      <a:fillRect/>
                    </a:stretch>
                  </pic:blipFill>
                  <pic:spPr>
                    <a:xfrm>
                      <a:off x="0" y="0"/>
                      <a:ext cx="3000375" cy="8096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r>
        <w:drawing>
          <wp:inline distT="0" distB="0" distL="114300" distR="114300">
            <wp:extent cx="3181350" cy="809625"/>
            <wp:effectExtent l="0" t="0" r="0" b="9525"/>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36"/>
                    <a:stretch>
                      <a:fillRect/>
                    </a:stretch>
                  </pic:blipFill>
                  <pic:spPr>
                    <a:xfrm>
                      <a:off x="0" y="0"/>
                      <a:ext cx="3181350" cy="8096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2343150" cy="1638300"/>
            <wp:effectExtent l="0" t="0" r="0" b="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37"/>
                    <a:stretch>
                      <a:fillRect/>
                    </a:stretch>
                  </pic:blipFill>
                  <pic:spPr>
                    <a:xfrm>
                      <a:off x="0" y="0"/>
                      <a:ext cx="2343150" cy="16383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第一次：</w:t>
      </w:r>
    </w:p>
    <w:p>
      <w:pPr>
        <w:pStyle w:val="255"/>
      </w:pPr>
      <w:r>
        <w:drawing>
          <wp:inline distT="0" distB="0" distL="114300" distR="114300">
            <wp:extent cx="2921000" cy="1763395"/>
            <wp:effectExtent l="0" t="0" r="12700" b="825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8"/>
                    <a:stretch>
                      <a:fillRect/>
                    </a:stretch>
                  </pic:blipFill>
                  <pic:spPr>
                    <a:xfrm>
                      <a:off x="0" y="0"/>
                      <a:ext cx="2921000" cy="1763395"/>
                    </a:xfrm>
                    <a:prstGeom prst="rect">
                      <a:avLst/>
                    </a:prstGeom>
                    <a:noFill/>
                    <a:ln>
                      <a:noFill/>
                    </a:ln>
                  </pic:spPr>
                </pic:pic>
              </a:graphicData>
            </a:graphic>
          </wp:inline>
        </w:drawing>
      </w:r>
    </w:p>
    <w:p>
      <w:pPr>
        <w:pStyle w:val="255"/>
        <w:rPr>
          <w:rFonts w:hint="eastAsia"/>
          <w:lang w:val="en-US" w:eastAsia="zh-CN"/>
        </w:rPr>
      </w:pPr>
      <w:r>
        <w:rPr>
          <w:rFonts w:hint="eastAsia"/>
          <w:lang w:val="en-US" w:eastAsia="zh-CN"/>
        </w:rPr>
        <w:t>第二次：</w:t>
      </w:r>
    </w:p>
    <w:p>
      <w:pPr>
        <w:pStyle w:val="255"/>
        <w:rPr>
          <w:rFonts w:hint="eastAsia"/>
          <w:lang w:val="en-US" w:eastAsia="zh-CN"/>
        </w:rPr>
      </w:pPr>
      <w:r>
        <w:drawing>
          <wp:inline distT="0" distB="0" distL="114300" distR="114300">
            <wp:extent cx="3338195" cy="1234440"/>
            <wp:effectExtent l="0" t="0" r="14605" b="381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39"/>
                    <a:stretch>
                      <a:fillRect/>
                    </a:stretch>
                  </pic:blipFill>
                  <pic:spPr>
                    <a:xfrm>
                      <a:off x="0" y="0"/>
                      <a:ext cx="3338195" cy="123444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优化了在数据库连接池的最大数、共享缓存、效率、缓存容量等，因为这些参数是影响访问数据库速度的主要因素。</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索引的好处：</w:t>
      </w:r>
    </w:p>
    <w:p>
      <w:pPr>
        <w:numPr>
          <w:ilvl w:val="0"/>
          <w:numId w:val="17"/>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 xml:space="preserve">通过创建唯一性索引，可以保证数据库表中每一行数据的唯一性。 </w:t>
      </w:r>
    </w:p>
    <w:p>
      <w:pPr>
        <w:numPr>
          <w:ilvl w:val="0"/>
          <w:numId w:val="17"/>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 xml:space="preserve">可以大大加快 数据的检索速度，这也是创建索引的最主要的原因。 </w:t>
      </w:r>
    </w:p>
    <w:p>
      <w:pPr>
        <w:numPr>
          <w:ilvl w:val="0"/>
          <w:numId w:val="17"/>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 xml:space="preserve">可以加速表和表之间的连接，特别是在实现数据的参考完整性方面特别有意义。 </w:t>
      </w:r>
    </w:p>
    <w:p>
      <w:pPr>
        <w:numPr>
          <w:ilvl w:val="0"/>
          <w:numId w:val="17"/>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 xml:space="preserve">在使用分组和排序 子句进行数据检索时，同样可以显著减少查询中分组和排序的时间。 </w:t>
      </w:r>
    </w:p>
    <w:p>
      <w:pPr>
        <w:numPr>
          <w:ilvl w:val="0"/>
          <w:numId w:val="17"/>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w:t>
      </w:r>
      <w:r>
        <w:rPr>
          <w:rFonts w:hint="default" w:ascii="HuaweiSans-Regular" w:hAnsi="HuaweiSans-Regular" w:eastAsia="方正兰亭黑简体"/>
          <w:sz w:val="21"/>
          <w:lang w:val="en-US" w:eastAsia="zh-CN"/>
        </w:rPr>
        <w:t xml:space="preserve">通过使用索引，可以在查询的过程中，使用优化隐藏器，提高系统的性能。 </w:t>
      </w:r>
    </w:p>
    <w:p>
      <w:pPr>
        <w:numPr>
          <w:numId w:val="0"/>
        </w:numPr>
        <w:topLinePunct w:val="0"/>
        <w:adjustRightInd/>
        <w:snapToGrid/>
        <w:spacing w:before="0" w:after="0" w:line="240" w:lineRule="auto"/>
        <w:ind w:left="1470" w:leftChars="0"/>
        <w:rPr>
          <w:rFonts w:hint="default" w:ascii="HuaweiSans-Regular" w:hAnsi="HuaweiSans-Regular" w:eastAsia="方正兰亭黑简体"/>
          <w:sz w:val="21"/>
          <w:lang w:val="en-US" w:eastAsia="zh-CN"/>
        </w:rPr>
      </w:pPr>
    </w:p>
    <w:p>
      <w:pPr>
        <w:numPr>
          <w:numId w:val="0"/>
        </w:numPr>
        <w:topLinePunct w:val="0"/>
        <w:adjustRightInd/>
        <w:snapToGrid/>
        <w:spacing w:before="0" w:after="0" w:line="240" w:lineRule="auto"/>
        <w:ind w:firstLine="1050" w:firstLine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优化：</w:t>
      </w:r>
    </w:p>
    <w:p>
      <w:pPr>
        <w:numPr>
          <w:ilvl w:val="0"/>
          <w:numId w:val="18"/>
        </w:numPr>
        <w:topLinePunct w:val="0"/>
        <w:adjustRightInd/>
        <w:snapToGrid/>
        <w:spacing w:before="0" w:after="0" w:line="240" w:lineRule="auto"/>
        <w:ind w:left="1575" w:leftChars="0"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选取最适用的字段属性</w:t>
      </w:r>
    </w:p>
    <w:p>
      <w:pPr>
        <w:numPr>
          <w:ilvl w:val="0"/>
          <w:numId w:val="18"/>
        </w:numPr>
        <w:topLinePunct w:val="0"/>
        <w:adjustRightInd/>
        <w:snapToGrid/>
        <w:spacing w:before="0" w:after="0" w:line="240" w:lineRule="auto"/>
        <w:ind w:left="1575" w:leftChars="0"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使用连接（JOIN）来代替子查询(Sub-Queries)</w:t>
      </w:r>
    </w:p>
    <w:p>
      <w:pPr>
        <w:numPr>
          <w:ilvl w:val="0"/>
          <w:numId w:val="18"/>
        </w:numPr>
        <w:topLinePunct w:val="0"/>
        <w:adjustRightInd/>
        <w:snapToGrid/>
        <w:spacing w:before="0" w:after="0" w:line="240" w:lineRule="auto"/>
        <w:ind w:left="1575" w:leftChars="0"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使用联合(UNION)来代替手动创建的临时表</w:t>
      </w:r>
    </w:p>
    <w:p>
      <w:pPr>
        <w:numPr>
          <w:numId w:val="0"/>
        </w:numPr>
        <w:topLinePunct w:val="0"/>
        <w:adjustRightInd/>
        <w:snapToGrid/>
        <w:spacing w:before="0" w:after="0" w:line="240" w:lineRule="auto"/>
        <w:rPr>
          <w:rFonts w:hint="default" w:ascii="HuaweiSans-Regular" w:hAnsi="HuaweiSans-Regular" w:eastAsia="方正兰亭黑简体"/>
          <w:sz w:val="21"/>
          <w:lang w:val="en-US" w:eastAsia="zh-CN"/>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lang w:val="en-US" w:eastAsia="zh-CN"/>
        </w:rPr>
        <w:t xml:space="preserve"> </w:t>
      </w: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9495" cy="1859280"/>
            <wp:effectExtent l="0" t="0" r="14605" b="762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40"/>
                    <a:stretch>
                      <a:fillRect/>
                    </a:stretch>
                  </pic:blipFill>
                  <pic:spPr>
                    <a:xfrm>
                      <a:off x="0" y="0"/>
                      <a:ext cx="6119495" cy="18592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5685" cy="3189605"/>
            <wp:effectExtent l="0" t="0" r="18415" b="10795"/>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41"/>
                    <a:stretch>
                      <a:fillRect/>
                    </a:stretch>
                  </pic:blipFill>
                  <pic:spPr>
                    <a:xfrm>
                      <a:off x="0" y="0"/>
                      <a:ext cx="6115685" cy="318960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4739640" cy="4853940"/>
            <wp:effectExtent l="0" t="0" r="3810" b="381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42"/>
                    <a:stretch>
                      <a:fillRect/>
                    </a:stretch>
                  </pic:blipFill>
                  <pic:spPr>
                    <a:xfrm>
                      <a:off x="0" y="0"/>
                      <a:ext cx="4739640" cy="48539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p>
    <w:p>
      <w:pPr>
        <w:pStyle w:val="255"/>
        <w:ind w:firstLine="210" w:firstLineChars="100"/>
        <w:rPr>
          <w:rFonts w:hint="eastAsia" w:ascii="Huawei Sans" w:hAnsi="Huawei Sans" w:cs="Huawei Sans"/>
          <w:lang w:val="en-US" w:eastAsia="zh-CN"/>
        </w:rPr>
      </w:pPr>
      <w:r>
        <w:rPr>
          <w:rFonts w:hint="eastAsia" w:ascii="Huawei Sans" w:hAnsi="Huawei Sans" w:cs="Huawei Sans"/>
          <w:lang w:val="en-US" w:eastAsia="zh-CN"/>
        </w:rPr>
        <w:t>它们的适用场景不同，分类模型适用于离散变量预测，回归模型适用于连续变量预测</w:t>
      </w:r>
    </w:p>
    <w:p>
      <w:pPr>
        <w:pStyle w:val="255"/>
        <w:rPr>
          <w:rFonts w:hint="default" w:ascii="Huawei Sans" w:hAnsi="Huawei Sans" w:cs="Huawei Sans"/>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bookmarkStart w:id="0" w:name="_GoBack"/>
      <w:bookmarkEnd w:id="0"/>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SVM</w:t>
      </w:r>
      <w:r>
        <w:rPr>
          <w:rFonts w:hint="eastAsia" w:ascii="Huawei Sans" w:hAnsi="Huawei Sans" w:cs="Huawei Sans"/>
          <w:lang w:val="en-US" w:eastAsia="zh-CN"/>
        </w:rPr>
        <w:t>它是</w:t>
      </w:r>
      <w:r>
        <w:rPr>
          <w:rFonts w:hint="eastAsia" w:ascii="Huawei Sans" w:hAnsi="Huawei Sans" w:cs="Huawei Sans"/>
        </w:rPr>
        <w:t>一个二元分类算法，线性分类和非线性分类都支持。 经过演进，现在也可以支持多元分类，同时经过扩展，也能应用于回归问题。 感知机的模型就是尝试找到一条直线，能够把二元数据隔离开。</w:t>
      </w:r>
    </w:p>
    <w:p>
      <w:pPr>
        <w:pStyle w:val="255"/>
        <w:rPr>
          <w:rFonts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1.</w:t>
      </w:r>
      <w:r>
        <w:rPr>
          <w:rFonts w:hint="eastAsia" w:ascii="Arial" w:hAnsi="Arial" w:cs="Arial"/>
          <w:shd w:val="clear" w:color="auto" w:fill="FFFFFF"/>
          <w:lang w:eastAsia="zh-CN"/>
        </w:rPr>
        <w:t>准确率：对于给定的测试数据集，分类器正确分类的样本数与总样本数之比</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2.</w:t>
      </w:r>
      <w:r>
        <w:rPr>
          <w:rFonts w:hint="eastAsia" w:ascii="Arial" w:hAnsi="Arial" w:cs="Arial"/>
          <w:shd w:val="clear" w:color="auto" w:fill="FFFFFF"/>
          <w:lang w:eastAsia="zh-CN"/>
        </w:rPr>
        <w:t>精确率：检索出相关文档数与检索出的文档总数的比率,，衡量的是检索系统的查准率</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3.</w:t>
      </w:r>
      <w:r>
        <w:rPr>
          <w:rFonts w:hint="eastAsia" w:ascii="Arial" w:hAnsi="Arial" w:cs="Arial"/>
          <w:shd w:val="clear" w:color="auto" w:fill="FFFFFF"/>
          <w:lang w:eastAsia="zh-CN"/>
        </w:rPr>
        <w:t>召回率：检索出的相关文档数和文档库中所有的相关文档数的比率，衡量的是检索系统的查全率</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val="en-US" w:eastAsia="zh-CN"/>
        </w:rPr>
      </w:pPr>
      <w:r>
        <w:rPr>
          <w:rFonts w:hint="eastAsia" w:ascii="Arial" w:hAnsi="Arial" w:cs="Arial"/>
          <w:shd w:val="clear" w:color="auto" w:fill="FFFFFF"/>
          <w:lang w:val="en-US" w:eastAsia="zh-CN"/>
        </w:rPr>
        <w:t>4.</w:t>
      </w:r>
      <w:r>
        <w:rPr>
          <w:rFonts w:hint="eastAsia" w:ascii="Arial" w:hAnsi="Arial" w:cs="Arial"/>
          <w:shd w:val="clear" w:color="auto" w:fill="FFFFFF"/>
          <w:lang w:eastAsia="zh-CN"/>
        </w:rPr>
        <w:t>F1值：</w:t>
      </w:r>
      <w:r>
        <w:rPr>
          <w:rFonts w:hint="eastAsia" w:ascii="Arial" w:hAnsi="Arial" w:cs="Arial"/>
          <w:shd w:val="clear" w:color="auto" w:fill="FFFFFF"/>
          <w:lang w:val="en-US" w:eastAsia="zh-CN"/>
        </w:rPr>
        <w:t>为了能够评价不同算法优劣，在Precision和Recall的基础上提出了F1值的概念，来对Precision和Recall进行整体评价</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rPr>
      </w:pPr>
      <w:r>
        <w:rPr>
          <w:rFonts w:hint="eastAsia" w:ascii="Arial" w:hAnsi="Arial" w:cs="Arial"/>
          <w:shd w:val="clear" w:color="auto" w:fill="FFFFFF"/>
          <w:lang w:val="en-US" w:eastAsia="zh-CN"/>
        </w:rPr>
        <w:t>5.</w:t>
      </w:r>
      <w:r>
        <w:rPr>
          <w:rFonts w:hint="eastAsia" w:ascii="Arial" w:hAnsi="Arial" w:cs="Arial"/>
          <w:shd w:val="clear" w:color="auto" w:fill="FFFFFF"/>
        </w:rPr>
        <w:t>铰链损失</w:t>
      </w:r>
      <w:r>
        <w:rPr>
          <w:rFonts w:hint="eastAsia" w:ascii="Arial" w:hAnsi="Arial" w:cs="Arial"/>
          <w:shd w:val="clear" w:color="auto" w:fill="FFFFFF"/>
          <w:lang w:eastAsia="zh-CN"/>
        </w:rPr>
        <w:t>：</w:t>
      </w:r>
      <w:r>
        <w:rPr>
          <w:rFonts w:hint="eastAsia" w:ascii="Arial" w:hAnsi="Arial" w:cs="Arial"/>
          <w:shd w:val="clear" w:color="auto" w:fill="FFFFFF"/>
        </w:rPr>
        <w:t>一般用来使“边缘最大化”,损失取值在0~1之间，0表示多分类模型分类完全准确，1表明完全不起作用</w:t>
      </w:r>
    </w:p>
    <w:p>
      <w:pPr>
        <w:pStyle w:val="255"/>
        <w:rPr>
          <w:rFonts w:hint="eastAsia" w:ascii="Arial" w:hAnsi="Arial" w:cs="Arial"/>
          <w:shd w:val="clear" w:color="auto" w:fill="FFFFFF"/>
        </w:rPr>
      </w:pP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p>
    <w:p>
      <w:pPr>
        <w:pStyle w:val="255"/>
        <w:ind w:firstLine="418" w:firstLineChars="0"/>
        <w:rPr>
          <w:rFonts w:hint="eastAsia" w:ascii="HuaweiSans-Regular" w:hAnsi="HuaweiSans-Regular" w:eastAsia="方正兰亭黑简体"/>
          <w:sz w:val="21"/>
        </w:rPr>
      </w:pPr>
      <w:r>
        <w:rPr>
          <w:rFonts w:hint="eastAsia" w:ascii="Arial" w:hAnsi="Arial" w:cs="Arial"/>
          <w:shd w:val="clear" w:color="auto" w:fill="FFFFFF"/>
          <w:lang w:val="en-US" w:eastAsia="zh-CN"/>
        </w:rPr>
        <w:t>1.</w:t>
      </w:r>
      <w:r>
        <w:rPr>
          <w:rFonts w:hint="eastAsia" w:ascii="HuaweiSans-Regular" w:hAnsi="HuaweiSans-Regular" w:eastAsia="方正兰亭黑简体"/>
          <w:sz w:val="21"/>
        </w:rPr>
        <w:t>准确率</w:t>
      </w:r>
      <w:r>
        <w:rPr>
          <w:rFonts w:hint="eastAsia"/>
          <w:sz w:val="21"/>
          <w:lang w:eastAsia="zh-CN"/>
        </w:rPr>
        <w:t>：</w:t>
      </w:r>
      <w:r>
        <w:rPr>
          <w:rFonts w:hint="eastAsia" w:ascii="HuaweiSans-Regular" w:hAnsi="HuaweiSans-Regular" w:eastAsia="方正兰亭黑简体"/>
          <w:sz w:val="21"/>
        </w:rPr>
        <w:t>预测正确的结果占总样本的百分比</w:t>
      </w:r>
    </w:p>
    <w:p>
      <w:pPr>
        <w:pStyle w:val="255"/>
        <w:ind w:firstLine="418" w:firstLineChars="0"/>
        <w:rPr>
          <w:rFonts w:hint="eastAsia" w:ascii="HuaweiSans-Regular" w:hAnsi="HuaweiSans-Regular" w:eastAsia="方正兰亭黑简体"/>
          <w:sz w:val="21"/>
        </w:rPr>
      </w:pPr>
      <w:r>
        <w:rPr>
          <w:rFonts w:hint="eastAsia"/>
          <w:sz w:val="21"/>
          <w:lang w:val="en-US" w:eastAsia="zh-CN"/>
        </w:rPr>
        <w:t>2.</w:t>
      </w:r>
      <w:r>
        <w:rPr>
          <w:rFonts w:hint="eastAsia" w:ascii="HuaweiSans-Regular" w:hAnsi="HuaweiSans-Regular" w:eastAsia="方正兰亭黑简体"/>
          <w:sz w:val="21"/>
        </w:rPr>
        <w:t>精确率</w:t>
      </w:r>
      <w:r>
        <w:rPr>
          <w:rFonts w:hint="eastAsia"/>
          <w:sz w:val="21"/>
          <w:lang w:eastAsia="zh-CN"/>
        </w:rPr>
        <w:t>：</w:t>
      </w:r>
      <w:r>
        <w:rPr>
          <w:rFonts w:hint="eastAsia" w:ascii="HuaweiSans-Regular" w:hAnsi="HuaweiSans-Regular" w:eastAsia="方正兰亭黑简体"/>
          <w:sz w:val="21"/>
        </w:rPr>
        <w:t>所有被预测为正的样本中实际为正的样本的概率</w:t>
      </w:r>
    </w:p>
    <w:p>
      <w:pPr>
        <w:pStyle w:val="255"/>
        <w:ind w:firstLine="418" w:firstLineChars="0"/>
        <w:rPr>
          <w:rFonts w:hint="eastAsia" w:ascii="HuaweiSans-Regular" w:hAnsi="HuaweiSans-Regular" w:eastAsia="方正兰亭黑简体"/>
          <w:sz w:val="21"/>
        </w:rPr>
      </w:pPr>
      <w:r>
        <w:rPr>
          <w:rFonts w:hint="eastAsia"/>
          <w:sz w:val="21"/>
          <w:lang w:val="en-US" w:eastAsia="zh-CN"/>
        </w:rPr>
        <w:t>3.</w:t>
      </w:r>
      <w:r>
        <w:rPr>
          <w:rFonts w:hint="eastAsia" w:ascii="HuaweiSans-Regular" w:hAnsi="HuaweiSans-Regular" w:eastAsia="方正兰亭黑简体"/>
          <w:sz w:val="21"/>
        </w:rPr>
        <w:t>召回率</w:t>
      </w:r>
      <w:r>
        <w:rPr>
          <w:rFonts w:hint="eastAsia"/>
          <w:sz w:val="21"/>
          <w:lang w:eastAsia="zh-CN"/>
        </w:rPr>
        <w:t>：</w:t>
      </w:r>
      <w:r>
        <w:rPr>
          <w:rFonts w:hint="eastAsia" w:ascii="HuaweiSans-Regular" w:hAnsi="HuaweiSans-Regular" w:eastAsia="方正兰亭黑简体"/>
          <w:sz w:val="21"/>
        </w:rPr>
        <w:t>实际为正的样本中被预测为正样本的概率</w:t>
      </w:r>
    </w:p>
    <w:p>
      <w:pPr>
        <w:pStyle w:val="255"/>
        <w:ind w:firstLine="418" w:firstLineChars="0"/>
        <w:rPr>
          <w:rFonts w:hint="eastAsia" w:ascii="HuaweiSans-Regular" w:hAnsi="HuaweiSans-Regular" w:eastAsia="方正兰亭黑简体"/>
          <w:sz w:val="21"/>
        </w:rPr>
      </w:pPr>
      <w:r>
        <w:rPr>
          <w:rFonts w:hint="eastAsia"/>
          <w:sz w:val="21"/>
          <w:lang w:val="en-US" w:eastAsia="zh-CN"/>
        </w:rPr>
        <w:t>4.</w:t>
      </w:r>
      <w:r>
        <w:rPr>
          <w:rFonts w:hint="eastAsia" w:ascii="HuaweiSans-Regular" w:hAnsi="HuaweiSans-Regular" w:eastAsia="方正兰亭黑简体"/>
          <w:sz w:val="21"/>
        </w:rPr>
        <w:t>F1分数</w:t>
      </w:r>
      <w:r>
        <w:rPr>
          <w:rFonts w:hint="eastAsia"/>
          <w:sz w:val="21"/>
          <w:lang w:eastAsia="zh-CN"/>
        </w:rPr>
        <w:t>：</w:t>
      </w:r>
      <w:r>
        <w:rPr>
          <w:rFonts w:hint="eastAsia" w:ascii="HuaweiSans-Regular" w:hAnsi="HuaweiSans-Regular" w:eastAsia="方正兰亭黑简体"/>
          <w:sz w:val="21"/>
        </w:rPr>
        <w:t>综合精确率和准确率得到的一个分数</w:t>
      </w:r>
    </w:p>
    <w:p>
      <w:pPr>
        <w:pStyle w:val="255"/>
        <w:ind w:firstLine="418" w:firstLineChars="0"/>
        <w:rPr>
          <w:rFonts w:hint="eastAsia" w:ascii="Arial" w:hAnsi="Arial" w:cs="Arial"/>
          <w:shd w:val="clear" w:color="auto" w:fill="FFFFFF"/>
        </w:rPr>
      </w:pPr>
      <w:r>
        <w:rPr>
          <w:rFonts w:hint="eastAsia" w:ascii="Arial" w:hAnsi="Arial" w:cs="Arial"/>
          <w:shd w:val="clear" w:color="auto" w:fill="FFFFFF"/>
          <w:lang w:val="en-US" w:eastAsia="zh-CN"/>
        </w:rPr>
        <w:t>5.</w:t>
      </w:r>
      <w:r>
        <w:rPr>
          <w:rFonts w:hint="eastAsia" w:ascii="Arial" w:hAnsi="Arial" w:cs="Arial"/>
          <w:shd w:val="clear" w:color="auto" w:fill="FFFFFF"/>
        </w:rPr>
        <w:t>铰链损失</w:t>
      </w:r>
      <w:r>
        <w:rPr>
          <w:rFonts w:hint="eastAsia" w:ascii="Arial" w:hAnsi="Arial" w:cs="Arial"/>
          <w:shd w:val="clear" w:color="auto" w:fill="FFFFFF"/>
          <w:lang w:eastAsia="zh-CN"/>
        </w:rPr>
        <w:t>：</w:t>
      </w:r>
      <w:r>
        <w:rPr>
          <w:rFonts w:hint="eastAsia" w:ascii="Arial" w:hAnsi="Arial" w:cs="Arial"/>
          <w:shd w:val="clear" w:color="auto" w:fill="FFFFFF"/>
        </w:rPr>
        <w:t>一般用来使“边缘最大化”,损失取值在0~1之间，0表示多分类模型分类完全准确，1表明完全不起作用</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00" w:usb3="00000000" w:csb0="00040000" w:csb1="00000000"/>
  </w:font>
  <w:font w:name="Huawei Sans">
    <w:altName w:val="NumberOnly"/>
    <w:panose1 w:val="020C0503030203020204"/>
    <w:charset w:val="00"/>
    <w:family w:val="swiss"/>
    <w:pitch w:val="default"/>
    <w:sig w:usb0="00000000" w:usb1="00000000" w:usb2="00000008" w:usb3="00000000" w:csb0="2000009F" w:csb1="DFD70000"/>
  </w:font>
  <w:font w:name="NumberOnly">
    <w:panose1 w:val="020B0500000000000000"/>
    <w:charset w:val="00"/>
    <w:family w:val="auto"/>
    <w:pitch w:val="default"/>
    <w:sig w:usb0="8000002F" w:usb1="10000048" w:usb2="00000000" w:usb3="00000000" w:csb0="00000111" w:csb1="4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方正兰亭黑简体">
    <w:altName w:val="黑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39B868B2"/>
    <w:multiLevelType w:val="singleLevel"/>
    <w:tmpl w:val="39B868B2"/>
    <w:lvl w:ilvl="0" w:tentative="0">
      <w:start w:val="1"/>
      <w:numFmt w:val="decimal"/>
      <w:suff w:val="space"/>
      <w:lvlText w:val="%1."/>
      <w:lvlJc w:val="left"/>
      <w:pPr>
        <w:ind w:left="1470" w:leftChars="0" w:firstLine="0" w:firstLineChars="0"/>
      </w:p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4BAD27F"/>
    <w:multiLevelType w:val="singleLevel"/>
    <w:tmpl w:val="64BAD27F"/>
    <w:lvl w:ilvl="0" w:tentative="0">
      <w:start w:val="1"/>
      <w:numFmt w:val="decimal"/>
      <w:suff w:val="space"/>
      <w:lvlText w:val="%1."/>
      <w:lvlJc w:val="left"/>
      <w:pPr>
        <w:ind w:left="1575" w:leftChars="0" w:firstLine="0" w:firstLineChars="0"/>
      </w:pPr>
    </w:lvl>
  </w:abstractNum>
  <w:abstractNum w:abstractNumId="13">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5">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6">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7"/>
  </w:num>
  <w:num w:numId="3">
    <w:abstractNumId w:val="5"/>
  </w:num>
  <w:num w:numId="4">
    <w:abstractNumId w:val="7"/>
  </w:num>
  <w:num w:numId="5">
    <w:abstractNumId w:val="4"/>
  </w:num>
  <w:num w:numId="6">
    <w:abstractNumId w:val="10"/>
  </w:num>
  <w:num w:numId="7">
    <w:abstractNumId w:val="0"/>
  </w:num>
  <w:num w:numId="8">
    <w:abstractNumId w:val="1"/>
  </w:num>
  <w:num w:numId="9">
    <w:abstractNumId w:val="8"/>
  </w:num>
  <w:num w:numId="10">
    <w:abstractNumId w:val="3"/>
  </w:num>
  <w:num w:numId="11">
    <w:abstractNumId w:val="13"/>
  </w:num>
  <w:num w:numId="12">
    <w:abstractNumId w:val="9"/>
  </w:num>
  <w:num w:numId="13">
    <w:abstractNumId w:val="16"/>
  </w:num>
  <w:num w:numId="14">
    <w:abstractNumId w:val="14"/>
  </w:num>
  <w:num w:numId="15">
    <w:abstractNumId w:val="15"/>
  </w:num>
  <w:num w:numId="16">
    <w:abstractNumId w:val="11"/>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37A0439"/>
    <w:rsid w:val="0AC57873"/>
    <w:rsid w:val="28553B24"/>
    <w:rsid w:val="371E7ED6"/>
    <w:rsid w:val="37FC38E9"/>
    <w:rsid w:val="408D62D1"/>
    <w:rsid w:val="4EB946C7"/>
    <w:rsid w:val="74BD3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unhideWhenUsed="0" w:uiPriority="0" w:name="HTML Typewriter"/>
    <w:lsdException w:qFormat="1" w:unhideWhenUsed="0" w:uiPriority="0" w:name="HTML Variable"/>
    <w:lsdException w:qFormat="1" w:uiPriority="99"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unhideWhenUsed="0" w:uiPriority="0" w:name="Table 3D effects 1"/>
    <w:lsdException w:unhideWhenUsed="0" w:uiPriority="0" w:name="Table 3D effects 2"/>
    <w:lsdException w:unhideWhenUsed="0" w:uiPriority="0" w:name="Table 3D effects 3"/>
    <w:lsdException w:qFormat="1"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header" Target="header1.xml"/><Relationship Id="rId49" Type="http://schemas.microsoft.com/office/2006/relationships/keyMapCustomizations" Target="customizations.xml"/><Relationship Id="rId48" Type="http://schemas.openxmlformats.org/officeDocument/2006/relationships/customXml" Target="../customXml/item5.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0</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czw</cp:lastModifiedBy>
  <cp:lastPrinted>2016-11-21T02:33:00Z</cp:lastPrinted>
  <dcterms:modified xsi:type="dcterms:W3CDTF">2021-11-14T07:53:57Z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3156FCFF150C4DA289236295E89967F8</vt:lpwstr>
  </property>
</Properties>
</file>