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ind w:left="0" w:leftChars="0" w:firstLine="420" w:firstLineChars="0"/>
        <w:rPr>
          <w:rFonts w:hint="eastAsia"/>
        </w:rPr>
      </w:pPr>
      <w:r>
        <w:rPr>
          <w:rFonts w:hint="eastAsia"/>
        </w:rPr>
        <w:drawing>
          <wp:inline distT="0" distB="0" distL="114300" distR="114300">
            <wp:extent cx="6117590" cy="568325"/>
            <wp:effectExtent l="0" t="0" r="889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6117590" cy="56832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ind w:left="0" w:leftChars="0" w:firstLine="0" w:firstLineChars="0"/>
        <w:rPr>
          <w:rFonts w:hint="eastAsia"/>
        </w:rPr>
      </w:pPr>
      <w:r>
        <w:rPr>
          <w:rFonts w:hint="eastAsia"/>
        </w:rPr>
        <w:drawing>
          <wp:inline distT="0" distB="0" distL="114300" distR="114300">
            <wp:extent cx="6116955" cy="836930"/>
            <wp:effectExtent l="0" t="0" r="952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16955" cy="83693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r>
        <w:rPr>
          <w:rFonts w:hint="eastAsia" w:ascii="Huawei Sans" w:hAnsi="Huawei Sans" w:cs="Huawei Sans"/>
          <w:lang w:val="en-US" w:eastAsia="zh-CN"/>
        </w:rPr>
        <w:t>答：</w:t>
      </w:r>
      <w:r>
        <w:rPr>
          <w:rFonts w:hint="eastAsia" w:ascii="Huawei Sans" w:hAnsi="Huawei Sans" w:cs="Huawei Sans"/>
        </w:rPr>
        <w:t>独立于源码的编译功能编译工作可以在另一个指定的目录中而非源码目录中进行，这可以保证源码目录不受任何一次编译的影响，因此在同一个源码树上可以进行多次不同的编译，如针对于不同平台编译。</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ind w:firstLine="1672" w:firstLineChars="0"/>
        <w:rPr>
          <w:rFonts w:ascii="Huawei Sans" w:hAnsi="Huawei Sans" w:cs="Huawei Sans"/>
        </w:rPr>
      </w:pPr>
      <w:r>
        <w:rPr>
          <w:rFonts w:ascii="Huawei Sans" w:hAnsi="Huawei Sans" w:cs="Huawei Sans"/>
        </w:rPr>
        <w:drawing>
          <wp:inline distT="0" distB="0" distL="114300" distR="114300">
            <wp:extent cx="2743200" cy="112014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743200" cy="112014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8225" cy="1071245"/>
            <wp:effectExtent l="0" t="0" r="8255" b="1079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6118225" cy="107124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6320" cy="1137285"/>
            <wp:effectExtent l="0" t="0" r="10160" b="57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6116320" cy="113728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7590" cy="1171575"/>
            <wp:effectExtent l="0" t="0" r="8890" b="19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6117590" cy="117157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6320" cy="1215390"/>
            <wp:effectExtent l="0" t="0" r="10160" b="38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6116320" cy="121539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ind w:firstLine="418" w:firstLineChars="0"/>
        <w:rPr>
          <w:rFonts w:ascii="Huawei Sans" w:hAnsi="Huawei Sans" w:cs="Huawei Sans"/>
        </w:rPr>
      </w:pPr>
      <w:r>
        <w:rPr>
          <w:rFonts w:ascii="Huawei Sans" w:hAnsi="Huawei Sans" w:cs="Huawei Sans"/>
        </w:rPr>
        <w:drawing>
          <wp:inline distT="0" distB="0" distL="114300" distR="114300">
            <wp:extent cx="4587240" cy="131826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4587240" cy="13182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ind w:firstLine="418" w:firstLineChars="0"/>
        <w:rPr>
          <w:rFonts w:ascii="Huawei Sans" w:hAnsi="Huawei Sans" w:cs="Huawei Sans"/>
        </w:rPr>
      </w:pPr>
      <w:r>
        <w:rPr>
          <w:rFonts w:ascii="Huawei Sans" w:hAnsi="Huawei Sans" w:cs="Huawei Sans"/>
        </w:rPr>
        <w:drawing>
          <wp:inline distT="0" distB="0" distL="114300" distR="114300">
            <wp:extent cx="4892040" cy="117348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4892040" cy="11734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ind w:firstLine="418" w:firstLineChars="0"/>
        <w:rPr>
          <w:rFonts w:ascii="Huawei Sans" w:hAnsi="Huawei Sans" w:cs="Huawei Sans"/>
        </w:rPr>
      </w:pPr>
      <w:r>
        <w:rPr>
          <w:rFonts w:ascii="Huawei Sans" w:hAnsi="Huawei Sans" w:cs="Huawei Sans"/>
        </w:rPr>
        <w:drawing>
          <wp:inline distT="0" distB="0" distL="114300" distR="114300">
            <wp:extent cx="4853940" cy="640080"/>
            <wp:effectExtent l="0" t="0" r="762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4853940" cy="64008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ind w:firstLine="418" w:firstLineChars="0"/>
        <w:rPr>
          <w:rFonts w:ascii="Huawei Sans" w:hAnsi="Huawei Sans" w:cs="Huawei Sans"/>
        </w:rPr>
      </w:pPr>
      <w:r>
        <w:rPr>
          <w:rFonts w:ascii="Huawei Sans" w:hAnsi="Huawei Sans" w:cs="Huawei Sans"/>
        </w:rPr>
        <w:drawing>
          <wp:inline distT="0" distB="0" distL="114300" distR="114300">
            <wp:extent cx="4983480" cy="678180"/>
            <wp:effectExtent l="0" t="0" r="0" b="762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6"/>
                    <a:stretch>
                      <a:fillRect/>
                    </a:stretch>
                  </pic:blipFill>
                  <pic:spPr>
                    <a:xfrm>
                      <a:off x="0" y="0"/>
                      <a:ext cx="4983480" cy="6781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ind w:firstLine="2090" w:firstLineChars="0"/>
        <w:rPr>
          <w:rFonts w:ascii="Huawei Sans" w:hAnsi="Huawei Sans" w:eastAsia="微软雅黑" w:cs="Huawei Sans"/>
          <w:kern w:val="2"/>
          <w:szCs w:val="21"/>
        </w:rPr>
      </w:pPr>
      <w:r>
        <w:rPr>
          <w:rFonts w:ascii="Huawei Sans" w:hAnsi="Huawei Sans" w:eastAsia="微软雅黑" w:cs="Huawei Sans"/>
          <w:kern w:val="2"/>
          <w:szCs w:val="21"/>
        </w:rPr>
        <w:drawing>
          <wp:inline distT="0" distB="0" distL="114300" distR="114300">
            <wp:extent cx="2423160" cy="3276600"/>
            <wp:effectExtent l="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7"/>
                    <a:stretch>
                      <a:fillRect/>
                    </a:stretch>
                  </pic:blipFill>
                  <pic:spPr>
                    <a:xfrm>
                      <a:off x="0" y="0"/>
                      <a:ext cx="2423160" cy="32766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ind w:firstLine="2090" w:firstLineChars="0"/>
        <w:rPr>
          <w:rFonts w:ascii="Huawei Sans" w:hAnsi="Huawei Sans" w:eastAsia="微软雅黑" w:cs="Huawei Sans"/>
          <w:kern w:val="2"/>
          <w:szCs w:val="21"/>
        </w:rPr>
      </w:pPr>
      <w:r>
        <w:rPr>
          <w:rFonts w:ascii="Huawei Sans" w:hAnsi="Huawei Sans" w:eastAsia="微软雅黑" w:cs="Huawei Sans"/>
          <w:kern w:val="2"/>
          <w:szCs w:val="21"/>
        </w:rPr>
        <w:drawing>
          <wp:inline distT="0" distB="0" distL="114300" distR="114300">
            <wp:extent cx="2263140" cy="1089660"/>
            <wp:effectExtent l="0" t="0" r="7620"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2263140" cy="108966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ind w:firstLine="2090" w:firstLineChars="0"/>
        <w:rPr>
          <w:rFonts w:ascii="Huawei Sans" w:hAnsi="Huawei Sans" w:cs="Huawei Sans"/>
        </w:rPr>
      </w:pPr>
      <w:r>
        <w:rPr>
          <w:rFonts w:ascii="Huawei Sans" w:hAnsi="Huawei Sans" w:cs="Huawei Sans"/>
        </w:rPr>
        <w:drawing>
          <wp:inline distT="0" distB="0" distL="114300" distR="114300">
            <wp:extent cx="2232660" cy="1036320"/>
            <wp:effectExtent l="0" t="0" r="762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9"/>
                    <a:stretch>
                      <a:fillRect/>
                    </a:stretch>
                  </pic:blipFill>
                  <pic:spPr>
                    <a:xfrm>
                      <a:off x="0" y="0"/>
                      <a:ext cx="2232660" cy="10363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ind w:firstLine="2090" w:firstLineChars="0"/>
        <w:rPr>
          <w:rFonts w:ascii="Huawei Sans" w:hAnsi="Huawei Sans" w:cs="Huawei Sans"/>
        </w:rPr>
      </w:pPr>
      <w:r>
        <w:rPr>
          <w:rFonts w:ascii="Huawei Sans" w:hAnsi="Huawei Sans" w:cs="Huawei Sans"/>
        </w:rPr>
        <w:drawing>
          <wp:inline distT="0" distB="0" distL="114300" distR="114300">
            <wp:extent cx="2316480" cy="2956560"/>
            <wp:effectExtent l="0" t="0" r="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0"/>
                    <a:stretch>
                      <a:fillRect/>
                    </a:stretch>
                  </pic:blipFill>
                  <pic:spPr>
                    <a:xfrm>
                      <a:off x="0" y="0"/>
                      <a:ext cx="2316480" cy="29565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ind w:firstLine="2090" w:firstLineChars="0"/>
        <w:rPr>
          <w:rFonts w:ascii="Huawei Sans" w:hAnsi="Huawei Sans" w:cs="Huawei Sans"/>
        </w:rPr>
      </w:pPr>
      <w:r>
        <w:rPr>
          <w:rFonts w:ascii="Huawei Sans" w:hAnsi="Huawei Sans" w:cs="Huawei Sans"/>
        </w:rPr>
        <w:drawing>
          <wp:inline distT="0" distB="0" distL="114300" distR="114300">
            <wp:extent cx="2225040" cy="304800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1"/>
                    <a:stretch>
                      <a:fillRect/>
                    </a:stretch>
                  </pic:blipFill>
                  <pic:spPr>
                    <a:xfrm>
                      <a:off x="0" y="0"/>
                      <a:ext cx="2225040" cy="30480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lang w:val="en-US" w:eastAsia="zh-CN"/>
        </w:rPr>
      </w:pPr>
      <w:r>
        <w:rPr>
          <w:rFonts w:hint="eastAsia" w:ascii="Huawei Sans" w:hAnsi="Huawei Sans" w:cs="Huawei Sans"/>
          <w:lang w:val="en-US" w:eastAsia="zh-CN"/>
        </w:rPr>
        <w:t>答：行存表数据是按照行数据为基础逻辑存储单元进行存储的，列存表数据是按照列为基础的逻辑存储单元进行存储的。</w:t>
      </w:r>
    </w:p>
    <w:p>
      <w:pPr>
        <w:pStyle w:val="255"/>
        <w:ind w:firstLine="418"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列存储由于需要把一行记录拆分成单列保存，写入次数明显比行存储多，再加上磁头需要在盘片上移动和定位花费的时间，实际时间消耗会更大，所以，行存储在写入和修改上占有很大的优势；</w:t>
      </w:r>
    </w:p>
    <w:p>
      <w:pPr>
        <w:pStyle w:val="255"/>
        <w:ind w:firstLine="418" w:firstLineChars="0"/>
        <w:rPr>
          <w:rFonts w:hint="eastAsia" w:ascii="Huawei Sans" w:hAnsi="Huawei Sans" w:eastAsia="方正兰亭黑简体" w:cs="Huawei Sans"/>
          <w:lang w:eastAsia="zh-CN"/>
        </w:rPr>
      </w:pPr>
      <w:r>
        <w:rPr>
          <w:rFonts w:ascii="Huawei Sans" w:hAnsi="Huawei Sans" w:cs="Huawei Sans"/>
        </w:rPr>
        <w:t>数据读取时，</w:t>
      </w:r>
      <w:r>
        <w:rPr>
          <w:rFonts w:hint="eastAsia" w:ascii="Huawei Sans" w:hAnsi="Huawei Sans" w:cs="Huawei Sans"/>
        </w:rPr>
        <w:t>行存表</w:t>
      </w:r>
      <w:r>
        <w:rPr>
          <w:rFonts w:ascii="Huawei Sans" w:hAnsi="Huawei Sans" w:cs="Huawei Sans"/>
        </w:rPr>
        <w:t>通常将一行数据完全读出，如果只需要其中几列数据的情况，就会存在冗余列，出于缩短处理时间的考量，消除冗余列的过程通常是在内存中进行的</w:t>
      </w:r>
      <w:r>
        <w:rPr>
          <w:rFonts w:hint="eastAsia" w:ascii="Huawei Sans" w:hAnsi="Huawei Sans" w:cs="Huawei Sans"/>
          <w:lang w:eastAsia="zh-CN"/>
        </w:rPr>
        <w:t>，</w:t>
      </w:r>
      <w:r>
        <w:rPr>
          <w:rFonts w:ascii="Huawei Sans" w:hAnsi="Huawei Sans" w:cs="Huawei Sans"/>
        </w:rPr>
        <w:t>列存储每次读取的数据是集合的一段或者全部，不存在冗余性问题</w:t>
      </w:r>
      <w:r>
        <w:rPr>
          <w:rFonts w:hint="eastAsia" w:ascii="Huawei Sans" w:hAnsi="Huawei Sans" w:cs="Huawei Sans"/>
          <w:lang w:eastAsia="zh-CN"/>
        </w:rPr>
        <w:t>。</w:t>
      </w:r>
    </w:p>
    <w:p>
      <w:pPr>
        <w:pStyle w:val="255"/>
        <w:ind w:firstLine="418" w:firstLineChars="0"/>
        <w:rPr>
          <w:rFonts w:hint="default" w:ascii="Huawei Sans" w:hAnsi="Huawei Sans" w:cs="Huawei Sans"/>
          <w:lang w:val="en-US" w:eastAsia="zh-CN"/>
        </w:rPr>
      </w:pPr>
      <w:r>
        <w:rPr>
          <w:rFonts w:hint="eastAsia" w:ascii="Huawei Sans" w:hAnsi="Huawei Sans" w:cs="Huawei Sans"/>
          <w:lang w:val="en-US" w:eastAsia="zh-CN"/>
        </w:rPr>
        <w:t>所以在进行写入、修改或者检索少量数据的时候，行存表效率跟高，而在检索大数据，并且涉及某几列的时候，列存表效率更高。</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答：全量物化视图只支持全量更新。增量物化视图可实现异步更新功能，用户可通过执行语句把新增数据刷新到物化视图中。</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r>
        <w:rPr>
          <w:rFonts w:ascii="Huawei Sans" w:hAnsi="Huawei Sans" w:cs="Huawei Sans"/>
        </w:rPr>
        <w:drawing>
          <wp:inline distT="0" distB="0" distL="114300" distR="114300">
            <wp:extent cx="5593080" cy="1668780"/>
            <wp:effectExtent l="0" t="0" r="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2"/>
                    <a:stretch>
                      <a:fillRect/>
                    </a:stretch>
                  </pic:blipFill>
                  <pic:spPr>
                    <a:xfrm>
                      <a:off x="0" y="0"/>
                      <a:ext cx="5593080" cy="1668780"/>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rPr>
      </w:pPr>
      <w:r>
        <w:rPr>
          <w:rFonts w:hint="eastAsia"/>
        </w:rPr>
        <w:drawing>
          <wp:inline distT="0" distB="0" distL="114300" distR="114300">
            <wp:extent cx="5852160" cy="254508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3"/>
                    <a:stretch>
                      <a:fillRect/>
                    </a:stretch>
                  </pic:blipFill>
                  <pic:spPr>
                    <a:xfrm>
                      <a:off x="0" y="0"/>
                      <a:ext cx="5852160" cy="254508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6320" cy="1651000"/>
            <wp:effectExtent l="0" t="0" r="10160" b="1016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4"/>
                    <a:stretch>
                      <a:fillRect/>
                    </a:stretch>
                  </pic:blipFill>
                  <pic:spPr>
                    <a:xfrm>
                      <a:off x="0" y="0"/>
                      <a:ext cx="6116320" cy="16510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ind w:left="0" w:leftChars="0" w:firstLine="420" w:firstLineChars="0"/>
        <w:rPr>
          <w:rFonts w:ascii="Huawei Sans" w:hAnsi="Huawei Sans" w:eastAsia="微软雅黑" w:cs="Huawei Sans"/>
          <w:kern w:val="2"/>
          <w:szCs w:val="21"/>
        </w:rPr>
      </w:pPr>
      <w:r>
        <w:rPr>
          <w:rFonts w:ascii="Huawei Sans" w:hAnsi="Huawei Sans" w:eastAsia="微软雅黑" w:cs="Huawei Sans"/>
          <w:kern w:val="2"/>
          <w:szCs w:val="21"/>
        </w:rPr>
        <w:drawing>
          <wp:inline distT="0" distB="0" distL="114300" distR="114300">
            <wp:extent cx="6119495" cy="2275205"/>
            <wp:effectExtent l="0" t="0" r="6985" b="1079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5"/>
                    <a:stretch>
                      <a:fillRect/>
                    </a:stretch>
                  </pic:blipFill>
                  <pic:spPr>
                    <a:xfrm>
                      <a:off x="0" y="0"/>
                      <a:ext cx="6119495" cy="227520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ind w:firstLine="1254" w:firstLineChars="0"/>
        <w:rPr>
          <w:rFonts w:ascii="Huawei Sans" w:hAnsi="Huawei Sans" w:cs="Huawei Sans"/>
        </w:rPr>
      </w:pPr>
      <w:r>
        <w:rPr>
          <w:rFonts w:ascii="Huawei Sans" w:hAnsi="Huawei Sans" w:cs="Huawei Sans"/>
        </w:rPr>
        <w:drawing>
          <wp:inline distT="0" distB="0" distL="114300" distR="114300">
            <wp:extent cx="3329940" cy="982980"/>
            <wp:effectExtent l="0" t="0" r="7620" b="762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6"/>
                    <a:stretch>
                      <a:fillRect/>
                    </a:stretch>
                  </pic:blipFill>
                  <pic:spPr>
                    <a:xfrm>
                      <a:off x="0" y="0"/>
                      <a:ext cx="3329940" cy="9829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6320" cy="1215390"/>
            <wp:effectExtent l="0" t="0" r="10160" b="381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7"/>
                    <a:stretch>
                      <a:fillRect/>
                    </a:stretch>
                  </pic:blipFill>
                  <pic:spPr>
                    <a:xfrm>
                      <a:off x="0" y="0"/>
                      <a:ext cx="6116320" cy="121539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ind w:firstLine="1254" w:firstLineChars="0"/>
        <w:rPr>
          <w:rFonts w:ascii="Huawei Sans" w:hAnsi="Huawei Sans" w:cs="Huawei Sans"/>
        </w:rPr>
      </w:pPr>
      <w:r>
        <w:rPr>
          <w:rFonts w:ascii="Huawei Sans" w:hAnsi="Huawei Sans" w:cs="Huawei Sans"/>
        </w:rPr>
        <w:drawing>
          <wp:inline distT="0" distB="0" distL="114300" distR="114300">
            <wp:extent cx="3604260" cy="1645920"/>
            <wp:effectExtent l="0" t="0" r="7620" b="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8"/>
                    <a:stretch>
                      <a:fillRect/>
                    </a:stretch>
                  </pic:blipFill>
                  <pic:spPr>
                    <a:xfrm>
                      <a:off x="0" y="0"/>
                      <a:ext cx="3604260" cy="164592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ind w:left="0" w:leftChars="0" w:firstLine="420" w:firstLineChars="0"/>
        <w:rPr>
          <w:rFonts w:hint="eastAsia"/>
        </w:rPr>
      </w:pPr>
      <w:r>
        <w:rPr>
          <w:rFonts w:hint="eastAsia"/>
        </w:rPr>
        <w:drawing>
          <wp:inline distT="0" distB="0" distL="114300" distR="114300">
            <wp:extent cx="6113780" cy="2742565"/>
            <wp:effectExtent l="0" t="0" r="12700" b="63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9"/>
                    <a:stretch>
                      <a:fillRect/>
                    </a:stretch>
                  </pic:blipFill>
                  <pic:spPr>
                    <a:xfrm>
                      <a:off x="0" y="0"/>
                      <a:ext cx="6113780" cy="2742565"/>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ind w:firstLine="1254" w:firstLineChars="0"/>
        <w:rPr>
          <w:rFonts w:hint="eastAsia"/>
        </w:rPr>
      </w:pPr>
      <w:r>
        <w:rPr>
          <w:rFonts w:hint="eastAsia"/>
        </w:rPr>
        <w:drawing>
          <wp:inline distT="0" distB="0" distL="114300" distR="114300">
            <wp:extent cx="3535680" cy="914400"/>
            <wp:effectExtent l="0" t="0" r="0"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0"/>
                    <a:stretch>
                      <a:fillRect/>
                    </a:stretch>
                  </pic:blipFill>
                  <pic:spPr>
                    <a:xfrm>
                      <a:off x="0" y="0"/>
                      <a:ext cx="3535680" cy="91440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ind w:firstLine="1254" w:firstLineChars="0"/>
        <w:rPr>
          <w:rFonts w:hint="eastAsia"/>
        </w:rPr>
      </w:pPr>
      <w:r>
        <w:rPr>
          <w:rFonts w:hint="eastAsia"/>
        </w:rPr>
        <w:drawing>
          <wp:inline distT="0" distB="0" distL="114300" distR="114300">
            <wp:extent cx="3177540" cy="868680"/>
            <wp:effectExtent l="0" t="0" r="762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1"/>
                    <a:stretch>
                      <a:fillRect/>
                    </a:stretch>
                  </pic:blipFill>
                  <pic:spPr>
                    <a:xfrm>
                      <a:off x="0" y="0"/>
                      <a:ext cx="3177540" cy="86868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ind w:firstLine="1254" w:firstLineChars="0"/>
        <w:rPr>
          <w:rFonts w:hint="eastAsia"/>
        </w:rPr>
      </w:pPr>
      <w:r>
        <w:rPr>
          <w:rFonts w:hint="eastAsia"/>
        </w:rPr>
        <w:drawing>
          <wp:inline distT="0" distB="0" distL="114300" distR="114300">
            <wp:extent cx="3139440" cy="777240"/>
            <wp:effectExtent l="0" t="0" r="0" b="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2"/>
                    <a:stretch>
                      <a:fillRect/>
                    </a:stretch>
                  </pic:blipFill>
                  <pic:spPr>
                    <a:xfrm>
                      <a:off x="0" y="0"/>
                      <a:ext cx="3139440" cy="77724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ind w:left="420" w:leftChars="0" w:firstLine="420" w:firstLineChars="0"/>
        <w:rPr>
          <w:rFonts w:ascii="Huawei Sans" w:hAnsi="Huawei Sans" w:eastAsia="微软雅黑" w:cs="Huawei Sans"/>
          <w:kern w:val="2"/>
          <w:szCs w:val="21"/>
        </w:rPr>
      </w:pPr>
      <w:r>
        <w:rPr>
          <w:rFonts w:ascii="Huawei Sans" w:hAnsi="Huawei Sans" w:eastAsia="微软雅黑" w:cs="Huawei Sans"/>
          <w:kern w:val="2"/>
          <w:szCs w:val="21"/>
        </w:rPr>
        <w:drawing>
          <wp:inline distT="0" distB="0" distL="114300" distR="114300">
            <wp:extent cx="5882640" cy="1623060"/>
            <wp:effectExtent l="0" t="0" r="0" b="762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3"/>
                    <a:stretch>
                      <a:fillRect/>
                    </a:stretch>
                  </pic:blipFill>
                  <pic:spPr>
                    <a:xfrm>
                      <a:off x="0" y="0"/>
                      <a:ext cx="5882640" cy="16230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5685" cy="1615440"/>
            <wp:effectExtent l="0" t="0" r="10795" b="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4"/>
                    <a:stretch>
                      <a:fillRect/>
                    </a:stretch>
                  </pic:blipFill>
                  <pic:spPr>
                    <a:xfrm>
                      <a:off x="0" y="0"/>
                      <a:ext cx="6115685" cy="16154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在default_statistics_target、effective_cache_size、effective_io_concurrency、enable_mergejoin、enable_nestloop、max_connections、max_prepared_transactions、max_process_memory、random_page_cost、shared_buffers、wal_buffers等参数上进行了优化。这些参数都是影响数据库性能的一些参数，比如最大连接数，缓存大小等等，只有调到合适的数值才能发挥最大的性能。</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答：索引的使用可以避免全表扫描，通过索引可以快速定位到对应的数据上，对于减少SQL的执行时间有很大的帮助。对于数据库表的调整，比如将过大的表进行分表，也可以实现对数据库的优化效果</w:t>
      </w:r>
    </w:p>
    <w:p>
      <w:pPr>
        <w:pStyle w:val="255"/>
        <w:rPr>
          <w:rFonts w:ascii="Huawei Sans" w:hAnsi="Huawei Sans" w:cs="Huawei Sans"/>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3780" cy="2840355"/>
            <wp:effectExtent l="0" t="0" r="1270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6113780" cy="284035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ind w:left="0" w:leftChars="0" w:firstLine="420" w:firstLineChars="0"/>
        <w:rPr>
          <w:rFonts w:hint="eastAsia"/>
        </w:rPr>
      </w:pPr>
      <w:r>
        <w:rPr>
          <w:rFonts w:hint="eastAsia"/>
        </w:rPr>
        <w:drawing>
          <wp:inline distT="0" distB="0" distL="114300" distR="114300">
            <wp:extent cx="6114415" cy="3115310"/>
            <wp:effectExtent l="0" t="0" r="1206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6"/>
                    <a:stretch>
                      <a:fillRect/>
                    </a:stretch>
                  </pic:blipFill>
                  <pic:spPr>
                    <a:xfrm>
                      <a:off x="0" y="0"/>
                      <a:ext cx="6114415" cy="311531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4415" cy="2597150"/>
            <wp:effectExtent l="0" t="0" r="12065" b="889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37"/>
                    <a:stretch>
                      <a:fillRect/>
                    </a:stretch>
                  </pic:blipFill>
                  <pic:spPr>
                    <a:xfrm>
                      <a:off x="0" y="0"/>
                      <a:ext cx="6114415" cy="25971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w:t>
      </w:r>
      <w:r>
        <w:rPr>
          <w:rFonts w:ascii="Huawei Sans" w:hAnsi="Huawei Sans" w:cs="Huawei Sans"/>
        </w:rPr>
        <w:t>分类和回归的区别在于输出变量的类型</w:t>
      </w:r>
      <w:r>
        <w:rPr>
          <w:rFonts w:hint="eastAsia" w:ascii="Huawei Sans" w:hAnsi="Huawei Sans" w:cs="Huawei Sans"/>
          <w:lang w:eastAsia="zh-CN"/>
        </w:rPr>
        <w:t>，</w:t>
      </w:r>
      <w:r>
        <w:rPr>
          <w:rFonts w:ascii="Huawei Sans" w:hAnsi="Huawei Sans" w:cs="Huawei Sans"/>
        </w:rPr>
        <w:t>定量输出称为回归，或者说是连续变量预测；</w:t>
      </w:r>
      <w:r>
        <w:rPr>
          <w:rFonts w:ascii="Huawei Sans" w:hAnsi="Huawei Sans" w:cs="Huawei Sans"/>
        </w:rPr>
        <w:br w:type="textWrapping"/>
      </w:r>
      <w:r>
        <w:rPr>
          <w:rFonts w:ascii="Huawei Sans" w:hAnsi="Huawei Sans" w:cs="Huawei Sans"/>
        </w:rPr>
        <w:t>定性输出称为分类，或者说是离散变量预测。</w:t>
      </w:r>
      <w:r>
        <w:rPr>
          <w:rFonts w:hint="eastAsia" w:ascii="Huawei Sans" w:hAnsi="Huawei Sans" w:cs="Huawei Sans"/>
          <w:lang w:val="en-US" w:eastAsia="zh-CN"/>
        </w:rPr>
        <w:t>回归模型一般是测数字型变量，销售额，广告营销等确定的某个数值，而分类模型是预测一种类别型变量。</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答： 支持向量机(SVM)是90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p>
    <w:p>
      <w:pPr>
        <w:pStyle w:val="255"/>
        <w:rPr>
          <w:rFonts w:hint="eastAsia"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eastAsia="方正兰亭黑简体" w:cs="Arial"/>
          <w:shd w:val="clear" w:color="auto" w:fill="FFFFFF"/>
          <w:lang w:eastAsia="zh-CN"/>
        </w:rPr>
      </w:pPr>
      <w:r>
        <w:rPr>
          <w:rFonts w:hint="eastAsia" w:ascii="Arial" w:hAnsi="Arial" w:cs="Arial"/>
          <w:shd w:val="clear" w:color="auto" w:fill="FFFFFF"/>
          <w:lang w:val="en-US" w:eastAsia="zh-CN"/>
        </w:rPr>
        <w:t>答：</w:t>
      </w:r>
      <w:r>
        <w:rPr>
          <w:rFonts w:ascii="Arial" w:hAnsi="Arial" w:cs="Arial"/>
          <w:shd w:val="clear" w:color="auto" w:fill="FFFFFF"/>
        </w:rPr>
        <w:t>精确率和召回率</w:t>
      </w:r>
      <w:r>
        <w:rPr>
          <w:rFonts w:hint="eastAsia" w:ascii="Arial" w:hAnsi="Arial" w:cs="Arial"/>
          <w:shd w:val="clear" w:color="auto" w:fill="FFFFFF"/>
          <w:lang w:eastAsia="zh-CN"/>
        </w:rPr>
        <w:t>。精确率表示预测为正的样本</w:t>
      </w:r>
      <w:r>
        <w:rPr>
          <w:rFonts w:hint="eastAsia" w:ascii="Arial" w:hAnsi="Arial" w:cs="Arial"/>
          <w:shd w:val="clear" w:color="auto" w:fill="FFFFFF"/>
          <w:lang w:val="en-US" w:eastAsia="zh-CN"/>
        </w:rPr>
        <w:t>中有多少是真的为正，</w:t>
      </w:r>
      <w:r>
        <w:rPr>
          <w:rFonts w:hint="eastAsia" w:ascii="Arial" w:hAnsi="Arial" w:cs="Arial"/>
          <w:shd w:val="clear" w:color="auto" w:fill="FFFFFF"/>
          <w:lang w:eastAsia="zh-CN"/>
        </w:rPr>
        <w:t>召回率表示预测为正的这些值中，占了所有的正的为正的样本的比例。</w:t>
      </w:r>
    </w:p>
    <w:p>
      <w:pPr>
        <w:pStyle w:val="255"/>
        <w:rPr>
          <w:rFonts w:hint="eastAsia"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ascii="Huawei Sans" w:hAnsi="Huawei Sans" w:cs="Huawei Sans"/>
        </w:rPr>
      </w:pPr>
      <w:r>
        <w:rPr>
          <w:rFonts w:hint="eastAsia" w:ascii="Huawei Sans" w:hAnsi="Huawei Sans" w:cs="Huawei Sans"/>
          <w:lang w:val="en-US" w:eastAsia="zh-CN"/>
        </w:rPr>
        <w:t>答：</w:t>
      </w:r>
      <w:r>
        <w:rPr>
          <w:rFonts w:ascii="Huawei Sans" w:hAnsi="Huawei Sans" w:cs="Huawei Sans"/>
        </w:rPr>
        <w:t>回归算法的评价指标就是MSE，RMSE，MAE、</w:t>
      </w:r>
      <w:r>
        <w:rPr>
          <w:rFonts w:hint="eastAsia" w:ascii="Huawei Sans" w:hAnsi="Huawei Sans" w:cs="Huawei Sans"/>
          <w:lang w:eastAsia="zh-CN"/>
        </w:rPr>
        <w:t>SD</w:t>
      </w:r>
    </w:p>
    <w:p>
      <w:pPr>
        <w:pStyle w:val="255"/>
        <w:rPr>
          <w:rFonts w:hint="eastAsia" w:ascii="Huawei Sans" w:hAnsi="Huawei Sans" w:cs="Huawei Sans"/>
          <w:lang w:eastAsia="zh-CN"/>
        </w:rPr>
      </w:pPr>
      <w:r>
        <w:rPr>
          <w:rFonts w:hint="eastAsia" w:ascii="Huawei Sans" w:hAnsi="Huawei Sans" w:cs="Huawei Sans"/>
          <w:lang w:eastAsia="zh-CN"/>
        </w:rPr>
        <w:t>MSE均方误差是真实值与预测值的差值的平方然后求和平均，通过平方的形式便于求导，所以常被用作线性回归的损失函数。</w:t>
      </w:r>
    </w:p>
    <w:p>
      <w:pPr>
        <w:pStyle w:val="255"/>
        <w:rPr>
          <w:rFonts w:hint="eastAsia" w:ascii="Huawei Sans" w:hAnsi="Huawei Sans" w:cs="Huawei Sans"/>
          <w:lang w:eastAsia="zh-CN"/>
        </w:rPr>
      </w:pPr>
      <w:r>
        <w:rPr>
          <w:rFonts w:hint="eastAsia" w:ascii="Huawei Sans" w:hAnsi="Huawei Sans" w:cs="Huawei Sans"/>
          <w:lang w:eastAsia="zh-CN"/>
        </w:rPr>
        <w:t>RMSE（Root Mean Square Error）均方根误差衡量观测值与真实值之间的偏差，常用来作为机器学习模型预测结果衡量的标准。</w:t>
      </w:r>
    </w:p>
    <w:p>
      <w:pPr>
        <w:pStyle w:val="255"/>
        <w:rPr>
          <w:rFonts w:hint="eastAsia" w:ascii="Huawei Sans" w:hAnsi="Huawei Sans" w:cs="Huawei Sans"/>
          <w:lang w:eastAsia="zh-CN"/>
        </w:rPr>
      </w:pPr>
      <w:r>
        <w:rPr>
          <w:rFonts w:hint="eastAsia" w:ascii="Huawei Sans" w:hAnsi="Huawei Sans" w:cs="Huawei Sans"/>
          <w:lang w:eastAsia="zh-CN"/>
        </w:rPr>
        <w:t>MAE（Mean Absolute Error）平均绝对误差是绝对误差的平均值</w:t>
      </w:r>
      <w:bookmarkStart w:id="0" w:name="_GoBack"/>
      <w:bookmarkEnd w:id="0"/>
      <w:r>
        <w:rPr>
          <w:rFonts w:hint="eastAsia" w:ascii="Huawei Sans" w:hAnsi="Huawei Sans" w:cs="Huawei Sans"/>
          <w:lang w:eastAsia="zh-CN"/>
        </w:rPr>
        <w:t>，可以更好地反映预测值误差的实际情况。</w:t>
      </w:r>
    </w:p>
    <w:p>
      <w:pPr>
        <w:pStyle w:val="255"/>
        <w:rPr>
          <w:rFonts w:hint="eastAsia" w:ascii="Huawei Sans" w:hAnsi="Huawei Sans" w:cs="Huawei Sans"/>
          <w:lang w:eastAsia="zh-CN"/>
        </w:rPr>
      </w:pPr>
      <w:r>
        <w:rPr>
          <w:rFonts w:hint="eastAsia" w:ascii="Huawei Sans" w:hAnsi="Huawei Sans" w:cs="Huawei Sans"/>
          <w:lang w:eastAsia="zh-CN"/>
        </w:rPr>
        <w:t>SD（Standard Deviation）标准差方差的算术平均根，用于衡量一组数值的离散程度</w:t>
      </w:r>
    </w:p>
    <w:p>
      <w:pPr>
        <w:pStyle w:val="255"/>
        <w:rPr>
          <w:rFonts w:hint="eastAsia" w:ascii="Huawei Sans" w:hAnsi="Huawei Sans" w:cs="Huawei Sans"/>
          <w:lang w:eastAsia="zh-CN"/>
        </w:rPr>
      </w:pPr>
    </w:p>
    <w:p>
      <w:pPr>
        <w:pStyle w:val="255"/>
        <w:rPr>
          <w:rFonts w:hint="eastAsia" w:ascii="Huawei Sans" w:hAnsi="Huawei Sans" w:cs="Huawei Sans"/>
          <w:lang w:eastAsia="zh-CN"/>
        </w:rPr>
      </w:pPr>
    </w:p>
    <w:p>
      <w:pPr>
        <w:pStyle w:val="255"/>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3"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Palatino Linotype"/>
    <w:panose1 w:val="00000000000000000000"/>
    <w:charset w:val="00"/>
    <w:family w:val="roman"/>
    <w:pitch w:val="default"/>
    <w:sig w:usb0="00000000" w:usb1="00000000" w:usb2="14600000" w:usb3="00000000" w:csb0="00000193"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4C4A5E8A"/>
    <w:rsid w:val="7A080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unhideWhenUsed="0" w:uiPriority="0" w:name="index 5"/>
    <w:lsdException w:qFormat="1" w:unhideWhenUsed="0" w:uiPriority="0" w:name="index 6"/>
    <w:lsdException w:qFormat="1" w:unhideWhenUsed="0" w:uiPriority="0" w:name="index 7"/>
    <w:lsdException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unhideWhenUsed="0" w:uiPriority="0" w:name="endnote reference"/>
    <w:lsdException w:qFormat="1" w:unhideWhenUsed="0" w:uiPriority="0" w:name="endnote text"/>
    <w:lsdException w:unhideWhenUsed="0" w:uiPriority="0" w:name="table of authorities"/>
    <w:lsdException w:unhideWhenUsed="0" w:uiPriority="0" w:name="macro"/>
    <w:lsdException w:unhideWhenUsed="0" w:uiPriority="0" w:name="toa heading"/>
    <w:lsdException w:qFormat="1" w:unhideWhenUsed="0" w:uiPriority="0" w:name="List"/>
    <w:lsdException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uiPriority="1" w:name="Default Paragraph Font"/>
    <w:lsdException w:qFormat="1" w:unhideWhenUsed="0" w:uiPriority="0" w:name="Body Text"/>
    <w:lsdException w:qFormat="1" w:unhideWhenUsed="0" w:uiPriority="0" w:name="Body Text Indent"/>
    <w:lsdException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unhideWhenUsed="0" w:uiPriority="0" w:name="Document Map"/>
    <w:lsdException w:qFormat="1" w:unhideWhenUsed="0" w:uiPriority="0" w:name="Plain Text"/>
    <w:lsdException w:unhideWhenUsed="0" w:uiPriority="0" w:name="E-mail Signature"/>
    <w:lsdException w:qFormat="1" w:unhideWhenUsed="0" w:uiPriority="0" w:name="Normal (Web)"/>
    <w:lsdException w:qFormat="1" w:unhideWhenUsed="0" w:uiPriority="0" w:name="HTML Acronym"/>
    <w:lsdException w:unhideWhenUsed="0" w:uiPriority="0" w:name="HTML Address"/>
    <w:lsdException w:qFormat="1" w:unhideWhenUsed="0" w:uiPriority="0" w:name="HTML Cite"/>
    <w:lsdException w:qFormat="1" w:unhideWhenUsed="0" w:uiPriority="0" w:name="HTML Code"/>
    <w:lsdException w:qFormat="1" w:unhideWhenUsed="0" w:uiPriority="0" w:name="HTML Definition"/>
    <w:lsdException w:unhideWhenUsed="0" w:uiPriority="0" w:name="HTML Keyboard"/>
    <w:lsdException w:qFormat="1"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qFormat="1" w:unhideWhenUsed="0" w:uiPriority="0" w:name="annotation subject"/>
    <w:lsdException w:qFormat="1" w:unhideWhenUsed="0" w:uiPriority="0" w:name="Table Simple 1"/>
    <w:lsdException w:unhideWhenUsed="0" w:uiPriority="0" w:name="Table Simple 2"/>
    <w:lsdException w:unhideWhenUsed="0" w:uiPriority="0" w:name="Table Simple 3"/>
    <w:lsdException w:unhideWhenUsed="0" w:uiPriority="0" w:name="Table Classic 1"/>
    <w:lsdException w:qFormat="1" w:unhideWhenUsed="0" w:uiPriority="0" w:name="Table Classic 2"/>
    <w:lsdException w:qFormat="1" w:unhideWhenUsed="0" w:uiPriority="0" w:name="Table Classic 3"/>
    <w:lsdException w:unhideWhenUsed="0" w:uiPriority="0" w:name="Table Classic 4"/>
    <w:lsdException w:qFormat="1" w:unhideWhenUsed="0" w:uiPriority="0" w:name="Table Colorful 1"/>
    <w:lsdException w:qFormat="1" w:unhideWhenUsed="0" w:uiPriority="0" w:name="Table Colorful 2"/>
    <w:lsdException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unhideWhenUsed="0" w:uiPriority="0" w:name="Table List 2"/>
    <w:lsdException w:qFormat="1" w:unhideWhenUsed="0" w:uiPriority="0" w:name="Table List 3"/>
    <w:lsdException w:unhideWhenUsed="0" w:uiPriority="0" w:name="Table List 4"/>
    <w:lsdException w:qFormat="1" w:unhideWhenUsed="0" w:uiPriority="0" w:name="Table List 5"/>
    <w:lsdException w:unhideWhenUsed="0" w:uiPriority="0" w:name="Table List 6"/>
    <w:lsdException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unhideWhenUsed="0" w:uiPriority="0" w:name="Table Subtle 1"/>
    <w:lsdException w:unhideWhenUsed="0" w:uiPriority="0" w:name="Table Subtle 2"/>
    <w:lsdException w:qFormat="1" w:unhideWhenUsed="0" w:uiPriority="0" w:name="Table Web 1"/>
    <w:lsdException w:unhideWhenUsed="0" w:uiPriority="0" w:name="Table Web 2"/>
    <w:lsdException w:qFormat="1" w:unhideWhenUsed="0" w:uiPriority="0" w:name="Table Web 3"/>
    <w:lsdException w:qFormat="1" w:unhideWhenUsed="0" w:uiPriority="0" w:name="Balloon Text"/>
    <w:lsdException w:unhideWhenUsed="0" w:uiPriority="0" w:semiHidden="0" w:name="Table Grid"/>
    <w:lsdException w:qFormat="1"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qFormat/>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microsoft.com/office/2006/relationships/keyMapCustomizations" Target="customizations.xml"/><Relationship Id="rId43" Type="http://schemas.openxmlformats.org/officeDocument/2006/relationships/customXml" Target="../customXml/item5.xml"/><Relationship Id="rId42" Type="http://schemas.openxmlformats.org/officeDocument/2006/relationships/customXml" Target="../customXml/item4.xml"/><Relationship Id="rId41" Type="http://schemas.openxmlformats.org/officeDocument/2006/relationships/customXml" Target="../customXml/item3.xml"/><Relationship Id="rId40" Type="http://schemas.openxmlformats.org/officeDocument/2006/relationships/customXml" Target="../customXml/item2.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0</TotalTime>
  <ScaleCrop>false</ScaleCrop>
  <LinksUpToDate>false</LinksUpToDate>
  <CharactersWithSpaces>5088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我姓许。</cp:lastModifiedBy>
  <cp:lastPrinted>2016-11-21T02:33:00Z</cp:lastPrinted>
  <dcterms:modified xsi:type="dcterms:W3CDTF">2021-11-14T01:57:45Z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2052-11.3.0.9228</vt:lpwstr>
  </property>
</Properties>
</file>