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0B43309E" w:rsidR="00874304" w:rsidRDefault="00543A47" w:rsidP="00543A47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7C02FB3" wp14:editId="135B73D8">
            <wp:extent cx="6120130" cy="503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713EF432" w:rsidR="003049DF" w:rsidRDefault="00543A47" w:rsidP="00543A47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C524022" wp14:editId="6ED84D86">
            <wp:extent cx="6120130" cy="958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1B855786" w:rsidR="0044100F" w:rsidRDefault="00902E29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通过源码编译，安装数据库，可以保证项目的可运行性，无论是在哪个操作系统上都能正确运行。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2F5EB9EC" w:rsidR="006854E3" w:rsidRPr="009639AD" w:rsidRDefault="00031A2A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00F62E8" wp14:editId="495245C2">
            <wp:extent cx="3017782" cy="11888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BDA" w14:textId="77777777" w:rsidR="006854E3" w:rsidRPr="009639AD" w:rsidRDefault="006854E3" w:rsidP="00031A2A">
      <w:pPr>
        <w:pStyle w:val="1e"/>
        <w:ind w:left="0"/>
        <w:rPr>
          <w:rFonts w:ascii="Huawei Sans" w:hAnsi="Huawei Sans" w:cs="Huawei Sans" w:hint="eastAsia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5AACAB61" w:rsidR="006854E3" w:rsidRPr="009639AD" w:rsidRDefault="009A7C7D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D37999B" wp14:editId="2DC3B6E4">
            <wp:extent cx="6120130" cy="927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0DE33592" w:rsidR="006854E3" w:rsidRPr="009639AD" w:rsidRDefault="009A7C7D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08AD8BC" wp14:editId="3D18E855">
            <wp:extent cx="6120130" cy="902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67214112" w:rsidR="006854E3" w:rsidRDefault="009A7C7D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1CA2F14" wp14:editId="5CD8864E">
            <wp:extent cx="6120130" cy="7988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4FA2DB26" w:rsidR="006854E3" w:rsidRPr="009639AD" w:rsidRDefault="00956EA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5BE2D3A" wp14:editId="083115EB">
            <wp:extent cx="6120130" cy="8896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28A212D7" w:rsidR="006854E3" w:rsidRPr="009639AD" w:rsidRDefault="00956EA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CB99D37" wp14:editId="27D14264">
            <wp:extent cx="4884843" cy="10287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30E56AD9" w:rsidR="006854E3" w:rsidRPr="009639AD" w:rsidRDefault="00956EA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C40C5FF" wp14:editId="0BF8A633">
            <wp:extent cx="5067739" cy="105165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2A539327" w:rsidR="006854E3" w:rsidRPr="009639AD" w:rsidRDefault="00956EA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3410AFE" wp14:editId="514FAB95">
            <wp:extent cx="4808637" cy="4267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2DA9944C" w14:textId="3AE09D42" w:rsidR="00956EA6" w:rsidRDefault="00956EA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5FDD068" wp14:editId="0531010C">
            <wp:extent cx="5067739" cy="464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534C356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5C91FC9E" w:rsidR="006854E3" w:rsidRDefault="00956EA6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679533E7" wp14:editId="61F52472">
            <wp:extent cx="2552921" cy="28044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6BCE8063" w:rsidR="006854E3" w:rsidRDefault="00956EA6" w:rsidP="00956EA6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noProof/>
        </w:rPr>
        <w:drawing>
          <wp:inline distT="0" distB="0" distL="0" distR="0" wp14:anchorId="61229D0E" wp14:editId="07F00332">
            <wp:extent cx="2583404" cy="1051651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65810F34" w:rsidR="006854E3" w:rsidRDefault="00956EA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33139F9" wp14:editId="3289D781">
            <wp:extent cx="2872989" cy="1082134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0346E2C0" w:rsidR="006854E3" w:rsidRDefault="00956EA6" w:rsidP="00956EA6">
      <w:pPr>
        <w:pStyle w:val="1e"/>
        <w:rPr>
          <w:rFonts w:ascii="Huawei Sans" w:hAnsi="Huawei Sans" w:cs="Huawei Sans" w:hint="eastAsia"/>
        </w:rPr>
      </w:pPr>
      <w:r>
        <w:rPr>
          <w:noProof/>
        </w:rPr>
        <w:lastRenderedPageBreak/>
        <w:drawing>
          <wp:inline distT="0" distB="0" distL="0" distR="0" wp14:anchorId="57C4CD07" wp14:editId="33FA6F31">
            <wp:extent cx="2530059" cy="2690093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F01E321" w14:textId="0DC5F742" w:rsidR="006854E3" w:rsidRDefault="00956EA6" w:rsidP="00956EA6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349F3109" wp14:editId="5A290654">
            <wp:extent cx="2392887" cy="2895851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105C68CD" w14:textId="4453DB5A" w:rsidR="00902E29" w:rsidRDefault="00902E29" w:rsidP="00902E29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</w:t>
      </w:r>
      <w:r>
        <w:rPr>
          <w:rFonts w:ascii="Huawei Sans" w:hAnsi="Huawei Sans" w:cs="Huawei Sans" w:hint="eastAsia"/>
        </w:rPr>
        <w:t>行存表</w:t>
      </w:r>
      <w:r>
        <w:rPr>
          <w:rFonts w:ascii="Huawei Sans" w:hAnsi="Huawei Sans" w:cs="Huawei Sans" w:hint="eastAsia"/>
        </w:rPr>
        <w:t>中，同一张表的所有数据都是放在一起的，</w:t>
      </w:r>
    </w:p>
    <w:p w14:paraId="4E16C04C" w14:textId="593CB581" w:rsidR="00902E29" w:rsidRDefault="00902E29" w:rsidP="00902E29">
      <w:pPr>
        <w:pStyle w:val="1e"/>
        <w:rPr>
          <w:rFonts w:ascii="Huawei Sans" w:hAnsi="Huawei Sans" w:cs="Huawei Sans"/>
        </w:rPr>
      </w:pPr>
      <w:proofErr w:type="gramStart"/>
      <w:r>
        <w:rPr>
          <w:rFonts w:ascii="Huawei Sans" w:hAnsi="Huawei Sans" w:cs="Huawei Sans" w:hint="eastAsia"/>
        </w:rPr>
        <w:t>而列存表中</w:t>
      </w:r>
      <w:proofErr w:type="gramEnd"/>
      <w:r>
        <w:rPr>
          <w:rFonts w:ascii="Huawei Sans" w:hAnsi="Huawei Sans" w:cs="Huawei Sans" w:hint="eastAsia"/>
        </w:rPr>
        <w:t>一张表的所有数据并不是放在一起的，而是分开存储的</w:t>
      </w:r>
    </w:p>
    <w:p w14:paraId="51DBB368" w14:textId="043C47F0" w:rsidR="00902E29" w:rsidRDefault="00902E29" w:rsidP="00902E29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所以在写入相同的数据时，</w:t>
      </w:r>
      <w:proofErr w:type="gramStart"/>
      <w:r>
        <w:rPr>
          <w:rFonts w:ascii="Huawei Sans" w:hAnsi="Huawei Sans" w:cs="Huawei Sans" w:hint="eastAsia"/>
        </w:rPr>
        <w:t>列存表</w:t>
      </w:r>
      <w:proofErr w:type="gramEnd"/>
      <w:r>
        <w:rPr>
          <w:rFonts w:ascii="Huawei Sans" w:hAnsi="Huawei Sans" w:cs="Huawei Sans" w:hint="eastAsia"/>
        </w:rPr>
        <w:t>要花费更多的时间。</w:t>
      </w:r>
    </w:p>
    <w:p w14:paraId="747E73B2" w14:textId="06D222CF" w:rsidR="00902E29" w:rsidRDefault="00902E29" w:rsidP="00902E29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行存表在</w:t>
      </w:r>
      <w:r w:rsidR="00526058">
        <w:rPr>
          <w:rFonts w:ascii="Huawei Sans" w:hAnsi="Huawei Sans" w:cs="Huawei Sans" w:hint="eastAsia"/>
        </w:rPr>
        <w:t>C</w:t>
      </w:r>
      <w:r w:rsidR="00526058">
        <w:rPr>
          <w:rFonts w:ascii="Huawei Sans" w:hAnsi="Huawei Sans" w:cs="Huawei Sans"/>
        </w:rPr>
        <w:t>U</w:t>
      </w:r>
      <w:r w:rsidR="00526058">
        <w:rPr>
          <w:rFonts w:ascii="Huawei Sans" w:hAnsi="Huawei Sans" w:cs="Huawei Sans" w:hint="eastAsia"/>
        </w:rPr>
        <w:t>时，效率更高。</w:t>
      </w:r>
    </w:p>
    <w:p w14:paraId="62421C3F" w14:textId="368C1CB6" w:rsidR="006854E3" w:rsidRDefault="00902E29" w:rsidP="00902E29">
      <w:pPr>
        <w:pStyle w:val="1e"/>
        <w:rPr>
          <w:rFonts w:ascii="Huawei Sans" w:hAnsi="Huawei Sans" w:cs="Huawei Sans" w:hint="eastAsia"/>
        </w:rPr>
      </w:pPr>
      <w:proofErr w:type="gramStart"/>
      <w:r>
        <w:rPr>
          <w:rFonts w:ascii="Huawei Sans" w:hAnsi="Huawei Sans" w:cs="Huawei Sans" w:hint="eastAsia"/>
        </w:rPr>
        <w:t>列存表</w:t>
      </w:r>
      <w:proofErr w:type="gramEnd"/>
      <w:r>
        <w:rPr>
          <w:rFonts w:ascii="Huawei Sans" w:hAnsi="Huawei Sans" w:cs="Huawei Sans" w:hint="eastAsia"/>
        </w:rPr>
        <w:t>在</w:t>
      </w:r>
      <w:r w:rsidR="00526058">
        <w:rPr>
          <w:rFonts w:ascii="Huawei Sans" w:hAnsi="Huawei Sans" w:cs="Huawei Sans" w:hint="eastAsia"/>
        </w:rPr>
        <w:t>R</w:t>
      </w:r>
      <w:r w:rsidR="00526058">
        <w:rPr>
          <w:rFonts w:ascii="Huawei Sans" w:hAnsi="Huawei Sans" w:cs="Huawei Sans" w:hint="eastAsia"/>
        </w:rPr>
        <w:t>时，效率更高。</w:t>
      </w:r>
    </w:p>
    <w:p w14:paraId="5824E396" w14:textId="77777777" w:rsidR="00902E29" w:rsidRDefault="00902E29" w:rsidP="006854E3">
      <w:pPr>
        <w:pStyle w:val="1e"/>
        <w:rPr>
          <w:rFonts w:ascii="Huawei Sans" w:hAnsi="Huawei Sans" w:cs="Huawei Sans"/>
        </w:rPr>
      </w:pPr>
    </w:p>
    <w:p w14:paraId="051F1498" w14:textId="77777777" w:rsidR="00902E29" w:rsidRDefault="00902E29" w:rsidP="006854E3">
      <w:pPr>
        <w:pStyle w:val="1e"/>
        <w:rPr>
          <w:rFonts w:ascii="Huawei Sans" w:hAnsi="Huawei Sans" w:cs="Huawei Sans"/>
        </w:rPr>
      </w:pPr>
    </w:p>
    <w:p w14:paraId="1FCA1366" w14:textId="77777777" w:rsidR="00902E29" w:rsidRDefault="00902E29" w:rsidP="006854E3">
      <w:pPr>
        <w:pStyle w:val="1e"/>
        <w:rPr>
          <w:rFonts w:ascii="Huawei Sans" w:hAnsi="Huawei Sans" w:cs="Huawei Sans"/>
        </w:rPr>
      </w:pPr>
    </w:p>
    <w:p w14:paraId="1D428377" w14:textId="6138842E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6CC560D4" w14:textId="0E103777" w:rsidR="00902E29" w:rsidRDefault="00902E29" w:rsidP="00902E29">
      <w:pPr>
        <w:pStyle w:val="1e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Huawei Sans" w:hAnsi="Huawei Sans" w:cs="Huawei Sans" w:hint="eastAsia"/>
        </w:rPr>
        <w:t>增量物化视图更新时</w:t>
      </w:r>
      <w:r>
        <w:rPr>
          <w:rFonts w:ascii="Georgia" w:hAnsi="Georgia"/>
          <w:color w:val="333333"/>
          <w:szCs w:val="21"/>
          <w:shd w:val="clear" w:color="auto" w:fill="FFFFFF"/>
        </w:rPr>
        <w:t>是将当前视图表中的数据和</w:t>
      </w:r>
      <w:r>
        <w:rPr>
          <w:rFonts w:ascii="Georgia" w:hAnsi="Georgia"/>
          <w:color w:val="333333"/>
          <w:szCs w:val="21"/>
          <w:shd w:val="clear" w:color="auto" w:fill="FFFFFF"/>
        </w:rPr>
        <w:t>query</w:t>
      </w:r>
      <w:r>
        <w:rPr>
          <w:rFonts w:ascii="Georgia" w:hAnsi="Georgia"/>
          <w:color w:val="333333"/>
          <w:szCs w:val="21"/>
          <w:shd w:val="clear" w:color="auto" w:fill="FFFFFF"/>
        </w:rPr>
        <w:t>中的数据</w:t>
      </w:r>
      <w:r>
        <w:rPr>
          <w:rFonts w:ascii="Georgia" w:hAnsi="Georgia"/>
          <w:color w:val="333333"/>
          <w:szCs w:val="21"/>
          <w:shd w:val="clear" w:color="auto" w:fill="FFFFFF"/>
        </w:rPr>
        <w:t>join</w:t>
      </w:r>
      <w:r w:rsidR="00526058">
        <w:rPr>
          <w:rFonts w:ascii="Georgia" w:hAnsi="Georgia" w:hint="eastAsia"/>
          <w:color w:val="333333"/>
          <w:szCs w:val="21"/>
          <w:shd w:val="clear" w:color="auto" w:fill="FFFFFF"/>
        </w:rPr>
        <w:t>在一起，</w:t>
      </w:r>
      <w:r>
        <w:rPr>
          <w:rFonts w:ascii="Georgia" w:hAnsi="Georgia"/>
          <w:color w:val="333333"/>
          <w:szCs w:val="21"/>
          <w:shd w:val="clear" w:color="auto" w:fill="FFFFFF"/>
        </w:rPr>
        <w:t>然后才将</w:t>
      </w:r>
      <w:proofErr w:type="gramStart"/>
      <w:r>
        <w:rPr>
          <w:rFonts w:ascii="Georgia" w:hAnsi="Georgia"/>
          <w:color w:val="333333"/>
          <w:szCs w:val="21"/>
          <w:shd w:val="clear" w:color="auto" w:fill="FFFFFF"/>
        </w:rPr>
        <w:t>差量做填充</w:t>
      </w:r>
      <w:proofErr w:type="gramEnd"/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 w:rsidR="00526058">
        <w:rPr>
          <w:rFonts w:ascii="Georgia" w:hAnsi="Georgia" w:hint="eastAsia"/>
          <w:color w:val="333333"/>
          <w:szCs w:val="21"/>
          <w:shd w:val="clear" w:color="auto" w:fill="FFFFFF"/>
        </w:rPr>
        <w:t>所以他的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更新速度</w:t>
      </w:r>
      <w:r w:rsidR="00526058">
        <w:rPr>
          <w:rFonts w:ascii="Georgia" w:hAnsi="Georgia" w:hint="eastAsia"/>
          <w:color w:val="333333"/>
          <w:szCs w:val="21"/>
          <w:shd w:val="clear" w:color="auto" w:fill="FFFFFF"/>
        </w:rPr>
        <w:t>更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慢。</w:t>
      </w:r>
    </w:p>
    <w:p w14:paraId="6B2098DA" w14:textId="29026154" w:rsidR="00902E29" w:rsidRPr="00D435D3" w:rsidRDefault="00902E29" w:rsidP="00902E29">
      <w:pPr>
        <w:pStyle w:val="1e"/>
        <w:rPr>
          <w:rFonts w:ascii="Huawei Sans" w:hAnsi="Huawei Sans" w:cs="Huawei Sans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全量物化视图</w:t>
      </w:r>
      <w:r w:rsidR="00526058">
        <w:rPr>
          <w:rFonts w:ascii="Georgia" w:hAnsi="Georgia" w:hint="eastAsia"/>
          <w:color w:val="333333"/>
          <w:szCs w:val="21"/>
          <w:shd w:val="clear" w:color="auto" w:fill="FFFFFF"/>
        </w:rPr>
        <w:t>比起增量物化视图而言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更新</w:t>
      </w:r>
      <w:r w:rsidR="00526058">
        <w:rPr>
          <w:rFonts w:ascii="Georgia" w:hAnsi="Georgia" w:hint="eastAsia"/>
          <w:color w:val="333333"/>
          <w:szCs w:val="21"/>
          <w:shd w:val="clear" w:color="auto" w:fill="FFFFFF"/>
        </w:rPr>
        <w:t>更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快，但会阻塞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select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操作。</w:t>
      </w:r>
    </w:p>
    <w:p w14:paraId="5033C2CF" w14:textId="77777777" w:rsidR="00902E29" w:rsidRPr="00902E29" w:rsidRDefault="00902E29" w:rsidP="006854E3">
      <w:pPr>
        <w:pStyle w:val="1e"/>
        <w:rPr>
          <w:rFonts w:ascii="Huawei Sans" w:hAnsi="Huawei Sans" w:cs="Huawei Sans" w:hint="eastAsia"/>
        </w:rPr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40ABF87B" w:rsidR="00A01E24" w:rsidRPr="009639AD" w:rsidRDefault="00FD7261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0685A28" wp14:editId="5E577158">
            <wp:extent cx="3993226" cy="3406435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50958646" w:rsidR="00A01E24" w:rsidRPr="009639AD" w:rsidRDefault="00FD7261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34D18C1" wp14:editId="0FBB581E">
            <wp:extent cx="5540220" cy="1623201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2AA5A903" w:rsidR="00A01E24" w:rsidRPr="000E2D1D" w:rsidRDefault="00FD7261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51B30E" wp14:editId="59C9F29C">
            <wp:extent cx="6120130" cy="22332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B06" w14:textId="77777777" w:rsidR="00A01E24" w:rsidRDefault="00A01E24" w:rsidP="00FD7261">
      <w:pPr>
        <w:pStyle w:val="1e"/>
        <w:ind w:left="0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4A06A53" w14:textId="092644D7" w:rsidR="00A01E24" w:rsidRPr="009639AD" w:rsidRDefault="00FD7261" w:rsidP="00FD7261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4DF114E1" wp14:editId="34BADE92">
            <wp:extent cx="6111770" cy="1928027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36DE2FE8" w:rsidR="00A01E24" w:rsidRDefault="001E12EC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04E09B78" wp14:editId="22D5405E">
            <wp:extent cx="6120130" cy="22529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64F14809" w:rsidR="00A01E24" w:rsidRDefault="001E12EC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7656680" wp14:editId="2819FF30">
            <wp:extent cx="3977985" cy="1379340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0F581E32" w:rsidR="00A01E24" w:rsidRDefault="001E12EC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28B1D7C" wp14:editId="15EA163E">
            <wp:extent cx="6120130" cy="8274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D5468D5" w14:textId="77777777" w:rsidR="00A01E24" w:rsidRDefault="00A01E24" w:rsidP="001E12EC">
      <w:pPr>
        <w:pStyle w:val="1e"/>
        <w:ind w:left="0"/>
        <w:rPr>
          <w:rFonts w:ascii="Huawei Sans" w:eastAsia="微软雅黑" w:hAnsi="Huawei Sans" w:cs="Huawei Sans" w:hint="eastAsia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3A1782B8" w:rsidR="00A01E24" w:rsidRDefault="001E12EC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2FEA2DD" wp14:editId="6DBABFD7">
            <wp:extent cx="3551228" cy="168416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4643691F" w:rsidR="00A01E24" w:rsidRDefault="001E12EC" w:rsidP="001E12E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C251A57" wp14:editId="2A4383EB">
            <wp:extent cx="6120130" cy="174879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20AE338D" w:rsidR="00A01E24" w:rsidRDefault="00543F0C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FC624B" wp14:editId="4E53A851">
            <wp:extent cx="3337849" cy="8077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975CDDD" w14:textId="53A36041" w:rsidR="00A01E24" w:rsidRDefault="00543F0C" w:rsidP="00543F0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60FB3EE" wp14:editId="43767D37">
            <wp:extent cx="3109229" cy="868755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03F96738" w:rsidR="00A01E24" w:rsidRDefault="00543F0C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1F985F8" wp14:editId="2C953E88">
            <wp:extent cx="3185436" cy="68585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6BBCF628" w:rsidR="00A01E24" w:rsidRDefault="006147CE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4B3C4E0C" wp14:editId="638B0364">
            <wp:extent cx="5685013" cy="163844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3C4BAC04" w:rsidR="00A01E24" w:rsidRPr="004A12B5" w:rsidRDefault="006147CE" w:rsidP="00A01E24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3E12EBB2" wp14:editId="76E8E81F">
            <wp:extent cx="5829805" cy="166130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404FC677" w14:textId="77777777" w:rsidR="00902E29" w:rsidRDefault="00902E29" w:rsidP="00902E29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优化的参数为：</w:t>
      </w:r>
    </w:p>
    <w:p w14:paraId="4F7D9A85" w14:textId="77777777" w:rsidR="00902E29" w:rsidRPr="00C60D30" w:rsidRDefault="00902E29" w:rsidP="00902E29">
      <w:pPr>
        <w:pStyle w:val="1e"/>
        <w:ind w:firstLineChars="100" w:firstLine="210"/>
        <w:rPr>
          <w:rFonts w:ascii="Huawei Sans" w:hAnsi="Huawei Sans" w:cs="Huawei Sans"/>
        </w:rPr>
      </w:pPr>
      <w:r w:rsidRPr="00C60D30">
        <w:rPr>
          <w:rFonts w:ascii="Huawei Sans" w:hAnsi="Huawei Sans" w:cs="Huawei Sans" w:hint="eastAsia"/>
        </w:rPr>
        <w:t>共享缓冲区</w:t>
      </w:r>
    </w:p>
    <w:p w14:paraId="209DD19C" w14:textId="77777777" w:rsidR="00902E29" w:rsidRPr="00C60D30" w:rsidRDefault="00902E29" w:rsidP="00902E29">
      <w:pPr>
        <w:pStyle w:val="1e"/>
        <w:ind w:firstLineChars="100" w:firstLine="210"/>
        <w:rPr>
          <w:rFonts w:ascii="Huawei Sans" w:hAnsi="Huawei Sans" w:cs="Huawei Sans"/>
        </w:rPr>
      </w:pPr>
      <w:r w:rsidRPr="00C60D30">
        <w:rPr>
          <w:rFonts w:ascii="Huawei Sans" w:hAnsi="Huawei Sans" w:cs="Huawei Sans" w:hint="eastAsia"/>
        </w:rPr>
        <w:t>最大连接数</w:t>
      </w:r>
    </w:p>
    <w:p w14:paraId="75D47168" w14:textId="327F1BB8" w:rsidR="00A01E24" w:rsidRDefault="00902E29" w:rsidP="00526058">
      <w:pPr>
        <w:pStyle w:val="1e"/>
        <w:ind w:firstLineChars="100" w:firstLine="210"/>
        <w:rPr>
          <w:rFonts w:ascii="Huawei Sans" w:hAnsi="Huawei Sans" w:cs="Huawei Sans" w:hint="eastAsia"/>
        </w:rPr>
      </w:pPr>
      <w:r w:rsidRPr="00C60D30">
        <w:rPr>
          <w:rFonts w:ascii="Huawei Sans" w:hAnsi="Huawei Sans" w:cs="Huawei Sans" w:hint="eastAsia"/>
        </w:rPr>
        <w:t>默认统计目标</w:t>
      </w:r>
    </w:p>
    <w:p w14:paraId="720FA561" w14:textId="51572880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689B844" w14:textId="77777777" w:rsidR="00902E29" w:rsidRPr="00C60D30" w:rsidRDefault="00902E29" w:rsidP="00902E29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/>
        </w:rPr>
        <w:t>.</w:t>
      </w:r>
      <w:r w:rsidRPr="00C60D30">
        <w:rPr>
          <w:rFonts w:ascii="Huawei Sans" w:hAnsi="Huawei Sans" w:cs="Huawei Sans" w:hint="eastAsia"/>
        </w:rPr>
        <w:t>通过创建唯一性索引，可以保证数据库表中每一行数据的唯一性。</w:t>
      </w:r>
    </w:p>
    <w:p w14:paraId="2C6EEA1D" w14:textId="77777777" w:rsidR="00902E29" w:rsidRPr="00C60D30" w:rsidRDefault="00902E29" w:rsidP="00902E29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C60D30">
        <w:rPr>
          <w:rFonts w:ascii="Huawei Sans" w:hAnsi="Huawei Sans" w:cs="Huawei Sans" w:hint="eastAsia"/>
        </w:rPr>
        <w:t>可以大大加快</w:t>
      </w:r>
      <w:r w:rsidRPr="00C60D30">
        <w:rPr>
          <w:rFonts w:ascii="Huawei Sans" w:hAnsi="Huawei Sans" w:cs="Huawei Sans"/>
        </w:rPr>
        <w:t xml:space="preserve"> </w:t>
      </w:r>
      <w:r w:rsidRPr="00C60D30">
        <w:rPr>
          <w:rFonts w:ascii="Huawei Sans" w:hAnsi="Huawei Sans" w:cs="Huawei Sans"/>
        </w:rPr>
        <w:t>数据的检索速度，这也是创建索引的最主要的原因。</w:t>
      </w:r>
    </w:p>
    <w:p w14:paraId="17B99B5B" w14:textId="043DD021" w:rsidR="00902E29" w:rsidRPr="00902E29" w:rsidRDefault="00526058" w:rsidP="00526058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>3</w:t>
      </w:r>
      <w:r w:rsidR="00902E29">
        <w:rPr>
          <w:rFonts w:ascii="Huawei Sans" w:hAnsi="Huawei Sans" w:cs="Huawei Sans"/>
        </w:rPr>
        <w:t>.</w:t>
      </w:r>
      <w:r w:rsidR="00902E29" w:rsidRPr="00C60D30">
        <w:rPr>
          <w:rFonts w:ascii="Huawei Sans" w:hAnsi="Huawei Sans" w:cs="Huawei Sans" w:hint="eastAsia"/>
        </w:rPr>
        <w:t>通过使用索引，可以在查询的过程中，使用优化隐藏器，提高系统的性能</w:t>
      </w:r>
      <w:r>
        <w:rPr>
          <w:rFonts w:ascii="Huawei Sans" w:hAnsi="Huawei Sans" w:cs="Huawei Sans" w:hint="eastAsia"/>
        </w:rPr>
        <w:t>。</w:t>
      </w:r>
    </w:p>
    <w:p w14:paraId="4BF77645" w14:textId="77777777" w:rsidR="00A01E24" w:rsidRPr="00902E29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bookmarkStart w:id="0" w:name="_GoBack"/>
      <w:bookmarkEnd w:id="0"/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041B4ED9" w:rsidR="0034452C" w:rsidRPr="009639AD" w:rsidRDefault="006147CE" w:rsidP="006147CE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44A4BADF" wp14:editId="067715DC">
            <wp:extent cx="6120130" cy="1250950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5F9DC967" w14:textId="1EB2801C" w:rsidR="0034452C" w:rsidRDefault="006147CE" w:rsidP="006147CE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CF93F57" wp14:editId="31325E27">
            <wp:extent cx="6120130" cy="135318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1B10CF29" w:rsidR="0034452C" w:rsidRDefault="006147CE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B097CFE" wp14:editId="3E757DE4">
            <wp:extent cx="6120130" cy="153098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22E62F6D" w14:textId="77777777" w:rsidR="00902E29" w:rsidRDefault="00902E29" w:rsidP="00902E29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分类模型是定性输出，为离散变量预测</w:t>
      </w:r>
    </w:p>
    <w:p w14:paraId="03E648C7" w14:textId="40011DE7" w:rsidR="0034452C" w:rsidRPr="00902E29" w:rsidRDefault="00902E29" w:rsidP="00902E29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回归模型是定量输出，为连续变量预测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33D4A061" w:rsidR="0034452C" w:rsidRPr="00902E29" w:rsidRDefault="00902E29" w:rsidP="00902E29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SVM</w:t>
      </w:r>
      <w:r>
        <w:rPr>
          <w:rFonts w:ascii="Huawei Sans" w:hAnsi="Huawei Sans" w:cs="Huawei Sans" w:hint="eastAsia"/>
        </w:rPr>
        <w:t>是一个二元分类算法，主要目的是尝试找到一个线性可分数据</w:t>
      </w:r>
      <w:proofErr w:type="gramStart"/>
      <w:r>
        <w:rPr>
          <w:rFonts w:ascii="Huawei Sans" w:hAnsi="Huawei Sans" w:cs="Huawei Sans" w:hint="eastAsia"/>
        </w:rPr>
        <w:t>集最好</w:t>
      </w:r>
      <w:proofErr w:type="gramEnd"/>
      <w:r>
        <w:rPr>
          <w:rFonts w:ascii="Huawei Sans" w:hAnsi="Huawei Sans" w:cs="Huawei Sans" w:hint="eastAsia"/>
        </w:rPr>
        <w:t>的一个决策边界。</w:t>
      </w: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69CB8E16" w14:textId="77777777" w:rsidR="00902E29" w:rsidRDefault="00902E29" w:rsidP="00902E29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准确率：</w:t>
      </w:r>
      <w:r w:rsidRPr="00811C62">
        <w:rPr>
          <w:rFonts w:ascii="Arial" w:hAnsi="Arial" w:cs="Arial" w:hint="eastAsia"/>
          <w:shd w:val="clear" w:color="auto" w:fill="FFFFFF"/>
        </w:rPr>
        <w:t>正确分类的样本数与总样本数之比。</w:t>
      </w:r>
    </w:p>
    <w:p w14:paraId="4116C7AC" w14:textId="77777777" w:rsidR="00902E29" w:rsidRDefault="00902E29" w:rsidP="00902E29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精确率：</w:t>
      </w:r>
      <w:r w:rsidRPr="000F01B5">
        <w:rPr>
          <w:rFonts w:ascii="Arial" w:hAnsi="Arial" w:cs="Arial" w:hint="eastAsia"/>
          <w:shd w:val="clear" w:color="auto" w:fill="FFFFFF"/>
        </w:rPr>
        <w:t>正确分类的正例个数占分类为正例的实例个数的比例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0026494D" w14:textId="1AC244BB" w:rsidR="0034452C" w:rsidRPr="00902E29" w:rsidRDefault="00902E29" w:rsidP="00902E29">
      <w:pPr>
        <w:pStyle w:val="1e"/>
        <w:rPr>
          <w:rFonts w:ascii="Arial" w:hAnsi="Arial" w:cs="Arial" w:hint="eastAsia"/>
          <w:shd w:val="clear" w:color="auto" w:fill="FFFFFF"/>
        </w:rPr>
      </w:pPr>
      <w:r w:rsidRPr="000F01B5">
        <w:rPr>
          <w:rFonts w:ascii="Arial" w:hAnsi="Arial" w:cs="Arial" w:hint="eastAsia"/>
          <w:shd w:val="clear" w:color="auto" w:fill="FFFFFF"/>
        </w:rPr>
        <w:t>召回率</w:t>
      </w:r>
      <w:r>
        <w:rPr>
          <w:rFonts w:ascii="Arial" w:hAnsi="Arial" w:cs="Arial" w:hint="eastAsia"/>
          <w:shd w:val="clear" w:color="auto" w:fill="FFFFFF"/>
        </w:rPr>
        <w:t>：</w:t>
      </w:r>
      <w:r w:rsidRPr="000F01B5">
        <w:rPr>
          <w:rFonts w:ascii="Arial" w:hAnsi="Arial" w:cs="Arial" w:hint="eastAsia"/>
          <w:shd w:val="clear" w:color="auto" w:fill="FFFFFF"/>
        </w:rPr>
        <w:t>正确分类的正例个数占实际正例个数的比例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1F00A920" w14:textId="77777777" w:rsidR="00902E29" w:rsidRDefault="00902E29" w:rsidP="00902E29">
      <w:pPr>
        <w:pStyle w:val="1e"/>
        <w:rPr>
          <w:rFonts w:ascii="Arial" w:hAnsi="Arial" w:cs="Arial"/>
          <w:shd w:val="clear" w:color="auto" w:fill="FFFFFF"/>
        </w:rPr>
      </w:pPr>
      <w:r w:rsidRPr="007E6D38">
        <w:rPr>
          <w:rFonts w:ascii="Arial" w:hAnsi="Arial" w:cs="Arial" w:hint="eastAsia"/>
          <w:shd w:val="clear" w:color="auto" w:fill="FFFFFF"/>
        </w:rPr>
        <w:t>误差平方和</w:t>
      </w:r>
      <w:r>
        <w:rPr>
          <w:rFonts w:ascii="Arial" w:hAnsi="Arial" w:cs="Arial" w:hint="eastAsia"/>
          <w:shd w:val="clear" w:color="auto" w:fill="FFFFFF"/>
        </w:rPr>
        <w:t>:</w:t>
      </w:r>
      <w:r w:rsidRPr="007E6D38">
        <w:rPr>
          <w:rFonts w:hint="eastAsia"/>
        </w:rPr>
        <w:t xml:space="preserve"> </w:t>
      </w:r>
      <w:r w:rsidRPr="007E6D38">
        <w:rPr>
          <w:rFonts w:ascii="Arial" w:hAnsi="Arial" w:cs="Arial" w:hint="eastAsia"/>
          <w:shd w:val="clear" w:color="auto" w:fill="FFFFFF"/>
        </w:rPr>
        <w:t>同样的数据集的情况下，</w:t>
      </w:r>
      <w:r w:rsidRPr="007E6D38">
        <w:rPr>
          <w:rFonts w:ascii="Arial" w:hAnsi="Arial" w:cs="Arial"/>
          <w:shd w:val="clear" w:color="auto" w:fill="FFFFFF"/>
        </w:rPr>
        <w:t>SSE</w:t>
      </w:r>
      <w:r w:rsidRPr="007E6D38">
        <w:rPr>
          <w:rFonts w:ascii="Arial" w:hAnsi="Arial" w:cs="Arial"/>
          <w:shd w:val="clear" w:color="auto" w:fill="FFFFFF"/>
        </w:rPr>
        <w:t>越小，误差越小，模型效果越好</w:t>
      </w:r>
    </w:p>
    <w:p w14:paraId="7764E526" w14:textId="77777777" w:rsidR="00902E29" w:rsidRPr="005439B5" w:rsidRDefault="00902E29" w:rsidP="00902E29">
      <w:pPr>
        <w:pStyle w:val="1e"/>
        <w:rPr>
          <w:rFonts w:ascii="Arial" w:hAnsi="Arial" w:cs="Arial"/>
          <w:shd w:val="clear" w:color="auto" w:fill="FFFFFF"/>
        </w:rPr>
      </w:pPr>
      <w:r w:rsidRPr="007E6D38">
        <w:rPr>
          <w:rFonts w:ascii="Arial" w:hAnsi="Arial" w:cs="Arial" w:hint="eastAsia"/>
          <w:shd w:val="clear" w:color="auto" w:fill="FFFFFF"/>
        </w:rPr>
        <w:t>决定系数</w:t>
      </w:r>
      <w:r>
        <w:rPr>
          <w:rFonts w:ascii="Arial" w:hAnsi="Arial" w:cs="Arial" w:hint="eastAsia"/>
          <w:shd w:val="clear" w:color="auto" w:fill="FFFFFF"/>
        </w:rPr>
        <w:t>:</w:t>
      </w:r>
      <w:r w:rsidRPr="007E6D38">
        <w:rPr>
          <w:rFonts w:hint="eastAsia"/>
        </w:rPr>
        <w:t xml:space="preserve"> </w:t>
      </w:r>
      <w:r w:rsidRPr="007E6D38">
        <w:rPr>
          <w:rFonts w:ascii="Arial" w:hAnsi="Arial" w:cs="Arial" w:hint="eastAsia"/>
          <w:shd w:val="clear" w:color="auto" w:fill="FFFFFF"/>
        </w:rPr>
        <w:t>越接近</w:t>
      </w:r>
      <w:r w:rsidRPr="007E6D38">
        <w:rPr>
          <w:rFonts w:ascii="Arial" w:hAnsi="Arial" w:cs="Arial"/>
          <w:shd w:val="clear" w:color="auto" w:fill="FFFFFF"/>
        </w:rPr>
        <w:t>1</w:t>
      </w:r>
      <w:r w:rsidRPr="007E6D38">
        <w:rPr>
          <w:rFonts w:ascii="Arial" w:hAnsi="Arial" w:cs="Arial"/>
          <w:shd w:val="clear" w:color="auto" w:fill="FFFFFF"/>
        </w:rPr>
        <w:t>，表明方程的变量对</w:t>
      </w:r>
      <w:r w:rsidRPr="007E6D38">
        <w:rPr>
          <w:rFonts w:ascii="Arial" w:hAnsi="Arial" w:cs="Arial"/>
          <w:shd w:val="clear" w:color="auto" w:fill="FFFFFF"/>
        </w:rPr>
        <w:t>y</w:t>
      </w:r>
      <w:r w:rsidRPr="007E6D38">
        <w:rPr>
          <w:rFonts w:ascii="Arial" w:hAnsi="Arial" w:cs="Arial"/>
          <w:shd w:val="clear" w:color="auto" w:fill="FFFFFF"/>
        </w:rPr>
        <w:t>的解释能力越强，这个模型对数据拟合的也较好</w:t>
      </w:r>
      <w:r>
        <w:rPr>
          <w:rFonts w:ascii="Arial" w:hAnsi="Arial" w:cs="Arial" w:hint="eastAsia"/>
          <w:shd w:val="clear" w:color="auto" w:fill="FFFFFF"/>
        </w:rPr>
        <w:t>。</w:t>
      </w:r>
      <w:r w:rsidRPr="007E6D38">
        <w:rPr>
          <w:rFonts w:ascii="Arial" w:hAnsi="Arial" w:cs="Arial"/>
          <w:shd w:val="clear" w:color="auto" w:fill="FFFFFF"/>
        </w:rPr>
        <w:t>越接近</w:t>
      </w:r>
      <w:r w:rsidRPr="007E6D38">
        <w:rPr>
          <w:rFonts w:ascii="Arial" w:hAnsi="Arial" w:cs="Arial"/>
          <w:shd w:val="clear" w:color="auto" w:fill="FFFFFF"/>
        </w:rPr>
        <w:t>0</w:t>
      </w:r>
      <w:r w:rsidRPr="007E6D38">
        <w:rPr>
          <w:rFonts w:ascii="Arial" w:hAnsi="Arial" w:cs="Arial"/>
          <w:shd w:val="clear" w:color="auto" w:fill="FFFFFF"/>
        </w:rPr>
        <w:t>，表明模型拟合的越差</w:t>
      </w:r>
    </w:p>
    <w:p w14:paraId="74B7C94E" w14:textId="77777777" w:rsidR="00902E29" w:rsidRPr="00860899" w:rsidRDefault="00902E29" w:rsidP="00902E29">
      <w:pPr>
        <w:pStyle w:val="1e"/>
        <w:rPr>
          <w:rFonts w:ascii="Huawei Sans" w:hAnsi="Huawei Sans" w:cs="Huawei Sans"/>
        </w:rPr>
      </w:pPr>
      <w:r w:rsidRPr="007E6D38">
        <w:rPr>
          <w:rFonts w:ascii="Huawei Sans" w:hAnsi="Huawei Sans" w:cs="Huawei Sans" w:hint="eastAsia"/>
        </w:rPr>
        <w:t>校正决定系数</w:t>
      </w:r>
      <w:r>
        <w:rPr>
          <w:rFonts w:ascii="Huawei Sans" w:hAnsi="Huawei Sans" w:cs="Huawei Sans" w:hint="eastAsia"/>
        </w:rPr>
        <w:t>：</w:t>
      </w:r>
      <w:r w:rsidRPr="007E6D38">
        <w:rPr>
          <w:rFonts w:ascii="Huawei Sans" w:hAnsi="Huawei Sans" w:cs="Huawei Sans" w:hint="eastAsia"/>
        </w:rPr>
        <w:t>消除了样本数量和特征数量的影响</w:t>
      </w:r>
    </w:p>
    <w:p w14:paraId="638FD73A" w14:textId="77777777" w:rsidR="0034452C" w:rsidRPr="00902E2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D89F3" w14:textId="77777777" w:rsidR="00037AB1" w:rsidRDefault="00037AB1" w:rsidP="00940D2A">
      <w:pPr>
        <w:spacing w:before="0" w:after="0" w:line="240" w:lineRule="auto"/>
      </w:pPr>
      <w:r>
        <w:separator/>
      </w:r>
    </w:p>
  </w:endnote>
  <w:endnote w:type="continuationSeparator" w:id="0">
    <w:p w14:paraId="7C6EDBFA" w14:textId="77777777" w:rsidR="00037AB1" w:rsidRDefault="00037AB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CBC9B" w14:textId="77777777" w:rsidR="00037AB1" w:rsidRDefault="00037AB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DB8B976" w14:textId="77777777" w:rsidR="00037AB1" w:rsidRDefault="00037AB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1A2A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12EC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058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47"/>
    <w:rsid w:val="00543A76"/>
    <w:rsid w:val="00543F0C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7CE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1D6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2E29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6EA6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A7C7D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261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AD991A-55E6-4906-B200-D69BFB25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0</TotalTime>
  <Pages>15</Pages>
  <Words>851</Words>
  <Characters>4856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seand</cp:lastModifiedBy>
  <cp:revision>2</cp:revision>
  <cp:lastPrinted>2016-11-21T02:33:00Z</cp:lastPrinted>
  <dcterms:created xsi:type="dcterms:W3CDTF">2021-12-26T06:31:00Z</dcterms:created>
  <dcterms:modified xsi:type="dcterms:W3CDTF">2021-12-26T06:31:00Z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