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任务一：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13AD1F9" w14:textId="2D1D86DA" w:rsidR="00874304" w:rsidRDefault="00D66542" w:rsidP="00D6654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3CB0493" wp14:editId="77460AE5">
            <wp:extent cx="6120130" cy="8680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368E" w14:textId="77777777" w:rsidR="00D66542" w:rsidRDefault="00D66542" w:rsidP="00D6654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48030571" w:rsidR="003049DF" w:rsidRDefault="00D66542" w:rsidP="00170BD2">
      <w:pPr>
        <w:pStyle w:val="1e"/>
        <w:rPr>
          <w:rFonts w:hint="eastAsia"/>
        </w:rPr>
      </w:pPr>
      <w:r w:rsidRPr="00D66542">
        <w:rPr>
          <w:noProof/>
        </w:rPr>
        <w:drawing>
          <wp:inline distT="0" distB="0" distL="0" distR="0" wp14:anchorId="36F4A953" wp14:editId="74E5EF54">
            <wp:extent cx="6120130" cy="113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170BD2">
      <w:pPr>
        <w:pStyle w:val="1e"/>
        <w:rPr>
          <w:rFonts w:hint="eastAsia"/>
        </w:rPr>
      </w:pP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502A1136" w14:textId="77777777" w:rsidR="004C0DE7" w:rsidRPr="004C0DE7" w:rsidRDefault="004C0DE7" w:rsidP="004C0DE7">
      <w:pPr>
        <w:pStyle w:val="1e"/>
        <w:rPr>
          <w:rFonts w:ascii="Huawei Sans" w:hAnsi="Huawei Sans" w:cs="Huawei Sans"/>
        </w:rPr>
      </w:pPr>
      <w:r w:rsidRPr="004C0DE7">
        <w:rPr>
          <w:rFonts w:ascii="Huawei Sans" w:hAnsi="Huawei Sans" w:cs="Huawei Sans"/>
        </w:rPr>
        <w:t>1</w:t>
      </w:r>
      <w:r w:rsidRPr="004C0DE7">
        <w:rPr>
          <w:rFonts w:ascii="Huawei Sans" w:hAnsi="Huawei Sans" w:cs="Huawei Sans"/>
        </w:rPr>
        <w:t>：</w:t>
      </w:r>
      <w:r w:rsidRPr="004C0DE7">
        <w:rPr>
          <w:rFonts w:ascii="微软雅黑" w:eastAsia="微软雅黑" w:hAnsi="微软雅黑" w:hint="eastAsia"/>
        </w:rPr>
        <w:t>满足不同的运行平台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我们</w:t>
      </w:r>
      <w:r w:rsidRPr="004C0DE7">
        <w:rPr>
          <w:rFonts w:ascii="Huawei Sans" w:hAnsi="Huawei Sans" w:cs="Huawei Sans"/>
        </w:rPr>
        <w:t>Linux</w:t>
      </w:r>
      <w:r w:rsidRPr="004C0DE7">
        <w:rPr>
          <w:rFonts w:ascii="微软雅黑" w:eastAsia="微软雅黑" w:hAnsi="微软雅黑" w:hint="eastAsia"/>
        </w:rPr>
        <w:t>发型版本众多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但是每个版本采用的软件或者内核版本都不一样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而我们的二进制包所依赖的环境不一定能够正常运行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所以大部分软件直接提供源码</w:t>
      </w:r>
      <w:r w:rsidRPr="004C0DE7">
        <w:rPr>
          <w:rFonts w:ascii="Malgun Gothic Semilight" w:eastAsia="Malgun Gothic Semilight" w:hAnsi="Malgun Gothic Semilight" w:cs="Malgun Gothic Semilight" w:hint="eastAsia"/>
        </w:rPr>
        <w:t>！</w:t>
      </w:r>
    </w:p>
    <w:p w14:paraId="78E33070" w14:textId="77777777" w:rsidR="004C0DE7" w:rsidRPr="004C0DE7" w:rsidRDefault="004C0DE7" w:rsidP="004C0DE7">
      <w:pPr>
        <w:pStyle w:val="1e"/>
        <w:rPr>
          <w:rFonts w:ascii="Huawei Sans" w:hAnsi="Huawei Sans" w:cs="Huawei Sans"/>
        </w:rPr>
      </w:pPr>
      <w:r w:rsidRPr="004C0DE7">
        <w:rPr>
          <w:rFonts w:ascii="Huawei Sans" w:hAnsi="Huawei Sans" w:cs="Huawei Sans"/>
        </w:rPr>
        <w:t>2</w:t>
      </w:r>
      <w:r w:rsidRPr="004C0DE7">
        <w:rPr>
          <w:rFonts w:ascii="Huawei Sans" w:hAnsi="Huawei Sans" w:cs="Huawei Sans"/>
        </w:rPr>
        <w:t>：</w:t>
      </w:r>
      <w:r w:rsidRPr="004C0DE7">
        <w:rPr>
          <w:rFonts w:ascii="微软雅黑" w:eastAsia="微软雅黑" w:hAnsi="微软雅黑" w:hint="eastAsia"/>
        </w:rPr>
        <w:t>方便定制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满足不同的需求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很多时候我们所需要的软件都是可以定制的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我需要什么就安装什么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大多数二进制代码都是一键装全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所以自由度并不高</w:t>
      </w:r>
      <w:r w:rsidRPr="004C0DE7">
        <w:rPr>
          <w:rFonts w:ascii="Malgun Gothic Semilight" w:eastAsia="Malgun Gothic Semilight" w:hAnsi="Malgun Gothic Semilight" w:cs="Malgun Gothic Semilight" w:hint="eastAsia"/>
        </w:rPr>
        <w:t>！</w:t>
      </w:r>
    </w:p>
    <w:p w14:paraId="3F8F8E28" w14:textId="3EC62123" w:rsidR="0044100F" w:rsidRDefault="004C0DE7" w:rsidP="004C0DE7">
      <w:pPr>
        <w:pStyle w:val="1e"/>
        <w:rPr>
          <w:rFonts w:ascii="Huawei Sans" w:hAnsi="Huawei Sans" w:cs="Huawei Sans"/>
        </w:rPr>
      </w:pPr>
      <w:r w:rsidRPr="004C0DE7">
        <w:rPr>
          <w:rFonts w:ascii="Huawei Sans" w:hAnsi="Huawei Sans" w:cs="Huawei Sans"/>
        </w:rPr>
        <w:t>3</w:t>
      </w:r>
      <w:r w:rsidRPr="004C0DE7">
        <w:rPr>
          <w:rFonts w:ascii="Huawei Sans" w:hAnsi="Huawei Sans" w:cs="Huawei Sans"/>
        </w:rPr>
        <w:t>：</w:t>
      </w:r>
      <w:r w:rsidRPr="004C0DE7">
        <w:rPr>
          <w:rFonts w:ascii="微软雅黑" w:eastAsia="微软雅黑" w:hAnsi="微软雅黑" w:hint="eastAsia"/>
        </w:rPr>
        <w:t>方便运维</w:t>
      </w:r>
      <w:r w:rsidRPr="004C0DE7">
        <w:rPr>
          <w:rFonts w:ascii="Malgun Gothic Semilight" w:eastAsia="Malgun Gothic Semilight" w:hAnsi="Malgun Gothic Semilight" w:cs="Malgun Gothic Semilight" w:hint="eastAsia"/>
        </w:rPr>
        <w:t>、</w:t>
      </w:r>
      <w:r w:rsidRPr="004C0DE7">
        <w:rPr>
          <w:rFonts w:ascii="微软雅黑" w:eastAsia="微软雅黑" w:hAnsi="微软雅黑" w:hint="eastAsia"/>
        </w:rPr>
        <w:t>开发人员维护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我们的源码是可以打包二进制的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但是对于这个软件的打包都会有一份代价不小的额外工作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包括维护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所以如果是源码的话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软件产商会直接维护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但是如果是二进制的话</w:t>
      </w:r>
      <w:r w:rsidRPr="004C0DE7">
        <w:rPr>
          <w:rFonts w:ascii="Malgun Gothic Semilight" w:eastAsia="Malgun Gothic Semilight" w:hAnsi="Malgun Gothic Semilight" w:cs="Malgun Gothic Semilight" w:hint="eastAsia"/>
        </w:rPr>
        <w:t>，</w:t>
      </w:r>
      <w:r w:rsidRPr="004C0DE7">
        <w:rPr>
          <w:rFonts w:ascii="微软雅黑" w:eastAsia="微软雅黑" w:hAnsi="微软雅黑" w:hint="eastAsia"/>
        </w:rPr>
        <w:t>一般都是</w:t>
      </w:r>
      <w:r w:rsidRPr="004C0DE7">
        <w:rPr>
          <w:rFonts w:ascii="Huawei Sans" w:hAnsi="Huawei Sans" w:cs="Huawei Sans"/>
        </w:rPr>
        <w:t>Linux</w:t>
      </w:r>
      <w:r w:rsidRPr="004C0DE7">
        <w:rPr>
          <w:rFonts w:ascii="微软雅黑" w:eastAsia="微软雅黑" w:hAnsi="微软雅黑" w:hint="eastAsia"/>
        </w:rPr>
        <w:t>发行商提供</w:t>
      </w:r>
    </w:p>
    <w:p w14:paraId="014D7053" w14:textId="4B1EBA25" w:rsidR="0044100F" w:rsidRDefault="00D13231" w:rsidP="00170BD2">
      <w:pPr>
        <w:pStyle w:val="1e"/>
        <w:rPr>
          <w:rFonts w:ascii="Huawei Sans" w:hAnsi="Huawei Sans" w:cs="Huawei Sans"/>
        </w:rPr>
      </w:pPr>
      <w:r w:rsidRPr="00D13231">
        <w:rPr>
          <w:rFonts w:ascii="微软雅黑" w:eastAsia="微软雅黑" w:hAnsi="微软雅黑" w:hint="eastAsia"/>
        </w:rPr>
        <w:lastRenderedPageBreak/>
        <w:t>自定义生成参数</w:t>
      </w:r>
      <w:r w:rsidRPr="00D13231">
        <w:rPr>
          <w:rFonts w:ascii="Malgun Gothic Semilight" w:eastAsia="Malgun Gothic Semilight" w:hAnsi="Malgun Gothic Semilight" w:cs="Malgun Gothic Semilight" w:hint="eastAsia"/>
        </w:rPr>
        <w:t>、</w:t>
      </w:r>
      <w:r w:rsidRPr="00D13231">
        <w:rPr>
          <w:rFonts w:ascii="微软雅黑" w:eastAsia="微软雅黑" w:hAnsi="微软雅黑" w:hint="eastAsia"/>
        </w:rPr>
        <w:t>编译器优化和安装位置这些好处能使我们对</w:t>
      </w:r>
      <w:proofErr w:type="spellStart"/>
      <w:r>
        <w:rPr>
          <w:rFonts w:ascii="Huawei Sans" w:hAnsi="Huawei Sans" w:cs="Huawei Sans"/>
        </w:rPr>
        <w:t>openGauss</w:t>
      </w:r>
      <w:proofErr w:type="spellEnd"/>
      <w:r w:rsidRPr="00D13231">
        <w:rPr>
          <w:rFonts w:ascii="微软雅黑" w:eastAsia="微软雅黑" w:hAnsi="微软雅黑" w:hint="eastAsia"/>
        </w:rPr>
        <w:t>有个更清晰地认识</w:t>
      </w:r>
      <w:r w:rsidRPr="00D13231">
        <w:rPr>
          <w:rFonts w:ascii="Malgun Gothic Semilight" w:eastAsia="Malgun Gothic Semilight" w:hAnsi="Malgun Gothic Semilight" w:cs="Malgun Gothic Semilight" w:hint="eastAsia"/>
        </w:rPr>
        <w:t>，</w:t>
      </w:r>
      <w:r w:rsidRPr="00D13231">
        <w:rPr>
          <w:rFonts w:ascii="微软雅黑" w:eastAsia="微软雅黑" w:hAnsi="微软雅黑" w:hint="eastAsia"/>
        </w:rPr>
        <w:t>就小编的体验来说</w:t>
      </w:r>
      <w:r w:rsidRPr="00D13231">
        <w:rPr>
          <w:rFonts w:ascii="Malgun Gothic Semilight" w:eastAsia="Malgun Gothic Semilight" w:hAnsi="Malgun Gothic Semilight" w:cs="Malgun Gothic Semilight" w:hint="eastAsia"/>
        </w:rPr>
        <w:t>，</w:t>
      </w:r>
      <w:r w:rsidRPr="00D13231">
        <w:rPr>
          <w:rFonts w:ascii="微软雅黑" w:eastAsia="微软雅黑" w:hAnsi="微软雅黑" w:hint="eastAsia"/>
        </w:rPr>
        <w:t>在开发过程中如用</w:t>
      </w:r>
      <w:r w:rsidRPr="00D13231">
        <w:rPr>
          <w:rFonts w:ascii="Huawei Sans" w:hAnsi="Huawei Sans" w:cs="Huawei Sans"/>
        </w:rPr>
        <w:t>python/java</w:t>
      </w:r>
      <w:r w:rsidRPr="00D13231">
        <w:rPr>
          <w:rFonts w:ascii="微软雅黑" w:eastAsia="微软雅黑" w:hAnsi="微软雅黑" w:hint="eastAsia"/>
        </w:rPr>
        <w:t>调用</w:t>
      </w:r>
      <w:proofErr w:type="spellStart"/>
      <w:r>
        <w:rPr>
          <w:rFonts w:ascii="Huawei Sans" w:hAnsi="Huawei Sans" w:cs="Huawei Sans"/>
        </w:rPr>
        <w:t>openGauss</w:t>
      </w:r>
      <w:proofErr w:type="spellEnd"/>
      <w:r w:rsidRPr="00D13231">
        <w:rPr>
          <w:rFonts w:ascii="微软雅黑" w:eastAsia="微软雅黑" w:hAnsi="微软雅黑" w:hint="eastAsia"/>
        </w:rPr>
        <w:t>时能更加明白这些接口参数的意义</w:t>
      </w:r>
      <w:r>
        <w:rPr>
          <w:rFonts w:ascii="微软雅黑" w:eastAsia="微软雅黑" w:hAnsi="微软雅黑" w:hint="eastAsia"/>
        </w:rPr>
        <w:t>。</w:t>
      </w: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count(*) from supplier;;</w:t>
      </w:r>
    </w:p>
    <w:p w14:paraId="75540B52" w14:textId="2CAE7BC5" w:rsidR="006854E3" w:rsidRPr="009639AD" w:rsidRDefault="004F4886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CCF0E7B" wp14:editId="2216DAC9">
            <wp:extent cx="6120130" cy="33807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任务二：行存表与列存表执行效率对比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45F37441" w:rsidR="006854E3" w:rsidRPr="009639AD" w:rsidRDefault="006C6D60" w:rsidP="006854E3">
      <w:pPr>
        <w:pStyle w:val="1e"/>
        <w:rPr>
          <w:rFonts w:ascii="Huawei Sans" w:hAnsi="Huawei Sans" w:cs="Huawei Sans"/>
        </w:rPr>
      </w:pPr>
      <w:r w:rsidRPr="006C6D60">
        <w:rPr>
          <w:noProof/>
        </w:rPr>
        <w:lastRenderedPageBreak/>
        <w:drawing>
          <wp:inline distT="0" distB="0" distL="0" distR="0" wp14:anchorId="27BFCE69" wp14:editId="045E6219">
            <wp:extent cx="6105525" cy="3667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3AA69172" w:rsidR="006854E3" w:rsidRPr="009639AD" w:rsidRDefault="006C6D60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326A6BF" wp14:editId="1CD7A92F">
            <wp:extent cx="6105525" cy="3667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4FC67C42" w:rsidR="006854E3" w:rsidRDefault="002456C8" w:rsidP="006854E3">
      <w:pPr>
        <w:pStyle w:val="1e"/>
        <w:rPr>
          <w:rFonts w:ascii="Huawei Sans" w:hAnsi="Huawei Sans" w:cs="Huawei Sans"/>
        </w:rPr>
      </w:pPr>
      <w:r w:rsidRPr="002456C8">
        <w:rPr>
          <w:noProof/>
        </w:rPr>
        <w:drawing>
          <wp:inline distT="0" distB="0" distL="0" distR="0" wp14:anchorId="0C99E026" wp14:editId="068E3BB0">
            <wp:extent cx="6120130" cy="310197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22A1BF07" w:rsidR="006854E3" w:rsidRPr="009639AD" w:rsidRDefault="006C6D60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22A251E" wp14:editId="7242880E">
            <wp:extent cx="6120130" cy="29413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01FAD783" w:rsidR="006854E3" w:rsidRPr="009639AD" w:rsidRDefault="002456C8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0F2A5F96" wp14:editId="67A1AA4D">
            <wp:extent cx="5162550" cy="1228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1AD62F78" w:rsidR="006854E3" w:rsidRPr="009639AD" w:rsidRDefault="002456C8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5E7D9E6" wp14:editId="4A9F1516">
            <wp:extent cx="5476875" cy="1552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E84F44F" w14:textId="7A391ED0" w:rsidR="002456C8" w:rsidRPr="009639AD" w:rsidRDefault="006854E3" w:rsidP="002456C8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6BF72490" w14:textId="161C7D35" w:rsidR="002456C8" w:rsidRDefault="002456C8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DFC0A82" wp14:editId="292BF62B">
            <wp:extent cx="6048375" cy="1238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9BA" w14:textId="151544A5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77877F0F" w14:textId="16C46C2E" w:rsidR="006854E3" w:rsidRDefault="002456C8" w:rsidP="002456C8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0876D2EB" wp14:editId="2F0648F9">
            <wp:extent cx="6120130" cy="2941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5265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3BFAE8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52D94419" w:rsidR="006854E3" w:rsidRDefault="00967492" w:rsidP="00967492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74166220" wp14:editId="19BF5246">
            <wp:extent cx="5705475" cy="1638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48AFB134" w:rsidR="006854E3" w:rsidRDefault="00967492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172DFB40" wp14:editId="5A0C742E">
            <wp:extent cx="4343400" cy="2105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5D48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0895B90D" w14:textId="7FEBA33E" w:rsidR="006854E3" w:rsidRDefault="00B5309D" w:rsidP="006854E3">
      <w:pPr>
        <w:pStyle w:val="1e"/>
        <w:rPr>
          <w:rFonts w:ascii="Huawei Sans" w:hAnsi="Huawei Sans" w:cs="Huawei Sans"/>
        </w:rPr>
      </w:pPr>
      <w:r w:rsidRPr="00B5309D">
        <w:rPr>
          <w:noProof/>
        </w:rPr>
        <w:drawing>
          <wp:inline distT="0" distB="0" distL="0" distR="0" wp14:anchorId="0DE26C99" wp14:editId="61857639">
            <wp:extent cx="6120130" cy="29413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D70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645E7CBC" w:rsidR="006854E3" w:rsidRDefault="00B5309D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17E4295E" wp14:editId="2B24ED8C">
            <wp:extent cx="6120130" cy="29413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65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C8D97B6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4A5A931C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行存表与列存表在执行相同的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时，列存表效率更高？</w:t>
      </w:r>
    </w:p>
    <w:p w14:paraId="0FCA6AEC" w14:textId="21C44943" w:rsidR="00674061" w:rsidRDefault="00674061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 xml:space="preserve"> </w:t>
      </w:r>
      <w:r>
        <w:rPr>
          <w:rFonts w:ascii="Huawei Sans" w:hAnsi="Huawei Sans" w:cs="Huawei Sans"/>
        </w:rPr>
        <w:t xml:space="preserve">      </w:t>
      </w:r>
      <w:r w:rsidR="00D90B56">
        <w:rPr>
          <w:rFonts w:ascii="微软雅黑" w:eastAsia="微软雅黑" w:hAnsi="微软雅黑" w:hint="eastAsia"/>
        </w:rPr>
        <w:t>对于大批量的数据，</w:t>
      </w:r>
      <w:r>
        <w:rPr>
          <w:rFonts w:ascii="微软雅黑" w:eastAsia="微软雅黑" w:hAnsi="微软雅黑" w:hint="eastAsia"/>
        </w:rPr>
        <w:t>在执行查询S</w:t>
      </w:r>
      <w:r>
        <w:rPr>
          <w:rFonts w:ascii="微软雅黑" w:eastAsia="微软雅黑" w:hAnsi="微软雅黑"/>
        </w:rPr>
        <w:t>QL</w:t>
      </w:r>
      <w:r>
        <w:rPr>
          <w:rFonts w:ascii="微软雅黑" w:eastAsia="微软雅黑" w:hAnsi="微软雅黑" w:hint="eastAsia"/>
        </w:rPr>
        <w:t>时，列存表的查询</w:t>
      </w:r>
      <w:r w:rsidR="00D90B56">
        <w:rPr>
          <w:rFonts w:ascii="微软雅黑" w:eastAsia="微软雅黑" w:hAnsi="微软雅黑" w:hint="eastAsia"/>
        </w:rPr>
        <w:t>效率更高；在执行数据修改S</w:t>
      </w:r>
      <w:r w:rsidR="00D90B56">
        <w:rPr>
          <w:rFonts w:ascii="微软雅黑" w:eastAsia="微软雅黑" w:hAnsi="微软雅黑"/>
        </w:rPr>
        <w:t>QL</w:t>
      </w:r>
      <w:r w:rsidR="00D90B56">
        <w:rPr>
          <w:rFonts w:ascii="微软雅黑" w:eastAsia="微软雅黑" w:hAnsi="微软雅黑" w:hint="eastAsia"/>
        </w:rPr>
        <w:t>时，行存表的效率更高。</w:t>
      </w:r>
    </w:p>
    <w:p w14:paraId="6FCDEF19" w14:textId="77777777" w:rsidR="00674061" w:rsidRDefault="00674061" w:rsidP="00674061">
      <w:pPr>
        <w:pStyle w:val="1e"/>
        <w:rPr>
          <w:rFonts w:ascii="Huawei Sans" w:hAnsi="Huawei Sans" w:cs="Huawei Sans"/>
        </w:rPr>
      </w:pPr>
    </w:p>
    <w:p w14:paraId="0869E9FC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26196788" w14:textId="5E6EFBCE" w:rsidR="00D56903" w:rsidRDefault="00434C81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hint="eastAsia"/>
          <w:sz w:val="21"/>
        </w:rPr>
        <w:t>全量物化视图每次刷新都是全部数据，速度较慢，增量物化视图只针对</w:t>
      </w:r>
      <w:r w:rsidR="00186181">
        <w:rPr>
          <w:rFonts w:hint="eastAsia"/>
          <w:sz w:val="21"/>
        </w:rPr>
        <w:t>新增的数据，刷新的速度较快。</w:t>
      </w:r>
    </w:p>
    <w:p w14:paraId="1502E37B" w14:textId="2ADDA201" w:rsidR="00434C81" w:rsidRDefault="00434C81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139CBC4F" w14:textId="7EF0E229" w:rsidR="00434C81" w:rsidRDefault="00434C81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7A213953" w14:textId="67A11DDC" w:rsidR="00434C81" w:rsidRDefault="00434C81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0372BD" w14:textId="3E559321" w:rsidR="00434C81" w:rsidRDefault="00434C81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73FA23FD" w14:textId="77777777" w:rsidR="00434C81" w:rsidRDefault="00434C81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188AC1E1" w14:textId="77777777" w:rsidR="00434C81" w:rsidRDefault="00434C81" w:rsidP="0044100F">
      <w:pPr>
        <w:pStyle w:val="1"/>
        <w:numPr>
          <w:ilvl w:val="0"/>
          <w:numId w:val="0"/>
        </w:numPr>
        <w:rPr>
          <w:rFonts w:hint="eastAsia"/>
        </w:rPr>
      </w:pPr>
    </w:p>
    <w:p w14:paraId="0761CBC8" w14:textId="0C223CFF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4128365E" w:rsidR="00A01E24" w:rsidRPr="009639AD" w:rsidRDefault="00EA02A0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EBA7FC0" wp14:editId="6672D89B">
            <wp:extent cx="6120130" cy="21056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7F9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29D1F60C" w:rsidR="00A01E24" w:rsidRPr="000E2D1D" w:rsidRDefault="00A57284" w:rsidP="00A01E24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D8F2F6" wp14:editId="49DAF7F2">
            <wp:extent cx="6120130" cy="36779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A01E24">
      <w:pPr>
        <w:pStyle w:val="1e"/>
        <w:rPr>
          <w:rFonts w:hint="eastAsia"/>
        </w:rPr>
      </w:pPr>
    </w:p>
    <w:p w14:paraId="1B880921" w14:textId="77777777" w:rsidR="00A01E24" w:rsidRDefault="00A01E24" w:rsidP="00A01E24">
      <w:pPr>
        <w:pStyle w:val="1e"/>
        <w:rPr>
          <w:rFonts w:hint="eastAsia"/>
        </w:rPr>
      </w:pP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重启完成后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6948F42E" w:rsidR="00A01E24" w:rsidRDefault="00A57284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ECC6F5D" wp14:editId="3B5D12D4">
            <wp:extent cx="5839691" cy="204025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2471" cy="20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月订单表收入并进行排序的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02A4BBB6" w:rsidR="00A01E24" w:rsidRDefault="00ED43E0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04C1E90C" wp14:editId="60FF5430">
            <wp:extent cx="5611091" cy="275209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192" cy="275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gs_index_advise</w:t>
      </w:r>
      <w:proofErr w:type="spellEnd"/>
      <w:r w:rsidRPr="000E2D1D">
        <w:rPr>
          <w:rFonts w:ascii="Huawei Sans" w:hAnsi="Huawei Sans" w:cs="Huawei Sans"/>
        </w:rPr>
        <w:t>('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160F7531" w:rsidR="00A01E24" w:rsidRDefault="00ED43E0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A0FA6B9" wp14:editId="3D543082">
            <wp:extent cx="5555673" cy="2828290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8365" cy="28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5F9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A8627CD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4D1E93C9" w14:textId="11B5330F" w:rsidR="00A01E24" w:rsidRDefault="00ED43E0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F747EDE" wp14:editId="5BA7B72F">
            <wp:extent cx="5597236" cy="870585"/>
            <wp:effectExtent l="0" t="0" r="381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8847" cy="87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271C8CDB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(16716);</w:t>
      </w:r>
    </w:p>
    <w:p w14:paraId="243C845E" w14:textId="6ABE7E67" w:rsidR="00A01E24" w:rsidRDefault="00ED43E0" w:rsidP="00ED43E0">
      <w:pPr>
        <w:pStyle w:val="1e"/>
        <w:tabs>
          <w:tab w:val="left" w:pos="2269"/>
        </w:tabs>
        <w:rPr>
          <w:rFonts w:ascii="Huawei Sans" w:hAnsi="Huawei Sans" w:cs="Huawei Sans"/>
        </w:rPr>
      </w:pPr>
      <w:r w:rsidRPr="00ED43E0">
        <w:rPr>
          <w:noProof/>
        </w:rPr>
        <w:lastRenderedPageBreak/>
        <w:drawing>
          <wp:inline distT="0" distB="0" distL="0" distR="0" wp14:anchorId="2904213E" wp14:editId="1E7C099D">
            <wp:extent cx="5372100" cy="2514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3EC6EB5E" w:rsidR="00A01E24" w:rsidRDefault="00ED43E0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70404E63" wp14:editId="72F277B1">
            <wp:extent cx="5541818" cy="2049780"/>
            <wp:effectExtent l="0" t="0" r="190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20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72B" w14:textId="77777777" w:rsidR="00A01E24" w:rsidRDefault="00A01E24" w:rsidP="00A01E24">
      <w:pPr>
        <w:pStyle w:val="1e"/>
        <w:rPr>
          <w:rFonts w:hint="eastAsia"/>
        </w:rPr>
      </w:pPr>
    </w:p>
    <w:p w14:paraId="640E6617" w14:textId="77777777" w:rsidR="00A01E24" w:rsidRDefault="00A01E24" w:rsidP="00A01E24">
      <w:pPr>
        <w:pStyle w:val="1e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hypopg_drop_index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129E1FA1" w14:textId="19967059" w:rsidR="00A01E24" w:rsidRDefault="00ED43E0" w:rsidP="00A01E24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60C114" wp14:editId="09DBDF55">
            <wp:extent cx="4581525" cy="1381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1258B63C" w14:textId="19D125CE" w:rsidR="00A01E24" w:rsidRDefault="00ED43E0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7A41D64" wp14:editId="3E0838BB">
            <wp:extent cx="4171950" cy="1276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CD3F" w14:textId="77777777" w:rsidR="00A01E24" w:rsidRDefault="00A01E24" w:rsidP="00A01E24">
      <w:pPr>
        <w:pStyle w:val="1e"/>
        <w:rPr>
          <w:rFonts w:hint="eastAsia"/>
        </w:rPr>
      </w:pPr>
    </w:p>
    <w:p w14:paraId="59F5E598" w14:textId="77777777" w:rsidR="00A01E24" w:rsidRDefault="00A01E24" w:rsidP="00A01E24">
      <w:pPr>
        <w:pStyle w:val="1e"/>
        <w:rPr>
          <w:rFonts w:hint="eastAsia"/>
        </w:rPr>
      </w:pPr>
    </w:p>
    <w:p w14:paraId="4975CDDD" w14:textId="77777777" w:rsidR="00A01E24" w:rsidRDefault="00A01E24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3F39B948" w14:textId="3ED1C0A2" w:rsidR="00A01E24" w:rsidRDefault="00B60D23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FD7D514" wp14:editId="66162C04">
            <wp:extent cx="4562475" cy="12287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CE35" w14:textId="77777777" w:rsidR="00A01E24" w:rsidRDefault="00A01E24" w:rsidP="00A01E24">
      <w:pPr>
        <w:pStyle w:val="1e"/>
        <w:rPr>
          <w:rFonts w:hint="eastAsia"/>
        </w:rPr>
      </w:pPr>
    </w:p>
    <w:p w14:paraId="3C4492EF" w14:textId="77777777" w:rsidR="00A01E24" w:rsidRDefault="00A01E24" w:rsidP="00A01E24">
      <w:pPr>
        <w:pStyle w:val="1e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7AC57048" w:rsidR="00A01E24" w:rsidRDefault="003E0D98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037171E5" wp14:editId="3D73F2B3">
            <wp:extent cx="5444836" cy="1061720"/>
            <wp:effectExtent l="0" t="0" r="381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9840" cy="106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r>
        <w:rPr>
          <w:rFonts w:ascii="Huawei Sans" w:hAnsi="Huawei Sans" w:cs="Huawei Sans"/>
        </w:rPr>
        <w:t>一</w:t>
      </w:r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中的查询语句，使得前后执行时间出现倍数级的提升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77777777" w:rsidR="00A01E24" w:rsidRPr="004A12B5" w:rsidRDefault="00A01E24" w:rsidP="00A01E24">
      <w:pPr>
        <w:pStyle w:val="1e"/>
        <w:rPr>
          <w:rFonts w:ascii="Huawei Sans" w:hAnsi="Huawei Sans" w:cs="Huawei Sans"/>
        </w:rPr>
      </w:pP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0F808BC2" w14:textId="074EBBA7" w:rsidR="00A01E24" w:rsidRDefault="005B45F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  <w:noProof/>
        </w:rPr>
        <w:drawing>
          <wp:inline distT="0" distB="0" distL="0" distR="0" wp14:anchorId="0A1A0557" wp14:editId="0C0718CA">
            <wp:extent cx="5840730" cy="204216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7E501E" w14:textId="28B6FFF4" w:rsidR="00A01E24" w:rsidRDefault="005B45F4" w:rsidP="00A01E24">
      <w:pPr>
        <w:pStyle w:val="1e"/>
        <w:rPr>
          <w:rFonts w:ascii="Huawei Sans" w:hAnsi="Huawei Sans" w:cs="Huawei Sans"/>
        </w:rPr>
      </w:pPr>
      <w:r>
        <w:rPr>
          <w:rFonts w:ascii="微软雅黑" w:eastAsia="微软雅黑" w:hAnsi="微软雅黑" w:hint="eastAsia"/>
        </w:rPr>
        <w:t>对红色字体的参数进行了优化</w:t>
      </w: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77777777" w:rsidR="00A01E24" w:rsidRPr="00D435D3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4BF77645" w14:textId="015891EF" w:rsidR="00A01E24" w:rsidRDefault="005B45F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 w:rsidRPr="005B45F4">
        <w:rPr>
          <w:rFonts w:ascii="HuaweiSans-Regular" w:eastAsia="方正兰亭黑简体" w:hAnsi="HuaweiSans-Regular"/>
          <w:sz w:val="21"/>
        </w:rPr>
        <w:t>DB</w:t>
      </w:r>
      <w:r w:rsidRPr="005B45F4">
        <w:rPr>
          <w:rFonts w:hint="eastAsia"/>
          <w:sz w:val="21"/>
        </w:rPr>
        <w:t>在执行一条</w:t>
      </w:r>
      <w:proofErr w:type="spellStart"/>
      <w:r w:rsidRPr="005B45F4">
        <w:rPr>
          <w:rFonts w:ascii="HuaweiSans-Regular" w:eastAsia="方正兰亭黑简体" w:hAnsi="HuaweiSans-Regular"/>
          <w:sz w:val="21"/>
        </w:rPr>
        <w:t>Sql</w:t>
      </w:r>
      <w:proofErr w:type="spellEnd"/>
      <w:r w:rsidRPr="005B45F4">
        <w:rPr>
          <w:rFonts w:hint="eastAsia"/>
          <w:sz w:val="21"/>
        </w:rPr>
        <w:t>语句的时候</w:t>
      </w:r>
      <w:r w:rsidRPr="005B45F4">
        <w:rPr>
          <w:rFonts w:ascii="Malgun Gothic Semilight" w:eastAsia="Malgun Gothic Semilight" w:hAnsi="Malgun Gothic Semilight" w:cs="Malgun Gothic Semilight" w:hint="eastAsia"/>
          <w:sz w:val="21"/>
        </w:rPr>
        <w:t>，</w:t>
      </w:r>
      <w:r w:rsidRPr="005B45F4">
        <w:rPr>
          <w:rFonts w:hint="eastAsia"/>
          <w:sz w:val="21"/>
        </w:rPr>
        <w:t>默认的方式是根据搜索条件进行全表扫描</w:t>
      </w:r>
      <w:r w:rsidRPr="005B45F4">
        <w:rPr>
          <w:rFonts w:ascii="Malgun Gothic Semilight" w:eastAsia="Malgun Gothic Semilight" w:hAnsi="Malgun Gothic Semilight" w:cs="Malgun Gothic Semilight" w:hint="eastAsia"/>
          <w:sz w:val="21"/>
        </w:rPr>
        <w:t>，</w:t>
      </w:r>
      <w:r w:rsidRPr="005B45F4">
        <w:rPr>
          <w:rFonts w:hint="eastAsia"/>
          <w:sz w:val="21"/>
        </w:rPr>
        <w:t>遇到匹配条件的就加入搜索结果集合</w:t>
      </w:r>
      <w:r w:rsidRPr="005B45F4">
        <w:rPr>
          <w:rFonts w:ascii="Malgun Gothic Semilight" w:eastAsia="Malgun Gothic Semilight" w:hAnsi="Malgun Gothic Semilight" w:cs="Malgun Gothic Semilight" w:hint="eastAsia"/>
          <w:sz w:val="21"/>
        </w:rPr>
        <w:t>。</w:t>
      </w:r>
      <w:r w:rsidRPr="005B45F4">
        <w:rPr>
          <w:rFonts w:hint="eastAsia"/>
          <w:sz w:val="21"/>
        </w:rPr>
        <w:t>如果我们对某一字段增加索引</w:t>
      </w:r>
      <w:r w:rsidRPr="005B45F4">
        <w:rPr>
          <w:rFonts w:ascii="Malgun Gothic Semilight" w:eastAsia="Malgun Gothic Semilight" w:hAnsi="Malgun Gothic Semilight" w:cs="Malgun Gothic Semilight" w:hint="eastAsia"/>
          <w:sz w:val="21"/>
        </w:rPr>
        <w:t>，</w:t>
      </w:r>
      <w:r w:rsidRPr="005B45F4">
        <w:rPr>
          <w:rFonts w:hint="eastAsia"/>
          <w:sz w:val="21"/>
        </w:rPr>
        <w:t>查询时就会先去索引列表中一次定位到特定值的行数</w:t>
      </w:r>
      <w:r w:rsidRPr="005B45F4">
        <w:rPr>
          <w:rFonts w:ascii="Malgun Gothic Semilight" w:eastAsia="Malgun Gothic Semilight" w:hAnsi="Malgun Gothic Semilight" w:cs="Malgun Gothic Semilight" w:hint="eastAsia"/>
          <w:sz w:val="21"/>
        </w:rPr>
        <w:t>，</w:t>
      </w:r>
      <w:r w:rsidRPr="005B45F4">
        <w:rPr>
          <w:rFonts w:hint="eastAsia"/>
          <w:sz w:val="21"/>
        </w:rPr>
        <w:t>大大减少遍历匹配的行数</w:t>
      </w:r>
      <w:r w:rsidRPr="005B45F4">
        <w:rPr>
          <w:rFonts w:ascii="Malgun Gothic Semilight" w:eastAsia="Malgun Gothic Semilight" w:hAnsi="Malgun Gothic Semilight" w:cs="Malgun Gothic Semilight" w:hint="eastAsia"/>
          <w:sz w:val="21"/>
        </w:rPr>
        <w:t>，</w:t>
      </w:r>
      <w:r w:rsidRPr="005B45F4">
        <w:rPr>
          <w:rFonts w:hint="eastAsia"/>
          <w:sz w:val="21"/>
        </w:rPr>
        <w:t>所以能明显增加查询的速度</w:t>
      </w:r>
      <w:r>
        <w:rPr>
          <w:rFonts w:hint="eastAsia"/>
          <w:sz w:val="21"/>
        </w:rPr>
        <w:t>。</w:t>
      </w:r>
    </w:p>
    <w:p w14:paraId="21A23DB9" w14:textId="15E89212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16387CAE" w14:textId="4A7BC1BD" w:rsidR="00434C81" w:rsidRDefault="00434C81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hint="eastAsia"/>
          <w:sz w:val="21"/>
        </w:rPr>
        <w:t>还可以对硬件和表结构进行优化。</w:t>
      </w: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5EAC4B60" w:rsidR="0034452C" w:rsidRPr="00860899" w:rsidRDefault="008A042E" w:rsidP="0034452C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2D49D49" wp14:editId="65F26CD2">
            <wp:extent cx="5881255" cy="1411605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3892" cy="14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338ADD1A" w:rsidR="0034452C" w:rsidRDefault="00E76984" w:rsidP="0034452C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7150EFB5" wp14:editId="6C42891E">
            <wp:extent cx="5839691" cy="1460500"/>
            <wp:effectExtent l="0" t="0" r="889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2707" cy="14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34452C">
      <w:pPr>
        <w:pStyle w:val="1e"/>
        <w:rPr>
          <w:rFonts w:hint="eastAsia"/>
        </w:rPr>
      </w:pP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06F74CE0" w:rsidR="0034452C" w:rsidRDefault="00E76984" w:rsidP="0034452C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584CE7BE" wp14:editId="06BD2BE6">
            <wp:extent cx="6120130" cy="34620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03E648C7" w14:textId="2EDD7561" w:rsidR="0034452C" w:rsidRDefault="001F0F70" w:rsidP="00E76984">
      <w:pPr>
        <w:pStyle w:val="1e"/>
        <w:ind w:firstLineChars="300" w:firstLine="630"/>
        <w:rPr>
          <w:rFonts w:ascii="Huawei Sans" w:hAnsi="Huawei Sans" w:cs="Huawei Sans"/>
        </w:rPr>
      </w:pPr>
      <w:r>
        <w:rPr>
          <w:rFonts w:ascii="微软雅黑" w:eastAsia="微软雅黑" w:hAnsi="微软雅黑" w:hint="eastAsia"/>
        </w:rPr>
        <w:t>输出的变量类型不同。</w:t>
      </w: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0591A7E8" w:rsidR="0034452C" w:rsidRDefault="00F64C5F" w:rsidP="00F64C5F">
      <w:pPr>
        <w:pStyle w:val="1e"/>
        <w:ind w:firstLineChars="400" w:firstLine="840"/>
        <w:rPr>
          <w:rFonts w:ascii="Huawei Sans" w:hAnsi="Huawei Sans" w:cs="Huawei Sans"/>
        </w:rPr>
      </w:pPr>
      <w:r w:rsidRPr="00F64C5F">
        <w:rPr>
          <w:rFonts w:ascii="微软雅黑" w:eastAsia="微软雅黑" w:hAnsi="微软雅黑" w:hint="eastAsia"/>
        </w:rPr>
        <w:t>支持向量机</w:t>
      </w:r>
      <w:r w:rsidRPr="00F64C5F">
        <w:rPr>
          <w:rFonts w:ascii="Malgun Gothic Semilight" w:eastAsia="Malgun Gothic Semilight" w:hAnsi="Malgun Gothic Semilight" w:cs="Malgun Gothic Semilight" w:hint="eastAsia"/>
        </w:rPr>
        <w:t>（</w:t>
      </w:r>
      <w:r w:rsidRPr="00F64C5F">
        <w:rPr>
          <w:rFonts w:ascii="Huawei Sans" w:hAnsi="Huawei Sans" w:cs="Huawei Sans"/>
        </w:rPr>
        <w:t>support vector machines</w:t>
      </w:r>
      <w:r w:rsidRPr="00F64C5F">
        <w:rPr>
          <w:rFonts w:ascii="Huawei Sans" w:hAnsi="Huawei Sans" w:cs="Huawei Sans"/>
        </w:rPr>
        <w:t>，</w:t>
      </w:r>
      <w:r w:rsidRPr="00F64C5F">
        <w:rPr>
          <w:rFonts w:ascii="Huawei Sans" w:hAnsi="Huawei Sans" w:cs="Huawei Sans"/>
        </w:rPr>
        <w:t>SVM</w:t>
      </w:r>
      <w:r w:rsidRPr="00F64C5F">
        <w:rPr>
          <w:rFonts w:ascii="Huawei Sans" w:hAnsi="Huawei Sans" w:cs="Huawei Sans"/>
        </w:rPr>
        <w:t>）</w:t>
      </w:r>
      <w:r w:rsidRPr="00F64C5F">
        <w:rPr>
          <w:rFonts w:ascii="微软雅黑" w:eastAsia="微软雅黑" w:hAnsi="微软雅黑" w:hint="eastAsia"/>
        </w:rPr>
        <w:t>是一种二分类模型</w:t>
      </w:r>
      <w:r w:rsidRPr="00F64C5F">
        <w:rPr>
          <w:rFonts w:ascii="Malgun Gothic Semilight" w:eastAsia="Malgun Gothic Semilight" w:hAnsi="Malgun Gothic Semilight" w:cs="Malgun Gothic Semilight" w:hint="eastAsia"/>
        </w:rPr>
        <w:t>，</w:t>
      </w:r>
      <w:r w:rsidRPr="00F64C5F">
        <w:rPr>
          <w:rFonts w:ascii="微软雅黑" w:eastAsia="微软雅黑" w:hAnsi="微软雅黑" w:hint="eastAsia"/>
        </w:rPr>
        <w:t>它将实例的特征向量映射为空间中的一些点</w:t>
      </w:r>
      <w:r w:rsidRPr="00F64C5F">
        <w:rPr>
          <w:rFonts w:ascii="Malgun Gothic Semilight" w:eastAsia="Malgun Gothic Semilight" w:hAnsi="Malgun Gothic Semilight" w:cs="Malgun Gothic Semilight" w:hint="eastAsia"/>
        </w:rPr>
        <w:t>，</w:t>
      </w:r>
      <w:r w:rsidRPr="00F64C5F">
        <w:rPr>
          <w:rFonts w:ascii="Huawei Sans" w:hAnsi="Huawei Sans" w:cs="Huawei Sans"/>
        </w:rPr>
        <w:t xml:space="preserve">SVM </w:t>
      </w:r>
      <w:r w:rsidRPr="00F64C5F">
        <w:rPr>
          <w:rFonts w:ascii="微软雅黑" w:eastAsia="微软雅黑" w:hAnsi="微软雅黑" w:hint="eastAsia"/>
        </w:rPr>
        <w:t>的目的就是想要画出一条线</w:t>
      </w:r>
      <w:r w:rsidRPr="00F64C5F">
        <w:rPr>
          <w:rFonts w:ascii="Malgun Gothic Semilight" w:eastAsia="Malgun Gothic Semilight" w:hAnsi="Malgun Gothic Semilight" w:cs="Malgun Gothic Semilight" w:hint="eastAsia"/>
        </w:rPr>
        <w:t>，</w:t>
      </w:r>
      <w:r w:rsidRPr="00F64C5F">
        <w:rPr>
          <w:rFonts w:ascii="微软雅黑" w:eastAsia="微软雅黑" w:hAnsi="微软雅黑" w:hint="eastAsia"/>
        </w:rPr>
        <w:t>以</w:t>
      </w:r>
      <w:r w:rsidRPr="00F64C5F">
        <w:rPr>
          <w:rFonts w:ascii="Huawei Sans" w:hAnsi="Huawei Sans" w:cs="Huawei Sans"/>
        </w:rPr>
        <w:t xml:space="preserve"> “</w:t>
      </w:r>
      <w:r w:rsidRPr="00F64C5F">
        <w:rPr>
          <w:rFonts w:ascii="微软雅黑" w:eastAsia="微软雅黑" w:hAnsi="微软雅黑" w:hint="eastAsia"/>
        </w:rPr>
        <w:t>最好地</w:t>
      </w:r>
      <w:r w:rsidRPr="00F64C5F">
        <w:rPr>
          <w:rFonts w:ascii="Huawei Sans" w:hAnsi="Huawei Sans" w:cs="Huawei Sans"/>
        </w:rPr>
        <w:t xml:space="preserve">” </w:t>
      </w:r>
      <w:r w:rsidRPr="00F64C5F">
        <w:rPr>
          <w:rFonts w:ascii="微软雅黑" w:eastAsia="微软雅黑" w:hAnsi="微软雅黑" w:hint="eastAsia"/>
        </w:rPr>
        <w:t>区分这两类点</w:t>
      </w:r>
      <w:r w:rsidRPr="00F64C5F">
        <w:rPr>
          <w:rFonts w:ascii="Malgun Gothic Semilight" w:eastAsia="Malgun Gothic Semilight" w:hAnsi="Malgun Gothic Semilight" w:cs="Malgun Gothic Semilight" w:hint="eastAsia"/>
        </w:rPr>
        <w:t>，</w:t>
      </w:r>
      <w:r w:rsidRPr="00F64C5F">
        <w:rPr>
          <w:rFonts w:ascii="微软雅黑" w:eastAsia="微软雅黑" w:hAnsi="微软雅黑" w:hint="eastAsia"/>
        </w:rPr>
        <w:t>以至如果以后有了新的点</w:t>
      </w:r>
      <w:r w:rsidRPr="00F64C5F">
        <w:rPr>
          <w:rFonts w:ascii="Malgun Gothic Semilight" w:eastAsia="Malgun Gothic Semilight" w:hAnsi="Malgun Gothic Semilight" w:cs="Malgun Gothic Semilight" w:hint="eastAsia"/>
        </w:rPr>
        <w:t>，</w:t>
      </w:r>
      <w:r w:rsidRPr="00F64C5F">
        <w:rPr>
          <w:rFonts w:ascii="微软雅黑" w:eastAsia="微软雅黑" w:hAnsi="微软雅黑" w:hint="eastAsia"/>
        </w:rPr>
        <w:t>这条线也能做出很好的分类</w:t>
      </w:r>
      <w:r w:rsidRPr="00F64C5F">
        <w:rPr>
          <w:rFonts w:ascii="Huawei Sans" w:hAnsi="Huawei Sans" w:cs="Huawei Sans"/>
        </w:rPr>
        <w:t>。</w:t>
      </w:r>
    </w:p>
    <w:p w14:paraId="3FE32FDF" w14:textId="77777777" w:rsidR="00F64C5F" w:rsidRPr="00860899" w:rsidRDefault="00F64C5F" w:rsidP="00F64C5F">
      <w:pPr>
        <w:pStyle w:val="1e"/>
        <w:ind w:firstLineChars="400" w:firstLine="882"/>
        <w:rPr>
          <w:rFonts w:ascii="Huawei Sans" w:hAnsi="Huawei Sans" w:cs="Huawei Sans"/>
        </w:rPr>
      </w:pP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有哪些评价指标，请分别说明他们的含义？</w:t>
      </w:r>
    </w:p>
    <w:p w14:paraId="7231913D" w14:textId="77777777" w:rsidR="00F64C5F" w:rsidRPr="00F64C5F" w:rsidRDefault="00F64C5F" w:rsidP="00F64C5F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            </w:t>
      </w:r>
      <w:r w:rsidRPr="00F64C5F">
        <w:rPr>
          <w:rFonts w:ascii="Arial" w:hAnsi="Arial" w:cs="Arial"/>
          <w:shd w:val="clear" w:color="auto" w:fill="FFFFFF"/>
        </w:rPr>
        <w:t>TP---</w:t>
      </w:r>
      <w:r w:rsidRPr="00F64C5F">
        <w:rPr>
          <w:rFonts w:ascii="微软雅黑" w:eastAsia="微软雅黑" w:hAnsi="微软雅黑" w:hint="eastAsia"/>
          <w:shd w:val="clear" w:color="auto" w:fill="FFFFFF"/>
        </w:rPr>
        <w:t>将正类预测为正类</w:t>
      </w:r>
    </w:p>
    <w:p w14:paraId="729DC0F3" w14:textId="77777777" w:rsidR="00F64C5F" w:rsidRPr="00F64C5F" w:rsidRDefault="00F64C5F" w:rsidP="00F64C5F">
      <w:pPr>
        <w:pStyle w:val="1e"/>
        <w:ind w:firstLineChars="400" w:firstLine="882"/>
        <w:rPr>
          <w:rFonts w:ascii="Arial" w:hAnsi="Arial" w:cs="Arial"/>
          <w:shd w:val="clear" w:color="auto" w:fill="FFFFFF"/>
        </w:rPr>
      </w:pPr>
      <w:r w:rsidRPr="00F64C5F">
        <w:rPr>
          <w:rFonts w:ascii="Arial" w:hAnsi="Arial" w:cs="Arial"/>
          <w:shd w:val="clear" w:color="auto" w:fill="FFFFFF"/>
        </w:rPr>
        <w:t>FN---</w:t>
      </w:r>
      <w:r w:rsidRPr="00F64C5F">
        <w:rPr>
          <w:rFonts w:ascii="微软雅黑" w:eastAsia="微软雅黑" w:hAnsi="微软雅黑" w:hint="eastAsia"/>
          <w:shd w:val="clear" w:color="auto" w:fill="FFFFFF"/>
        </w:rPr>
        <w:t>将正类预测为负类</w:t>
      </w:r>
    </w:p>
    <w:p w14:paraId="29002AC8" w14:textId="77777777" w:rsidR="00F64C5F" w:rsidRPr="00F64C5F" w:rsidRDefault="00F64C5F" w:rsidP="00F64C5F">
      <w:pPr>
        <w:pStyle w:val="1e"/>
        <w:ind w:firstLineChars="400" w:firstLine="882"/>
        <w:rPr>
          <w:rFonts w:ascii="Arial" w:hAnsi="Arial" w:cs="Arial"/>
          <w:shd w:val="clear" w:color="auto" w:fill="FFFFFF"/>
        </w:rPr>
      </w:pPr>
      <w:r w:rsidRPr="00F64C5F">
        <w:rPr>
          <w:rFonts w:ascii="Arial" w:hAnsi="Arial" w:cs="Arial"/>
          <w:shd w:val="clear" w:color="auto" w:fill="FFFFFF"/>
        </w:rPr>
        <w:t>FP---</w:t>
      </w:r>
      <w:r w:rsidRPr="00F64C5F">
        <w:rPr>
          <w:rFonts w:ascii="微软雅黑" w:eastAsia="微软雅黑" w:hAnsi="微软雅黑" w:hint="eastAsia"/>
          <w:shd w:val="clear" w:color="auto" w:fill="FFFFFF"/>
        </w:rPr>
        <w:t>将负类预测为正类</w:t>
      </w:r>
    </w:p>
    <w:p w14:paraId="0026494D" w14:textId="2AFDC5D4" w:rsidR="0034452C" w:rsidRDefault="00F64C5F" w:rsidP="00F64C5F">
      <w:pPr>
        <w:pStyle w:val="1e"/>
        <w:ind w:firstLineChars="400" w:firstLine="882"/>
        <w:rPr>
          <w:rFonts w:ascii="微软雅黑" w:eastAsia="微软雅黑" w:hAnsi="微软雅黑"/>
          <w:shd w:val="clear" w:color="auto" w:fill="FFFFFF"/>
        </w:rPr>
      </w:pPr>
      <w:r w:rsidRPr="00F64C5F">
        <w:rPr>
          <w:rFonts w:ascii="Arial" w:hAnsi="Arial" w:cs="Arial"/>
          <w:shd w:val="clear" w:color="auto" w:fill="FFFFFF"/>
        </w:rPr>
        <w:t>TN---</w:t>
      </w:r>
      <w:r w:rsidRPr="00F64C5F">
        <w:rPr>
          <w:rFonts w:ascii="微软雅黑" w:eastAsia="微软雅黑" w:hAnsi="微软雅黑" w:hint="eastAsia"/>
          <w:shd w:val="clear" w:color="auto" w:fill="FFFFFF"/>
        </w:rPr>
        <w:t>将负类预测为负类</w:t>
      </w:r>
    </w:p>
    <w:p w14:paraId="552DC911" w14:textId="77777777" w:rsidR="00F64C5F" w:rsidRPr="00F64C5F" w:rsidRDefault="00F64C5F" w:rsidP="00F64C5F">
      <w:pPr>
        <w:pStyle w:val="1e"/>
        <w:ind w:firstLineChars="400" w:firstLine="840"/>
        <w:rPr>
          <w:rFonts w:ascii="Arial" w:hAnsi="Arial" w:cs="Arial"/>
          <w:shd w:val="clear" w:color="auto" w:fill="FFFFFF"/>
        </w:rPr>
      </w:pPr>
      <w:r w:rsidRPr="00F64C5F">
        <w:rPr>
          <w:rFonts w:ascii="微软雅黑" w:eastAsia="微软雅黑" w:hAnsi="微软雅黑" w:hint="eastAsia"/>
          <w:shd w:val="clear" w:color="auto" w:fill="FFFFFF"/>
        </w:rPr>
        <w:t>准确率</w:t>
      </w:r>
      <w:r w:rsidRPr="00F64C5F">
        <w:rPr>
          <w:rFonts w:ascii="Arial" w:hAnsi="Arial" w:cs="Arial"/>
          <w:shd w:val="clear" w:color="auto" w:fill="FFFFFF"/>
        </w:rPr>
        <w:t>(accuracy)</w:t>
      </w:r>
    </w:p>
    <w:p w14:paraId="5887737B" w14:textId="77777777" w:rsidR="00F64C5F" w:rsidRPr="00F64C5F" w:rsidRDefault="00F64C5F" w:rsidP="00F64C5F">
      <w:pPr>
        <w:pStyle w:val="1e"/>
        <w:ind w:firstLineChars="400" w:firstLine="840"/>
        <w:rPr>
          <w:rFonts w:ascii="Arial" w:hAnsi="Arial" w:cs="Arial"/>
          <w:shd w:val="clear" w:color="auto" w:fill="FFFFFF"/>
        </w:rPr>
      </w:pPr>
      <w:r w:rsidRPr="00F64C5F">
        <w:rPr>
          <w:rFonts w:ascii="微软雅黑" w:eastAsia="微软雅黑" w:hAnsi="微软雅黑" w:hint="eastAsia"/>
          <w:shd w:val="clear" w:color="auto" w:fill="FFFFFF"/>
        </w:rPr>
        <w:t>在测试集上</w:t>
      </w:r>
      <w:r w:rsidRPr="00F64C5F">
        <w:rPr>
          <w:rFonts w:ascii="Malgun Gothic Semilight" w:eastAsia="Malgun Gothic Semilight" w:hAnsi="Malgun Gothic Semilight" w:cs="Malgun Gothic Semilight" w:hint="eastAsia"/>
          <w:shd w:val="clear" w:color="auto" w:fill="FFFFFF"/>
        </w:rPr>
        <w:t>，</w:t>
      </w:r>
      <w:r w:rsidRPr="00F64C5F">
        <w:rPr>
          <w:rFonts w:ascii="微软雅黑" w:eastAsia="微软雅黑" w:hAnsi="微软雅黑" w:hint="eastAsia"/>
          <w:shd w:val="clear" w:color="auto" w:fill="FFFFFF"/>
        </w:rPr>
        <w:t>分类器正确分类的样本数与总样本数之比</w:t>
      </w:r>
    </w:p>
    <w:p w14:paraId="5F661B82" w14:textId="77777777" w:rsidR="00F64C5F" w:rsidRPr="00F64C5F" w:rsidRDefault="00F64C5F" w:rsidP="00F64C5F">
      <w:pPr>
        <w:pStyle w:val="1e"/>
        <w:ind w:firstLineChars="400" w:firstLine="882"/>
        <w:rPr>
          <w:rFonts w:ascii="Arial" w:hAnsi="Arial" w:cs="Arial"/>
          <w:shd w:val="clear" w:color="auto" w:fill="FFFFFF"/>
        </w:rPr>
      </w:pPr>
    </w:p>
    <w:p w14:paraId="6B3A44A8" w14:textId="77777777" w:rsidR="00F64C5F" w:rsidRPr="00F64C5F" w:rsidRDefault="00F64C5F" w:rsidP="00F64C5F">
      <w:pPr>
        <w:pStyle w:val="1e"/>
        <w:ind w:firstLineChars="400" w:firstLine="840"/>
        <w:rPr>
          <w:rFonts w:ascii="Arial" w:hAnsi="Arial" w:cs="Arial"/>
          <w:shd w:val="clear" w:color="auto" w:fill="FFFFFF"/>
        </w:rPr>
      </w:pPr>
      <w:r w:rsidRPr="00F64C5F">
        <w:rPr>
          <w:rFonts w:ascii="微软雅黑" w:eastAsia="微软雅黑" w:hAnsi="微软雅黑" w:hint="eastAsia"/>
          <w:shd w:val="clear" w:color="auto" w:fill="FFFFFF"/>
        </w:rPr>
        <w:t>精确率</w:t>
      </w:r>
      <w:r w:rsidRPr="00F64C5F">
        <w:rPr>
          <w:rFonts w:ascii="Arial" w:hAnsi="Arial" w:cs="Arial"/>
          <w:shd w:val="clear" w:color="auto" w:fill="FFFFFF"/>
        </w:rPr>
        <w:t>(precision)</w:t>
      </w:r>
    </w:p>
    <w:p w14:paraId="3568D998" w14:textId="77777777" w:rsidR="00F64C5F" w:rsidRPr="00F64C5F" w:rsidRDefault="00F64C5F" w:rsidP="00F64C5F">
      <w:pPr>
        <w:pStyle w:val="1e"/>
        <w:ind w:firstLineChars="400" w:firstLine="882"/>
        <w:rPr>
          <w:rFonts w:ascii="Arial" w:hAnsi="Arial" w:cs="Arial"/>
          <w:shd w:val="clear" w:color="auto" w:fill="FFFFFF"/>
        </w:rPr>
      </w:pPr>
      <w:r w:rsidRPr="00F64C5F">
        <w:rPr>
          <w:rFonts w:ascii="Arial" w:hAnsi="Arial" w:cs="Arial"/>
          <w:shd w:val="clear" w:color="auto" w:fill="FFFFFF"/>
        </w:rPr>
        <w:t>$P=\frac{TP}{TP+FP}$</w:t>
      </w:r>
    </w:p>
    <w:p w14:paraId="127059BD" w14:textId="77777777" w:rsidR="00F64C5F" w:rsidRPr="00F64C5F" w:rsidRDefault="00F64C5F" w:rsidP="00F64C5F">
      <w:pPr>
        <w:pStyle w:val="1e"/>
        <w:ind w:firstLineChars="400" w:firstLine="882"/>
        <w:rPr>
          <w:rFonts w:ascii="Arial" w:hAnsi="Arial" w:cs="Arial"/>
          <w:shd w:val="clear" w:color="auto" w:fill="FFFFFF"/>
        </w:rPr>
      </w:pPr>
    </w:p>
    <w:p w14:paraId="7B2F6001" w14:textId="77777777" w:rsidR="00F64C5F" w:rsidRPr="00F64C5F" w:rsidRDefault="00F64C5F" w:rsidP="00F64C5F">
      <w:pPr>
        <w:pStyle w:val="1e"/>
        <w:ind w:firstLineChars="400" w:firstLine="840"/>
        <w:rPr>
          <w:rFonts w:ascii="Arial" w:hAnsi="Arial" w:cs="Arial"/>
          <w:shd w:val="clear" w:color="auto" w:fill="FFFFFF"/>
        </w:rPr>
      </w:pPr>
      <w:r w:rsidRPr="00F64C5F">
        <w:rPr>
          <w:rFonts w:ascii="微软雅黑" w:eastAsia="微软雅黑" w:hAnsi="微软雅黑" w:hint="eastAsia"/>
          <w:shd w:val="clear" w:color="auto" w:fill="FFFFFF"/>
        </w:rPr>
        <w:t>召回率</w:t>
      </w:r>
      <w:r w:rsidRPr="00F64C5F">
        <w:rPr>
          <w:rFonts w:ascii="Arial" w:hAnsi="Arial" w:cs="Arial"/>
          <w:shd w:val="clear" w:color="auto" w:fill="FFFFFF"/>
        </w:rPr>
        <w:t>(recall)</w:t>
      </w:r>
    </w:p>
    <w:p w14:paraId="6382F6FB" w14:textId="77777777" w:rsidR="00F64C5F" w:rsidRPr="00F64C5F" w:rsidRDefault="00F64C5F" w:rsidP="00F64C5F">
      <w:pPr>
        <w:pStyle w:val="1e"/>
        <w:ind w:firstLineChars="400" w:firstLine="882"/>
        <w:rPr>
          <w:rFonts w:ascii="Arial" w:hAnsi="Arial" w:cs="Arial"/>
          <w:shd w:val="clear" w:color="auto" w:fill="FFFFFF"/>
        </w:rPr>
      </w:pPr>
      <w:r w:rsidRPr="00F64C5F">
        <w:rPr>
          <w:rFonts w:ascii="Arial" w:hAnsi="Arial" w:cs="Arial"/>
          <w:shd w:val="clear" w:color="auto" w:fill="FFFFFF"/>
        </w:rPr>
        <w:t>$R=\frac{TP}{TP+FN}$</w:t>
      </w:r>
    </w:p>
    <w:p w14:paraId="3249D553" w14:textId="77777777" w:rsidR="00F64C5F" w:rsidRPr="00F64C5F" w:rsidRDefault="00F64C5F" w:rsidP="00F64C5F">
      <w:pPr>
        <w:pStyle w:val="1e"/>
        <w:ind w:firstLineChars="400" w:firstLine="882"/>
        <w:rPr>
          <w:rFonts w:ascii="Arial" w:hAnsi="Arial" w:cs="Arial"/>
          <w:shd w:val="clear" w:color="auto" w:fill="FFFFFF"/>
        </w:rPr>
      </w:pPr>
    </w:p>
    <w:p w14:paraId="55899855" w14:textId="77777777" w:rsidR="00F64C5F" w:rsidRPr="00F64C5F" w:rsidRDefault="00F64C5F" w:rsidP="00F64C5F">
      <w:pPr>
        <w:pStyle w:val="1e"/>
        <w:ind w:firstLineChars="400" w:firstLine="882"/>
        <w:rPr>
          <w:rFonts w:ascii="Arial" w:hAnsi="Arial" w:cs="Arial"/>
          <w:shd w:val="clear" w:color="auto" w:fill="FFFFFF"/>
        </w:rPr>
      </w:pPr>
      <w:r w:rsidRPr="00F64C5F">
        <w:rPr>
          <w:rFonts w:ascii="Arial" w:hAnsi="Arial" w:cs="Arial"/>
          <w:shd w:val="clear" w:color="auto" w:fill="FFFFFF"/>
        </w:rPr>
        <w:t>F1</w:t>
      </w:r>
      <w:r w:rsidRPr="00F64C5F">
        <w:rPr>
          <w:rFonts w:ascii="微软雅黑" w:eastAsia="微软雅黑" w:hAnsi="微软雅黑" w:hint="eastAsia"/>
          <w:shd w:val="clear" w:color="auto" w:fill="FFFFFF"/>
        </w:rPr>
        <w:t>值</w:t>
      </w:r>
    </w:p>
    <w:p w14:paraId="649B134E" w14:textId="1AA5E426" w:rsidR="00F64C5F" w:rsidRPr="00F64C5F" w:rsidRDefault="00F64C5F" w:rsidP="00F64C5F">
      <w:pPr>
        <w:pStyle w:val="1e"/>
        <w:ind w:firstLineChars="400" w:firstLine="882"/>
        <w:rPr>
          <w:rFonts w:ascii="Arial" w:hAnsi="Arial" w:cs="Arial"/>
          <w:shd w:val="clear" w:color="auto" w:fill="FFFFFF"/>
        </w:rPr>
      </w:pPr>
      <w:r w:rsidRPr="00F64C5F">
        <w:rPr>
          <w:rFonts w:ascii="Arial" w:hAnsi="Arial" w:cs="Arial"/>
          <w:shd w:val="clear" w:color="auto" w:fill="FFFFFF"/>
        </w:rPr>
        <w:t>$F_1=\frac{2TP}{2TP+FP+FN}$</w:t>
      </w: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回归问题有哪些评价指标，请分别说明他们的含义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38FD73A" w14:textId="51184437" w:rsidR="0034452C" w:rsidRPr="00860899" w:rsidRDefault="00F64C5F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 xml:space="preserve"> </w:t>
      </w:r>
      <w:r>
        <w:rPr>
          <w:rFonts w:ascii="Huawei Sans" w:hAnsi="Huawei Sans" w:cs="Huawei Sans"/>
        </w:rPr>
        <w:t xml:space="preserve">             </w:t>
      </w:r>
      <w:r w:rsidRPr="00F64C5F">
        <w:rPr>
          <w:rFonts w:ascii="微软雅黑" w:eastAsia="微软雅黑" w:hAnsi="微软雅黑" w:hint="eastAsia"/>
        </w:rPr>
        <w:t>拟合优度</w:t>
      </w:r>
      <w:r w:rsidRPr="00F64C5F">
        <w:rPr>
          <w:rFonts w:ascii="Malgun Gothic Semilight" w:eastAsia="Malgun Gothic Semilight" w:hAnsi="Malgun Gothic Semilight" w:cs="Malgun Gothic Semilight" w:hint="eastAsia"/>
        </w:rPr>
        <w:t>。</w:t>
      </w:r>
      <w:r w:rsidRPr="00F64C5F">
        <w:rPr>
          <w:rFonts w:ascii="微软雅黑" w:eastAsia="微软雅黑" w:hAnsi="微软雅黑" w:hint="eastAsia"/>
        </w:rPr>
        <w:t>调整的拟合优度</w:t>
      </w:r>
      <w:r w:rsidRPr="00F64C5F">
        <w:rPr>
          <w:rFonts w:ascii="Malgun Gothic Semilight" w:eastAsia="Malgun Gothic Semilight" w:hAnsi="Malgun Gothic Semilight" w:cs="Malgun Gothic Semilight" w:hint="eastAsia"/>
        </w:rPr>
        <w:t>。</w:t>
      </w: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72DD2" w14:textId="77777777" w:rsidR="004F082D" w:rsidRDefault="004F082D" w:rsidP="00940D2A">
      <w:pPr>
        <w:spacing w:before="0" w:after="0" w:line="240" w:lineRule="auto"/>
      </w:pPr>
      <w:r>
        <w:separator/>
      </w:r>
    </w:p>
  </w:endnote>
  <w:endnote w:type="continuationSeparator" w:id="0">
    <w:p w14:paraId="753E7EFF" w14:textId="77777777" w:rsidR="004F082D" w:rsidRDefault="004F082D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Malgun Gothic Semilight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Times New Roman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5270B" w14:textId="77777777" w:rsidR="004F082D" w:rsidRDefault="004F082D" w:rsidP="00940D2A">
      <w:pPr>
        <w:spacing w:before="0" w:after="0" w:line="240" w:lineRule="auto"/>
      </w:pPr>
      <w:r>
        <w:separator/>
      </w:r>
    </w:p>
  </w:footnote>
  <w:footnote w:type="continuationSeparator" w:id="0">
    <w:p w14:paraId="2543569E" w14:textId="77777777" w:rsidR="004F082D" w:rsidRDefault="004F082D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6181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0F70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1F8A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6C8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0D98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4C81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0DE7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082D"/>
    <w:rsid w:val="004F1A3D"/>
    <w:rsid w:val="004F38AE"/>
    <w:rsid w:val="004F3C7C"/>
    <w:rsid w:val="004F3E1C"/>
    <w:rsid w:val="004F4886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45F4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06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6D60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5D0F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0F68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42E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492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0E36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284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309D"/>
    <w:rsid w:val="00B546C4"/>
    <w:rsid w:val="00B54F7B"/>
    <w:rsid w:val="00B55F9B"/>
    <w:rsid w:val="00B56EBF"/>
    <w:rsid w:val="00B602CD"/>
    <w:rsid w:val="00B60D23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05B5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969A0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231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542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0B56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76984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2A0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43E0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C5F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256</TotalTime>
  <Pages>20</Pages>
  <Words>911</Words>
  <Characters>5197</Characters>
  <Application>Microsoft Office Word</Application>
  <DocSecurity>0</DocSecurity>
  <Lines>43</Lines>
  <Paragraphs>12</Paragraphs>
  <ScaleCrop>false</ScaleCrop>
  <Company>Huawei Technologies Co.,Ltd.</Company>
  <LinksUpToDate>false</LinksUpToDate>
  <CharactersWithSpaces>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HSN SIR</cp:lastModifiedBy>
  <cp:revision>43</cp:revision>
  <cp:lastPrinted>2016-11-21T02:33:00Z</cp:lastPrinted>
  <dcterms:created xsi:type="dcterms:W3CDTF">2020-04-26T01:02:00Z</dcterms:created>
  <dcterms:modified xsi:type="dcterms:W3CDTF">2021-12-24T09:01:00Z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