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安装MySQL部署学生管理系统</w:t>
      </w:r>
      <w:r>
        <w:rPr>
          <w:rFonts w:hint="eastAsia" w:ascii="HuaweiSans-Regular" w:hAnsi="HuaweiSans-Regular" w:eastAsia="方正兰亭黑简体"/>
          <w:lang w:eastAsia="zh-CN"/>
        </w:rPr>
        <w:t xml:space="preserve"> 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</w:t>
      </w:r>
      <w:r>
        <w:rPr>
          <w:rFonts w:hint="eastAsia"/>
        </w:rPr>
        <w:t>ECS弹性云服务器购买</w:t>
      </w:r>
    </w:p>
    <w:p>
      <w:pPr>
        <w:pStyle w:val="255"/>
        <w:rPr>
          <w:rFonts w:hint="eastAsia"/>
        </w:rPr>
      </w:pPr>
      <w:r>
        <w:rPr>
          <w:rFonts w:hint="eastAsia"/>
        </w:rPr>
        <w:t>ECS弹性云服务器购买,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任务一：ECS是否购买成功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查询购买ECS成功截图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09335" cy="2908935"/>
            <wp:effectExtent l="0" t="0" r="1905" b="1905"/>
            <wp:docPr id="5" name="图片 5" descr="sxSrf7gy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xSrf7gy2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bookmarkStart w:id="0" w:name="_Hlk126343457"/>
      <w:r>
        <w:rPr>
          <w:rFonts w:hint="eastAsia"/>
        </w:rPr>
        <w:t>MySQL</w:t>
      </w:r>
      <w:bookmarkEnd w:id="0"/>
      <w:r>
        <w:rPr>
          <w:rFonts w:hint="eastAsia"/>
        </w:rPr>
        <w:t>数据库部署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1. 查询</w:t>
      </w:r>
      <w:r>
        <w:rPr>
          <w:rFonts w:hint="eastAsia" w:ascii="Huawei Sans" w:hAnsi="Huawei Sans" w:cs="Huawei Sans"/>
        </w:rPr>
        <w:t>Mysql数据库状态</w:t>
      </w:r>
      <w:r>
        <w:rPr>
          <w:rFonts w:ascii="Huawei Sans" w:hAnsi="Huawei Sans" w:cs="Huawei Sans"/>
        </w:rPr>
        <w:t>，并将结果进行</w:t>
      </w:r>
      <w:r>
        <w:rPr>
          <w:rFonts w:hint="eastAsia" w:ascii="Huawei Sans" w:hAnsi="Huawei Sans" w:cs="Huawei Sans"/>
        </w:rPr>
        <w:t>截</w:t>
      </w:r>
      <w:r>
        <w:rPr>
          <w:rFonts w:ascii="Huawei Sans" w:hAnsi="Huawei Sans" w:cs="Huawei Sans"/>
        </w:rPr>
        <w:t>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[omm@opengauss01 openGauss-server]$ service mysql status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299460" cy="563880"/>
            <wp:effectExtent l="0" t="0" r="7620" b="0"/>
            <wp:docPr id="1" name="图片 1" descr="sUAEb5bq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AEb5bq0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/>
        </w:rPr>
        <w:t>据库导入表进行验证</w:t>
      </w:r>
    </w:p>
    <w:p>
      <w:pPr>
        <w:pStyle w:val="255"/>
        <w:numPr>
          <w:ilvl w:val="0"/>
          <w:numId w:val="16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在导入数据库原始sql文件之后</w:t>
      </w:r>
      <w:r>
        <w:rPr>
          <w:rFonts w:ascii="Huawei Sans" w:hAnsi="Huawei Sans" w:cs="Huawei Sans"/>
        </w:rPr>
        <w:t>，执行</w:t>
      </w:r>
      <w:r>
        <w:rPr>
          <w:rFonts w:hint="eastAsia" w:ascii="Huawei Sans" w:hAnsi="Huawei Sans" w:cs="Huawei Sans"/>
        </w:rPr>
        <w:t>命令查看表并</w:t>
      </w:r>
      <w:r>
        <w:rPr>
          <w:rFonts w:ascii="Huawei Sans" w:hAnsi="Huawei Sans" w:cs="Huawei Sans"/>
        </w:rPr>
        <w:t>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[omm@opengauss01 openGauss-server]$ </w:t>
      </w:r>
      <w:r>
        <w:rPr>
          <w:rFonts w:hint="eastAsia" w:ascii="Huawei Sans" w:hAnsi="Huawei Sans" w:cs="Huawei Sans"/>
        </w:rPr>
        <w:t>show</w:t>
      </w:r>
      <w:r>
        <w:rPr>
          <w:rFonts w:ascii="Huawei Sans" w:hAnsi="Huawei Sans" w:cs="Huawei Sans"/>
        </w:rPr>
        <w:t xml:space="preserve"> </w:t>
      </w:r>
      <w:r>
        <w:rPr>
          <w:rFonts w:hint="eastAsia" w:ascii="Huawei Sans" w:hAnsi="Huawei Sans" w:cs="Huawei Sans"/>
        </w:rPr>
        <w:t>table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295900" cy="3977640"/>
            <wp:effectExtent l="0" t="0" r="7620" b="0"/>
            <wp:docPr id="3" name="图片 3" descr="b12lmOlR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12lmOlRK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关卡三、应用</w:t>
      </w:r>
      <w:r>
        <w:rPr>
          <w:rFonts w:hint="eastAsia"/>
        </w:rPr>
        <w:t>部署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应用部署成功后的验证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在连接到学生管理登录页面后并截图，需要带上登录IP</w:t>
      </w:r>
      <w:r>
        <w:rPr>
          <w:rFonts w:ascii="Huawei Sans" w:hAnsi="Huawei Sans" w:cs="Huawei Sans"/>
        </w:rPr>
        <w:t>：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3225800"/>
            <wp:effectExtent l="0" t="0" r="8255" b="5080"/>
            <wp:docPr id="4" name="图片 4" descr="HeMZy65y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MZy65yW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2510" cy="3207385"/>
            <wp:effectExtent l="0" t="0" r="13970" b="8255"/>
            <wp:docPr id="7" name="图片 7" descr="rBVpHZUy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BVpHZUye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2510" cy="3124835"/>
            <wp:effectExtent l="0" t="0" r="13970" b="14605"/>
            <wp:docPr id="9" name="图片 9" descr="VGUcN3TF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GUcN3TFe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B045101"/>
    <w:multiLevelType w:val="multilevel"/>
    <w:tmpl w:val="3B045101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4"/>
  </w:num>
  <w:num w:numId="14">
    <w:abstractNumId w:val="1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YjAyNTc0ODNhMjI4NWU3NThiNTMyZjM2MDFiYjM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4934E55"/>
    <w:rsid w:val="211A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qFormat="1" w:unhideWhenUsed="0" w:uiPriority="0" w:name="List Bullet"/>
    <w:lsdException w:qFormat="1" w:unhideWhenUsed="0" w:uiPriority="0" w:name="List Number"/>
    <w:lsdException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unhideWhenUsed="0" w:uiPriority="0" w:name="List Bullet 3"/>
    <w:lsdException w:qFormat="1" w:unhideWhenUsed="0" w:uiPriority="0" w:name="List Bullet 4"/>
    <w:lsdException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unhideWhenUsed="0" w:uiPriority="0" w:name="Table Simple 2"/>
    <w:lsdException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unhideWhenUsed="0" w:uiPriority="0" w:name="Table Classic 4"/>
    <w:lsdException w:qFormat="1" w:unhideWhenUsed="0" w:uiPriority="0" w:name="Table Colorful 1"/>
    <w:lsdException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/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9C8E782-6010-419E-BBF3-9C2C4C1782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5</Pages>
  <Words>207</Words>
  <Characters>318</Characters>
  <Lines>3</Lines>
  <Paragraphs>1</Paragraphs>
  <TotalTime>0</TotalTime>
  <ScaleCrop>false</ScaleCrop>
  <LinksUpToDate>false</LinksUpToDate>
  <CharactersWithSpaces>330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2023-02-03T11:17:00Z</dcterms:created>
  <dc:creator>w00280246</dc:creator>
  <cp:lastModifiedBy>孙率航</cp:lastModifiedBy>
  <cp:lastPrinted>2016-11-21T02:33:00Z</cp:lastPrinted>
  <dcterms:modified xsi:type="dcterms:W3CDTF">2023-05-20T10:38:12Z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63D2E724E2CC4890BD7D55BE90DF44B4_12</vt:lpwstr>
  </property>
</Properties>
</file>