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openGauss 3.1.0 安装与操作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ascii="HuaweiSans-Regular" w:hAnsi="HuaweiSans-Regular" w:eastAsia="方正兰亭黑简体"/>
          <w:lang w:eastAsia="zh-CN"/>
        </w:rPr>
      </w:pPr>
    </w:p>
    <w:p>
      <w:pPr>
        <w:pStyle w:val="199"/>
        <w:rPr>
          <w:rFonts w:ascii="HuaweiSans-Regular" w:hAnsi="HuaweiSans-Regular" w:eastAsia="方正兰亭黑简体"/>
          <w:lang w:eastAsia="zh-CN"/>
        </w:rPr>
      </w:pPr>
    </w:p>
    <w:p>
      <w:pPr>
        <w:pStyle w:val="199"/>
        <w:rPr>
          <w:rFonts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</w:t>
      </w:r>
      <w:r>
        <w:rPr>
          <w:rFonts w:hint="eastAsia"/>
        </w:rPr>
        <w:t>一</w:t>
      </w:r>
      <w:r>
        <w:t>、</w:t>
      </w:r>
      <w:r>
        <w:rPr>
          <w:rFonts w:hint="eastAsia"/>
        </w:rPr>
        <w:t>openGauss数据库安装与连接</w:t>
      </w:r>
    </w:p>
    <w:p>
      <w:pPr>
        <w:pStyle w:val="255"/>
        <w:rPr>
          <w:rFonts w:hint="eastAsia"/>
        </w:rPr>
      </w:pPr>
      <w:r>
        <w:t>openGauss数据库安装与连接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任务一：openGauss数据库是否安装成功</w:t>
      </w:r>
      <w:r>
        <w:rPr>
          <w:rFonts w:hint="eastAsia" w:ascii="Huawei Sans" w:hAnsi="Huawei Sans" w:cs="Huawei Sans"/>
        </w:rPr>
        <w:t>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对数据库状态进行验证截图</w:t>
      </w:r>
    </w:p>
    <w:p>
      <w:pPr>
        <w:pStyle w:val="258"/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rPr>
          <w:rFonts w:hint="eastAsia"/>
        </w:rPr>
      </w:pPr>
      <w:r>
        <w:rPr>
          <w:rFonts w:cs="Courier New"/>
          <w:sz w:val="18"/>
          <w:szCs w:val="18"/>
          <w:lang w:eastAsia="en-US"/>
        </w:rPr>
        <w:t>[omm@opengauss01 ~]$ gs_om -t status --detail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6320" cy="7905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任务二：</w:t>
      </w:r>
      <w:r>
        <w:t>openGauss数据库</w:t>
      </w:r>
      <w:r>
        <w:rPr>
          <w:rFonts w:hint="eastAsia"/>
        </w:rPr>
        <w:t>是否连接成功</w:t>
      </w:r>
    </w:p>
    <w:p>
      <w:pPr>
        <w:pStyle w:val="255"/>
        <w:numPr>
          <w:ilvl w:val="0"/>
          <w:numId w:val="15"/>
        </w:numPr>
      </w:pPr>
      <w:r>
        <w:rPr>
          <w:rFonts w:hint="eastAsia"/>
        </w:rPr>
        <w:t>通gsql连接数据库截图</w:t>
      </w:r>
    </w:p>
    <w:p>
      <w:pPr>
        <w:pStyle w:val="258"/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rPr>
          <w:rFonts w:hint="eastAsia" w:cs="Courier New"/>
          <w:sz w:val="18"/>
          <w:szCs w:val="18"/>
          <w:lang w:eastAsia="en-US"/>
        </w:rPr>
      </w:pPr>
      <w:r>
        <w:rPr>
          <w:rFonts w:cs="Courier New"/>
          <w:sz w:val="18"/>
          <w:szCs w:val="18"/>
          <w:lang w:eastAsia="en-US"/>
        </w:rPr>
        <w:t>[omm@opengauss01 ~]$ gsql -d postgres -p 26000 -r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9495" cy="825500"/>
            <wp:effectExtent l="0" t="0" r="19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任务三：描述</w:t>
      </w:r>
      <w:r>
        <w:t>数据库</w:t>
      </w:r>
      <w:r>
        <w:rPr>
          <w:rFonts w:hint="eastAsia"/>
        </w:rPr>
        <w:t>安装步骤</w:t>
      </w:r>
    </w:p>
    <w:p>
      <w:pPr>
        <w:pStyle w:val="255"/>
        <w:numPr>
          <w:ilvl w:val="0"/>
          <w:numId w:val="15"/>
        </w:numPr>
      </w:pPr>
      <w:r>
        <w:rPr>
          <w:rFonts w:hint="eastAsia"/>
        </w:rPr>
        <w:t>简单描述数据库安装步骤</w:t>
      </w:r>
    </w:p>
    <w:p>
      <w:pPr>
        <w:pStyle w:val="255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下载OpenGauss软件包</w:t>
      </w:r>
    </w:p>
    <w:p>
      <w:pPr>
        <w:pStyle w:val="25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021" w:leftChars="0" w:firstLine="420" w:firstLineChars="200"/>
        <w:textAlignment w:val="auto"/>
        <w:rPr>
          <w:rFonts w:hint="eastAsia"/>
        </w:rPr>
      </w:pPr>
    </w:p>
    <w:p>
      <w:pPr>
        <w:pStyle w:val="255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解压软件包</w:t>
      </w:r>
    </w:p>
    <w:p>
      <w:pPr>
        <w:pStyle w:val="25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021" w:leftChars="0" w:firstLine="420" w:firstLineChars="200"/>
        <w:textAlignment w:val="auto"/>
        <w:rPr>
          <w:rFonts w:hint="eastAsia"/>
        </w:rPr>
      </w:pPr>
    </w:p>
    <w:p>
      <w:pPr>
        <w:pStyle w:val="255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创建用户和组</w:t>
      </w:r>
    </w:p>
    <w:p>
      <w:pPr>
        <w:pStyle w:val="25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200"/>
        <w:textAlignment w:val="auto"/>
        <w:rPr>
          <w:rFonts w:hint="eastAsia"/>
        </w:rPr>
      </w:pPr>
    </w:p>
    <w:p>
      <w:pPr>
        <w:pStyle w:val="255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配置OpenGauss环境变量</w:t>
      </w:r>
    </w:p>
    <w:p>
      <w:pPr>
        <w:pStyle w:val="25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021" w:leftChars="0" w:firstLine="420" w:firstLineChars="200"/>
        <w:textAlignment w:val="auto"/>
        <w:rPr>
          <w:rFonts w:hint="eastAsia"/>
        </w:rPr>
      </w:pPr>
    </w:p>
    <w:p>
      <w:pPr>
        <w:pStyle w:val="255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200"/>
        <w:textAlignment w:val="auto"/>
      </w:pPr>
      <w:r>
        <w:rPr>
          <w:rFonts w:hint="eastAsia"/>
        </w:rPr>
        <w:t>启动OpenGauss服务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4"/>
        <w:numPr>
          <w:ilvl w:val="1"/>
          <w:numId w:val="0"/>
        </w:numPr>
        <w:ind w:leftChars="0"/>
      </w:pPr>
      <w:bookmarkStart w:id="0" w:name="_Toc134432166"/>
      <w:bookmarkStart w:id="1" w:name="_Toc124778230"/>
      <w:r>
        <w:rPr>
          <w:rFonts w:hint="eastAsia"/>
          <w:lang w:eastAsia="zh-CN"/>
        </w:rPr>
        <w:t>思考题</w:t>
      </w:r>
      <w:bookmarkEnd w:id="0"/>
      <w:bookmarkEnd w:id="1"/>
    </w:p>
    <w:p>
      <w:pPr>
        <w:pStyle w:val="255"/>
        <w:rPr>
          <w:lang w:eastAsia="zh-CN"/>
        </w:rPr>
      </w:pPr>
      <w:r>
        <w:rPr>
          <w:lang w:eastAsia="zh-CN"/>
        </w:rPr>
        <w:t>gsql是openGauss提供在命令行下运行的数据库连接工具，</w:t>
      </w:r>
      <w:r>
        <w:rPr>
          <w:rFonts w:hint="eastAsia"/>
          <w:lang w:eastAsia="zh-CN"/>
        </w:rPr>
        <w:t>可以使用gsql进行哪些数据库操作？</w:t>
      </w:r>
      <w:r>
        <w:rPr>
          <w:lang w:eastAsia="zh-CN"/>
        </w:rPr>
        <w:t xml:space="preserve"> </w:t>
      </w:r>
    </w:p>
    <w:p>
      <w:pPr>
        <w:pStyle w:val="255"/>
        <w:rPr>
          <w:rFonts w:hint="eastAsia"/>
          <w:lang w:eastAsia="zh-CN"/>
        </w:rPr>
      </w:pPr>
      <w:r>
        <w:rPr>
          <w:rFonts w:hint="eastAsia"/>
          <w:lang w:eastAsia="zh-CN"/>
        </w:rPr>
        <w:t>答：连接数据库、推出数据库、列出数据库集簇中所有数据库的名称、所有者、字符集编码以及使用权限等。</w:t>
      </w:r>
    </w:p>
    <w:p>
      <w:pPr>
        <w:pStyle w:val="255"/>
        <w:rPr>
          <w:rFonts w:hint="eastAsia"/>
          <w:lang w:eastAsia="zh-CN"/>
        </w:rPr>
      </w:pPr>
    </w:p>
    <w:p>
      <w:pPr>
        <w:pStyle w:val="255"/>
        <w:rPr>
          <w:lang w:eastAsia="zh-CN"/>
        </w:rPr>
      </w:pPr>
      <w:r>
        <w:rPr>
          <w:lang w:eastAsia="zh-CN"/>
        </w:rPr>
        <w:t>为什么需要通过源码编译</w:t>
      </w:r>
      <w:r>
        <w:rPr>
          <w:rFonts w:hint="eastAsia"/>
          <w:lang w:eastAsia="zh-CN"/>
        </w:rPr>
        <w:t>，</w:t>
      </w:r>
      <w:r>
        <w:rPr>
          <w:lang w:eastAsia="zh-CN"/>
        </w:rPr>
        <w:t>完成数据库的安装</w:t>
      </w:r>
      <w:r>
        <w:rPr>
          <w:rFonts w:hint="eastAsia"/>
          <w:lang w:eastAsia="zh-CN"/>
        </w:rPr>
        <w:t>？简单描述安装数据库所需要的步骤。</w:t>
      </w:r>
    </w:p>
    <w:p>
      <w:pPr>
        <w:pStyle w:val="255"/>
        <w:rPr>
          <w:lang w:eastAsia="zh-CN"/>
        </w:rPr>
      </w:pPr>
      <w:r>
        <w:rPr>
          <w:lang w:eastAsia="zh-CN"/>
        </w:rPr>
        <w:t>答</w:t>
      </w:r>
      <w:r>
        <w:rPr>
          <w:rFonts w:hint="eastAsia"/>
          <w:lang w:eastAsia="zh-CN"/>
        </w:rPr>
        <w:t>：</w:t>
      </w:r>
      <w:r>
        <w:rPr>
          <w:lang w:eastAsia="zh-CN"/>
        </w:rPr>
        <w:t>源码编译适用于不同的平台</w:t>
      </w:r>
      <w:r>
        <w:rPr>
          <w:rFonts w:hint="eastAsia"/>
          <w:lang w:eastAsia="zh-CN"/>
        </w:rPr>
        <w:t>，</w:t>
      </w:r>
      <w:r>
        <w:rPr>
          <w:lang w:eastAsia="zh-CN"/>
        </w:rPr>
        <w:t>如</w:t>
      </w:r>
      <w:r>
        <w:rPr>
          <w:rFonts w:hint="eastAsia"/>
          <w:lang w:eastAsia="zh-CN"/>
        </w:rPr>
        <w:t>A</w:t>
      </w:r>
      <w:r>
        <w:rPr>
          <w:lang w:eastAsia="zh-CN"/>
        </w:rPr>
        <w:t>RM架构和</w:t>
      </w:r>
      <w:r>
        <w:rPr>
          <w:rFonts w:hint="eastAsia"/>
          <w:lang w:eastAsia="zh-CN"/>
        </w:rPr>
        <w:t>X</w:t>
      </w:r>
      <w:r>
        <w:rPr>
          <w:lang w:eastAsia="zh-CN"/>
        </w:rPr>
        <w:t>86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在底层的汇编代码上就存在着</w:t>
      </w:r>
      <w:r>
        <w:rPr>
          <w:rFonts w:hint="eastAsia"/>
          <w:lang w:eastAsia="zh-CN"/>
        </w:rPr>
        <w:t>差异，源码编译可以避免这种差异，同时源码编译时，可以根据具体的需求，选择不同的组件进行编译安装。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关卡二、</w:t>
      </w:r>
      <w:r>
        <w:rPr>
          <w:rFonts w:hint="eastAsia"/>
        </w:rPr>
        <w:t>数据库对象管理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查看数据库列表</w:t>
      </w:r>
      <w:r>
        <w:rPr>
          <w:rFonts w:ascii="Huawei Sans" w:hAnsi="Huawei Sans" w:cs="Huawei Sans"/>
        </w:rPr>
        <w:t>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1.通过系统表pg_database查询数据库列表并截图：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[omm@opengauss01 openGauss-server]$ SELECT datname FROM pg_database;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4438650" cy="1560830"/>
            <wp:effectExtent l="0" t="0" r="635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r>
        <w:rPr>
          <w:rFonts w:hint="eastAsia" w:ascii="Huawei Sans" w:hAnsi="Huawei Sans" w:cs="Huawei Sans"/>
        </w:rPr>
        <w:t>二</w:t>
      </w:r>
      <w:r>
        <w:rPr>
          <w:rFonts w:ascii="Huawei Sans" w:hAnsi="Huawei Sans" w:cs="Huawei Sans"/>
        </w:rPr>
        <w:t>：</w:t>
      </w:r>
      <w:r>
        <w:rPr>
          <w:rFonts w:hint="eastAsia" w:ascii="Huawei Sans" w:hAnsi="Huawei Sans" w:cs="Huawei Sans"/>
        </w:rPr>
        <w:t>查看数据库表信息</w:t>
      </w:r>
      <w:r>
        <w:rPr>
          <w:rFonts w:ascii="Huawei Sans" w:hAnsi="Huawei Sans" w:cs="Huawei Sans"/>
        </w:rPr>
        <w:t>。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ascii="Huawei Sans" w:hAnsi="Huawei Sans" w:cs="Huawei Sans"/>
        </w:rPr>
        <w:t>2.使用元命令查看表信息，并截图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openGauss=# \d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1771650" cy="602615"/>
            <wp:effectExtent l="0" t="0" r="635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r>
        <w:rPr>
          <w:rFonts w:hint="eastAsia" w:ascii="Huawei Sans" w:hAnsi="Huawei Sans" w:cs="Huawei Sans"/>
        </w:rPr>
        <w:t>三</w:t>
      </w:r>
      <w:r>
        <w:rPr>
          <w:rFonts w:ascii="Huawei Sans" w:hAnsi="Huawei Sans" w:cs="Huawei Sans"/>
        </w:rPr>
        <w:t>：</w:t>
      </w:r>
      <w:r>
        <w:rPr>
          <w:rFonts w:hint="eastAsia" w:ascii="Huawei Sans" w:hAnsi="Huawei Sans" w:cs="Huawei Sans"/>
        </w:rPr>
        <w:t>查看数据库用户信息</w:t>
      </w:r>
      <w:r>
        <w:rPr>
          <w:rFonts w:ascii="Huawei Sans" w:hAnsi="Huawei Sans" w:cs="Huawei Sans"/>
        </w:rPr>
        <w:t>。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ascii="Huawei Sans" w:hAnsi="Huawei Sans" w:cs="Huawei Sans"/>
        </w:rPr>
        <w:t>3.查看用户列表，并截图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openGauss=# SELECT * FROM pg_user;</w:t>
      </w:r>
    </w:p>
    <w:p>
      <w:pPr>
        <w:pStyle w:val="255"/>
      </w:pPr>
      <w:r>
        <w:drawing>
          <wp:inline distT="0" distB="0" distL="114300" distR="114300">
            <wp:extent cx="3822700" cy="2578735"/>
            <wp:effectExtent l="0" t="0" r="0" b="1206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0"/>
        </w:numPr>
        <w:ind w:leftChars="0"/>
        <w:rPr>
          <w:sz w:val="13"/>
          <w:szCs w:val="13"/>
        </w:rPr>
      </w:pPr>
      <w:bookmarkStart w:id="2" w:name="_Toc80803370"/>
      <w:bookmarkStart w:id="3" w:name="_Toc124778244"/>
      <w:bookmarkStart w:id="4" w:name="_Toc134432181"/>
      <w:bookmarkStart w:id="5" w:name="_Hlk124725124"/>
      <w:r>
        <w:rPr>
          <w:rFonts w:hint="eastAsia"/>
        </w:rPr>
        <w:t>思考题</w:t>
      </w:r>
      <w:bookmarkEnd w:id="2"/>
      <w:bookmarkEnd w:id="3"/>
      <w:bookmarkEnd w:id="4"/>
    </w:p>
    <w:p>
      <w:pPr>
        <w:pStyle w:val="255"/>
        <w:ind w:left="0" w:leftChars="0" w:firstLine="0" w:firstLineChars="0"/>
      </w:pPr>
      <w:r>
        <w:t>假设有以下操作</w:t>
      </w:r>
      <w:r>
        <w:rPr>
          <w:rFonts w:hint="eastAsia"/>
        </w:rPr>
        <w:t>：</w:t>
      </w:r>
    </w:p>
    <w:p>
      <w:pPr>
        <w:pStyle w:val="255"/>
      </w:pPr>
      <w:r>
        <w:tab/>
      </w:r>
      <w:r>
        <w:t>a. 创建表</w:t>
      </w:r>
      <w:r>
        <w:rPr>
          <w:rFonts w:hint="eastAsia"/>
        </w:rPr>
        <w:t>c</w:t>
      </w:r>
      <w:r>
        <w:t>ustomer_t1</w:t>
      </w:r>
      <w:r>
        <w:rPr>
          <w:rFonts w:hint="eastAsia"/>
        </w:rPr>
        <w:t>，</w:t>
      </w:r>
      <w:r>
        <w:t>并导入</w:t>
      </w:r>
      <w:r>
        <w:rPr>
          <w:rFonts w:hint="eastAsia"/>
        </w:rPr>
        <w:t>4条</w:t>
      </w:r>
      <w:r>
        <w:t>数据</w:t>
      </w:r>
      <w:r>
        <w:rPr>
          <w:rFonts w:hint="eastAsia"/>
        </w:rPr>
        <w:t>；</w:t>
      </w:r>
    </w:p>
    <w:p>
      <w:pPr>
        <w:pStyle w:val="255"/>
      </w:pPr>
      <w:r>
        <w:tab/>
      </w:r>
      <w:r>
        <w:t xml:space="preserve">b. </w:t>
      </w:r>
      <w:r>
        <w:rPr>
          <w:rFonts w:hint="eastAsia"/>
        </w:rPr>
        <w:t>创建依赖于表customer_t1的视图vw_customer_t1；</w:t>
      </w:r>
    </w:p>
    <w:p>
      <w:pPr>
        <w:pStyle w:val="258"/>
      </w:pPr>
      <w:r>
        <w:tab/>
      </w:r>
      <w:r>
        <w:rPr>
          <w:rFonts w:hint="eastAsia"/>
        </w:rPr>
        <w:t>create view vw_customer_t1 as select * from customer_t1 limit 2;</w:t>
      </w:r>
    </w:p>
    <w:p>
      <w:pPr>
        <w:pStyle w:val="255"/>
      </w:pPr>
      <w:r>
        <w:tab/>
      </w:r>
      <w:r>
        <w:t>此时查看视图</w:t>
      </w:r>
      <w:r>
        <w:rPr>
          <w:rFonts w:hint="eastAsia"/>
        </w:rPr>
        <w:t>vw_customer_t1，显示2条数据。</w:t>
      </w:r>
    </w:p>
    <w:p>
      <w:pPr>
        <w:pStyle w:val="255"/>
      </w:pPr>
      <w:r>
        <w:tab/>
      </w:r>
      <w:r>
        <w:t xml:space="preserve">c. </w:t>
      </w:r>
      <w:r>
        <w:rPr>
          <w:rFonts w:hint="eastAsia"/>
        </w:rPr>
        <w:t>导出依赖于表customer_t1的视图vw_customer_t1到文件v</w:t>
      </w:r>
      <w:r>
        <w:t>w_customer.sql</w:t>
      </w:r>
      <w:r>
        <w:rPr>
          <w:rFonts w:hint="eastAsia"/>
        </w:rPr>
        <w:t>；</w:t>
      </w:r>
    </w:p>
    <w:p>
      <w:pPr>
        <w:pStyle w:val="255"/>
      </w:pPr>
      <w:r>
        <w:tab/>
      </w:r>
      <w:r>
        <w:t>d. 重命名表</w:t>
      </w:r>
      <w:r>
        <w:rPr>
          <w:rFonts w:hint="eastAsia"/>
        </w:rPr>
        <w:t>c</w:t>
      </w:r>
      <w:r>
        <w:t>ustomer_t1为</w:t>
      </w:r>
      <w:r>
        <w:rPr>
          <w:rFonts w:hint="eastAsia"/>
        </w:rPr>
        <w:t>c</w:t>
      </w:r>
      <w:r>
        <w:t>ustomer_t1</w:t>
      </w:r>
      <w:r>
        <w:rPr>
          <w:rFonts w:hint="eastAsia"/>
        </w:rPr>
        <w:t>_</w:t>
      </w:r>
      <w:r>
        <w:t>bak</w:t>
      </w:r>
      <w:r>
        <w:rPr>
          <w:rFonts w:hint="eastAsia"/>
        </w:rPr>
        <w:t>；</w:t>
      </w:r>
    </w:p>
    <w:p>
      <w:pPr>
        <w:pStyle w:val="255"/>
      </w:pPr>
      <w:r>
        <w:tab/>
      </w:r>
      <w:r>
        <w:t>e. 新建表</w:t>
      </w:r>
      <w:r>
        <w:rPr>
          <w:rFonts w:hint="eastAsia"/>
        </w:rPr>
        <w:t>c</w:t>
      </w:r>
      <w:r>
        <w:t>ustomer_t1</w:t>
      </w:r>
      <w:r>
        <w:rPr>
          <w:rFonts w:hint="eastAsia"/>
        </w:rPr>
        <w:t>，</w:t>
      </w:r>
      <w:r>
        <w:t>不插入数据</w:t>
      </w:r>
      <w:r>
        <w:rPr>
          <w:rFonts w:hint="eastAsia"/>
        </w:rPr>
        <w:t>；</w:t>
      </w:r>
    </w:p>
    <w:p>
      <w:pPr>
        <w:pStyle w:val="255"/>
      </w:pPr>
      <w:r>
        <w:tab/>
      </w:r>
      <w:r>
        <w:t>f. 导入</w:t>
      </w:r>
      <w:r>
        <w:rPr>
          <w:rFonts w:hint="eastAsia"/>
        </w:rPr>
        <w:t>vw_customer.sql；</w:t>
      </w:r>
    </w:p>
    <w:p>
      <w:pPr>
        <w:pStyle w:val="255"/>
        <w:rPr>
          <w:rFonts w:hint="eastAsia"/>
          <w:lang w:eastAsia="zh-CN"/>
        </w:rPr>
      </w:pPr>
      <w:r>
        <w:rPr>
          <w:lang w:eastAsia="zh-CN"/>
        </w:rPr>
        <w:t>请问</w:t>
      </w:r>
      <w:r>
        <w:rPr>
          <w:rFonts w:hint="eastAsia"/>
          <w:lang w:eastAsia="zh-CN"/>
        </w:rPr>
        <w:t>此时</w:t>
      </w:r>
      <w:r>
        <w:rPr>
          <w:lang w:eastAsia="zh-CN"/>
        </w:rPr>
        <w:t>查看视图vw_customer</w:t>
      </w:r>
      <w:r>
        <w:rPr>
          <w:rFonts w:hint="eastAsia"/>
          <w:lang w:eastAsia="zh-CN"/>
        </w:rPr>
        <w:t>，</w:t>
      </w:r>
      <w:r>
        <w:rPr>
          <w:lang w:eastAsia="zh-CN"/>
        </w:rPr>
        <w:t>显示有几条数据</w:t>
      </w:r>
      <w:r>
        <w:rPr>
          <w:rFonts w:hint="eastAsia"/>
          <w:lang w:eastAsia="zh-CN"/>
        </w:rPr>
        <w:t>？</w:t>
      </w:r>
    </w:p>
    <w:p>
      <w:pPr>
        <w:pStyle w:val="255"/>
        <w:rPr>
          <w:rFonts w:hint="eastAsia"/>
          <w:lang w:eastAsia="zh-CN"/>
        </w:rPr>
      </w:pPr>
    </w:p>
    <w:p>
      <w:pPr>
        <w:pStyle w:val="255"/>
        <w:rPr>
          <w:rStyle w:val="299"/>
          <w:rFonts w:cs="Arial"/>
          <w:b w:val="0"/>
          <w:bCs w:val="0"/>
          <w:smallCaps w:val="0"/>
        </w:rPr>
      </w:pPr>
      <w:r>
        <w:t>答</w:t>
      </w:r>
      <w:r>
        <w:rPr>
          <w:rFonts w:hint="eastAsia"/>
        </w:rPr>
        <w:t>：视图</w:t>
      </w:r>
      <w:r>
        <w:t>vw_customer中无数据</w:t>
      </w:r>
      <w:r>
        <w:rPr>
          <w:rFonts w:hint="eastAsia"/>
        </w:rPr>
        <w:t>。</w:t>
      </w:r>
    </w:p>
    <w:bookmarkEnd w:id="5"/>
    <w:p>
      <w:pPr>
        <w:pStyle w:val="255"/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ascii="Huawei Sans" w:hAnsi="Huawei Sans" w:eastAsia="方正兰亭黑简体" w:cs="Huawei Sans"/>
          <w:sz w:val="21"/>
        </w:rPr>
        <w:t xml:space="preserve"> </w:t>
      </w: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30058A7D"/>
    <w:multiLevelType w:val="singleLevel"/>
    <w:tmpl w:val="30058A7D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8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9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0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  <w:num w:numId="11">
    <w:abstractNumId w:val="11"/>
  </w:num>
  <w:num w:numId="12">
    <w:abstractNumId w:val="9"/>
  </w:num>
  <w:num w:numId="13">
    <w:abstractNumId w:val="14"/>
  </w:num>
  <w:num w:numId="14">
    <w:abstractNumId w:val="12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ZhNGQwNjIxZjllMjdmZTZhODBlZDgzNTlhOWNmNGEifQ=="/>
  </w:docVars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604"/>
    <w:rsid w:val="000728CA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974E2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1BB4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6F48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6DB6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1E49"/>
    <w:rsid w:val="006D381F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57D6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05A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2AB1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2AA0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5B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00A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3AFF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4655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3FE1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82D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01D95B81"/>
    <w:rsid w:val="43EE463E"/>
    <w:rsid w:val="449E12E5"/>
    <w:rsid w:val="576B331C"/>
    <w:rsid w:val="77C9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字符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字符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字符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表段落 字符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字符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字符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字符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字符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字符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  <w:style w:type="character" w:customStyle="1" w:styleId="299">
    <w:name w:val="明显参考1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customXml" Target="../customXml/item4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4EA980-464C-4123-83A3-F0D7DC323DEC}">
  <ds:schemaRefs/>
</ds:datastoreItem>
</file>

<file path=customXml/itemProps2.xml><?xml version="1.0" encoding="utf-8"?>
<ds:datastoreItem xmlns:ds="http://schemas.openxmlformats.org/officeDocument/2006/customXml" ds:itemID="{45D7D905-E2AE-4379-91E5-B62BCFCA4D08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Company>Huawei Technologies Co.,Ltd.</Company>
  <Pages>5</Pages>
  <Words>615</Words>
  <Characters>1080</Characters>
  <Lines>4</Lines>
  <Paragraphs>1</Paragraphs>
  <TotalTime>3</TotalTime>
  <ScaleCrop>false</ScaleCrop>
  <LinksUpToDate>false</LinksUpToDate>
  <CharactersWithSpaces>1130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2023-02-13T02:25:00Z</dcterms:created>
  <dc:creator>w00280246</dc:creator>
  <cp:lastModifiedBy>沐辛</cp:lastModifiedBy>
  <cp:lastPrinted>2016-11-21T02:33:00Z</cp:lastPrinted>
  <dcterms:modified xsi:type="dcterms:W3CDTF">2023-05-23T16:50:18Z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(3)byyn3x9mfmdBxpzD2AQTxA9nKrBU5MI+Gh5lgUz5KjgqcrXbtao83Foc+xi2Ms1XlM7X6lZW
2gr0aeZOFqd5oKu6Mel8419wvZgA+f2wdSn+8aZ6wXCWlxPrigy1UESAbeNO4iLkU1fed1Qe
gBHxtzbudRtKLjqQPxvgb9MndfmAGy8TUgUo2p3No+XpHNrfEhnnjJTwv9RdClIG7v+8/vdb
W9LsL5u/UCQb8ODAvi</vt:lpwstr>
  </property>
  <property fmtid="{D5CDD505-2E9C-101B-9397-08002B2CF9AE}" pid="15" name="_2015_ms_pID_7253431">
    <vt:lpwstr>nllJBejRcU++nEObll2hYOk6aFGE+VZMHudt2zmz0/CEogHXv5iU45
We+YdRIGYD7ci/IQ3JUXTQWz8ipQjJL02bAKhRMQP/U8IW/g7U8BiZDGrVQ8qYfnNFCyV54S
5aVFV+OOhZlkefoWhh2dMJmi+0QryGAEGlPPX+yiG4CwbXu0yqd4GWllGc+yaLV4guaLlJep
83QNsDWgpeTp7bmu0Mkxrpy41WmHpDVnNhaR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kkzkGSwgiqxPBpg9MIIm1DM=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2052-11.1.0.14309</vt:lpwstr>
  </property>
  <property fmtid="{D5CDD505-2E9C-101B-9397-08002B2CF9AE}" pid="23" name="ICV">
    <vt:lpwstr>A73160B4D7FE4625B992F347F7852E9E_12</vt:lpwstr>
  </property>
</Properties>
</file>