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outlineLvl w:val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实验关卡三：手工迁移</w:t>
      </w:r>
    </w:p>
    <w:p>
      <w:pPr>
        <w:pStyle w:val="3"/>
        <w:numPr>
          <w:ilvl w:val="0"/>
          <w:numId w:val="0"/>
        </w:numPr>
        <w:tabs>
          <w:tab w:val="left" w:pos="432"/>
          <w:tab w:val="clear" w:pos="576"/>
        </w:tabs>
        <w:ind w:leftChars="0"/>
        <w:outlineLvl w:val="1"/>
        <w:rPr>
          <w:rFonts w:hint="eastAsia"/>
          <w:b/>
          <w:bCs/>
          <w:sz w:val="36"/>
          <w:szCs w:val="36"/>
          <w:lang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 xml:space="preserve">2.12 </w:t>
      </w:r>
      <w:bookmarkStart w:id="0" w:name="_Toc134429683"/>
      <w:r>
        <w:rPr>
          <w:rFonts w:hint="eastAsia"/>
          <w:b/>
          <w:bCs/>
          <w:sz w:val="36"/>
          <w:szCs w:val="36"/>
          <w:lang w:eastAsia="zh-CN"/>
        </w:rPr>
        <w:t>关卡验证</w:t>
      </w:r>
      <w:bookmarkEnd w:id="0"/>
    </w:p>
    <w:p>
      <w:pPr>
        <w:pStyle w:val="26"/>
        <w:ind w:left="0" w:leftChars="0" w:firstLine="0" w:firstLineChars="0"/>
        <w:rPr>
          <w:rFonts w:cs="Huawei Sans"/>
        </w:rPr>
      </w:pPr>
      <w:r>
        <w:rPr>
          <w:rFonts w:cs="Huawei Sans"/>
        </w:rPr>
        <w:t>[root@opengauss01 run]# cd /home/omm</w:t>
      </w:r>
    </w:p>
    <w:p>
      <w:pPr>
        <w:pStyle w:val="26"/>
        <w:ind w:left="0" w:leftChars="0" w:firstLine="0" w:firstLineChars="0"/>
        <w:rPr>
          <w:lang w:eastAsia="zh-CN"/>
        </w:rPr>
      </w:pPr>
      <w:r>
        <w:rPr>
          <w:rFonts w:cs="Huawei Sans"/>
        </w:rPr>
        <w:t xml:space="preserve">[root@opengauss01 home]# </w:t>
      </w:r>
      <w:r>
        <w:rPr>
          <w:rFonts w:hint="eastAsia" w:cs="Huawei Sans"/>
          <w:lang w:eastAsia="zh-CN"/>
        </w:rPr>
        <w:t>head</w:t>
      </w:r>
      <w:r>
        <w:rPr>
          <w:rFonts w:cs="Huawei Sans"/>
        </w:rPr>
        <w:t xml:space="preserve"> graduation_design.sql</w:t>
      </w:r>
    </w:p>
    <w:p>
      <w:pPr>
        <w:spacing w:line="240" w:lineRule="auto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783580" cy="1757045"/>
            <wp:effectExtent l="0" t="0" r="7620" b="10795"/>
            <wp:docPr id="2" name="图片 2" descr="验证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验证2.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eastAsia="宋体"/>
          <w:lang w:val="en-US" w:eastAsia="zh-CN"/>
        </w:rPr>
      </w:pPr>
    </w:p>
    <w:p>
      <w:pPr>
        <w:spacing w:line="240" w:lineRule="auto"/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3.4 关卡验证</w:t>
      </w:r>
    </w:p>
    <w:p>
      <w:pPr>
        <w:pStyle w:val="26"/>
        <w:ind w:left="0" w:leftChars="0" w:firstLine="0" w:firstLineChars="0"/>
      </w:pPr>
      <w:r>
        <w:rPr>
          <w:rFonts w:hint="eastAsia"/>
          <w:b/>
          <w:color w:val="C7000B"/>
        </w:rPr>
        <w:t>cd /opt/software/openGauss-server/</w:t>
      </w:r>
    </w:p>
    <w:p>
      <w:pPr>
        <w:pStyle w:val="26"/>
        <w:pBdr>
          <w:bottom w:val="single" w:color="auto" w:sz="4" w:space="0"/>
        </w:pBdr>
        <w:ind w:left="0" w:leftChars="0" w:firstLine="0" w:firstLineChars="0"/>
        <w:rPr>
          <w:rFonts w:cs="Huawei Sans"/>
        </w:rPr>
      </w:pPr>
      <w:bookmarkStart w:id="1" w:name="_Hlk126345322"/>
      <w:r>
        <w:t xml:space="preserve">pengauss01 openGauss-server]$ </w:t>
      </w:r>
      <w:r>
        <w:rPr>
          <w:rFonts w:cs="Huawei Sans"/>
        </w:rPr>
        <w:t>gsql -d oasys -p 5432 -r</w:t>
      </w:r>
    </w:p>
    <w:p>
      <w:pPr>
        <w:pStyle w:val="26"/>
        <w:pBdr>
          <w:bottom w:val="single" w:color="auto" w:sz="4" w:space="0"/>
        </w:pBdr>
        <w:ind w:left="0" w:leftChars="0" w:firstLine="0" w:firstLineChars="0"/>
        <w:rPr>
          <w:rFonts w:hint="default"/>
          <w:b/>
          <w:color w:val="C7000B"/>
          <w:lang w:val="en-US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openGauss=#</w:t>
      </w:r>
      <w:r>
        <w:rPr>
          <w:b/>
          <w:color w:val="C7000B"/>
        </w:rPr>
        <w:t xml:space="preserve"> \</w:t>
      </w:r>
      <w:r>
        <w:rPr>
          <w:rFonts w:hint="eastAsia"/>
          <w:b/>
          <w:color w:val="C7000B"/>
          <w:lang w:eastAsia="zh-CN"/>
        </w:rPr>
        <w:t>d</w:t>
      </w:r>
      <w:r>
        <w:rPr>
          <w:rFonts w:hint="eastAsia"/>
          <w:b/>
          <w:color w:val="C7000B"/>
          <w:lang w:val="en-US" w:eastAsia="zh-CN"/>
        </w:rPr>
        <w:t>t</w:t>
      </w:r>
    </w:p>
    <w:bookmarkEnd w:id="1"/>
    <w:p>
      <w:pPr>
        <w:spacing w:line="240" w:lineRule="auto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960110" cy="1503680"/>
            <wp:effectExtent l="0" t="0" r="13970" b="5080"/>
            <wp:docPr id="3" name="图片 3" descr="验证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验证3.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spacing w:line="240" w:lineRule="auto"/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4.5 关卡验证</w:t>
      </w:r>
    </w:p>
    <w:p>
      <w:pPr>
        <w:pStyle w:val="27"/>
        <w:numPr>
          <w:ilvl w:val="5"/>
          <w:numId w:val="0"/>
        </w:numPr>
        <w:outlineLvl w:val="9"/>
      </w:pPr>
      <w:r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，连接学生管理登陆页面并截图。</w:t>
      </w:r>
      <w:bookmarkStart w:id="2" w:name="_Hlk126343250"/>
      <w:r>
        <w:t>完成</w:t>
      </w:r>
      <w:r>
        <w:rPr>
          <w:rFonts w:hint="eastAsia"/>
        </w:rPr>
        <w:t>截图，</w:t>
      </w:r>
      <w:r>
        <w:t>表明关卡</w:t>
      </w:r>
      <w:r>
        <w:rPr>
          <w:rFonts w:hint="eastAsia"/>
        </w:rPr>
        <w:t>三</w:t>
      </w:r>
      <w:r>
        <w:t>完成</w:t>
      </w:r>
      <w:bookmarkEnd w:id="2"/>
    </w:p>
    <w:p>
      <w:pPr>
        <w:spacing w:line="240" w:lineRule="auto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4150" cy="2855595"/>
            <wp:effectExtent l="0" t="0" r="8890" b="9525"/>
            <wp:docPr id="5" name="图片 5" descr="验证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验证4.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2245" cy="2841625"/>
            <wp:effectExtent l="0" t="0" r="10795" b="8255"/>
            <wp:docPr id="6" name="图片 6" descr="验证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验证4.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6690" cy="2844800"/>
            <wp:effectExtent l="0" t="0" r="6350" b="5080"/>
            <wp:docPr id="7" name="图片 7" descr="验证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验证4.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Dotum">
    <w:altName w:val="Malgun Gothic"/>
    <w:panose1 w:val="020B0600000101010101"/>
    <w:charset w:val="81"/>
    <w:family w:val="modern"/>
    <w:pitch w:val="default"/>
    <w:sig w:usb0="00000000" w:usb1="00000000" w:usb2="00000010" w:usb3="00000000" w:csb0="00080000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2023-5-17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6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7"/>
            <w:ind w:firstLine="540" w:firstLineChars="30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7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7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7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1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2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M5MWRkYjk1MDQwYWNlZGQxMWVjM2I2YjEyOWIwMGYifQ=="/>
  </w:docVars>
  <w:rsids>
    <w:rsidRoot w:val="007162BA"/>
    <w:rsid w:val="00035469"/>
    <w:rsid w:val="0012175A"/>
    <w:rsid w:val="00152B8F"/>
    <w:rsid w:val="003055E4"/>
    <w:rsid w:val="00307760"/>
    <w:rsid w:val="00322719"/>
    <w:rsid w:val="00425F62"/>
    <w:rsid w:val="0052233A"/>
    <w:rsid w:val="00634265"/>
    <w:rsid w:val="007162BA"/>
    <w:rsid w:val="0075012D"/>
    <w:rsid w:val="00775BB5"/>
    <w:rsid w:val="00780144"/>
    <w:rsid w:val="00C53AFA"/>
    <w:rsid w:val="00D16C4C"/>
    <w:rsid w:val="00D87114"/>
    <w:rsid w:val="00EE2438"/>
    <w:rsid w:val="00EE58DB"/>
    <w:rsid w:val="00FD52B5"/>
    <w:rsid w:val="00FF77C6"/>
    <w:rsid w:val="0A191D16"/>
    <w:rsid w:val="11346C3B"/>
    <w:rsid w:val="18A2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basedOn w:val="1"/>
    <w:next w:val="4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qFormat/>
    <w:uiPriority w:val="0"/>
    <w:pPr>
      <w:spacing w:line="240" w:lineRule="auto"/>
    </w:pPr>
    <w:rPr>
      <w:sz w:val="18"/>
      <w:szCs w:val="18"/>
    </w:rPr>
  </w:style>
  <w:style w:type="paragraph" w:styleId="6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表格题注"/>
    <w:next w:val="1"/>
    <w:qFormat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">
    <w:name w:val="表格文本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3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4">
    <w:name w:val="表样式"/>
    <w:basedOn w:val="8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5">
    <w:name w:val="插图题注"/>
    <w:next w:val="1"/>
    <w:qFormat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17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18">
    <w:name w:val="正文（首行不缩进）"/>
    <w:basedOn w:val="1"/>
    <w:qFormat/>
    <w:uiPriority w:val="0"/>
  </w:style>
  <w:style w:type="paragraph" w:customStyle="1" w:styleId="19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0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1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2">
    <w:name w:val="样式一"/>
    <w:basedOn w:val="10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3">
    <w:name w:val="样式二"/>
    <w:basedOn w:val="22"/>
    <w:qFormat/>
    <w:uiPriority w:val="0"/>
    <w:rPr>
      <w:rFonts w:ascii="宋体" w:hAnsi="宋体"/>
      <w:color w:val="000000"/>
      <w:sz w:val="36"/>
    </w:rPr>
  </w:style>
  <w:style w:type="character" w:customStyle="1" w:styleId="24">
    <w:name w:val="批注框文本 Char"/>
    <w:basedOn w:val="10"/>
    <w:link w:val="5"/>
    <w:qFormat/>
    <w:uiPriority w:val="0"/>
    <w:rPr>
      <w:snapToGrid w:val="0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paragraph" w:customStyle="1" w:styleId="26">
    <w:name w:val="2.命令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spacing w:before="40" w:after="40"/>
      <w:ind w:left="1021"/>
    </w:pPr>
    <w:rPr>
      <w:rFonts w:ascii="Huawei Sans" w:hAnsi="Huawei Sans" w:eastAsia="方正兰亭黑简体" w:cs="Courier New"/>
      <w:sz w:val="18"/>
      <w:szCs w:val="18"/>
      <w:lang w:eastAsia="en-US"/>
    </w:rPr>
  </w:style>
  <w:style w:type="paragraph" w:customStyle="1" w:styleId="27">
    <w:name w:val="3.步骤"/>
    <w:basedOn w:val="1"/>
    <w:qFormat/>
    <w:uiPriority w:val="0"/>
    <w:pPr>
      <w:numPr>
        <w:ilvl w:val="5"/>
        <w:numId w:val="3"/>
      </w:numPr>
      <w:tabs>
        <w:tab w:val="left" w:pos="1418"/>
        <w:tab w:val="clear" w:pos="1701"/>
      </w:tabs>
      <w:spacing w:before="160" w:after="160"/>
      <w:ind w:left="1559" w:hanging="425"/>
      <w:outlineLvl w:val="3"/>
    </w:pPr>
    <w:rPr>
      <w:rFonts w:ascii="Huawei Sans" w:hAnsi="Huawei Sans" w:eastAsia="方正兰亭黑简体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Company>Huawei Technologies Co.,Ltd.</Company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2019-07-19T03:06:00Z</dcterms:created>
  <dc:creator>zhouyulin (A)</dc:creator>
  <cp:lastModifiedBy>纵然</cp:lastModifiedBy>
  <dcterms:modified xsi:type="dcterms:W3CDTF">2023-05-16T16:31:35Z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2052-11.1.0.14309</vt:lpwstr>
  </property>
  <property fmtid="{D5CDD505-2E9C-101B-9397-08002B2CF9AE}" pid="14" name="ICV">
    <vt:lpwstr>1CA703477FC349BA88534F500427BA18_12</vt:lpwstr>
  </property>
</Properties>
</file>