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实验关卡四：利用Chameleon工具迁移</w:t>
      </w:r>
    </w:p>
    <w:p>
      <w:pPr>
        <w:spacing w:line="240" w:lineRule="auto"/>
        <w:outlineLvl w:val="1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2.3 关卡验证</w:t>
      </w:r>
    </w:p>
    <w:p>
      <w:pPr>
        <w:pStyle w:val="26"/>
        <w:numPr>
          <w:ilvl w:val="5"/>
          <w:numId w:val="0"/>
        </w:numPr>
        <w:outlineLvl w:val="9"/>
      </w:pPr>
      <w:bookmarkStart w:id="0" w:name="_Hlk126342936"/>
      <w:r>
        <w:rPr>
          <w:b/>
          <w:color w:val="C7000B"/>
        </w:rPr>
        <w:t>此处需要通过截图</w:t>
      </w:r>
      <w:r>
        <w:rPr>
          <w:rFonts w:hint="eastAsia"/>
        </w:rPr>
        <w:t>，</w:t>
      </w:r>
      <w:r>
        <w:t>来完成关卡的验证</w:t>
      </w:r>
      <w:r>
        <w:rPr>
          <w:rFonts w:hint="eastAsia"/>
        </w:rPr>
        <w:t>，</w:t>
      </w:r>
      <w:r>
        <w:t>首先</w:t>
      </w:r>
      <w:r>
        <w:rPr>
          <w:rFonts w:hint="eastAsia"/>
        </w:rPr>
        <w:t>是否安装完成工具Chameleon进行</w:t>
      </w:r>
      <w:r>
        <w:t>验证</w:t>
      </w:r>
      <w:r>
        <w:rPr>
          <w:rFonts w:hint="eastAsia"/>
        </w:rPr>
        <w:t>。</w:t>
      </w:r>
    </w:p>
    <w:bookmarkEnd w:id="0"/>
    <w:p>
      <w:pPr>
        <w:pStyle w:val="27"/>
        <w:ind w:left="0" w:leftChars="0" w:firstLine="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</w:rPr>
        <w:t>(venv) [chtools@opengauss01]$ chameleon  --version</w:t>
      </w:r>
      <w:r>
        <w:rPr>
          <w:rFonts w:hint="eastAsia"/>
        </w:rPr>
        <w:tab/>
      </w:r>
      <w:r>
        <w:rPr>
          <w:rFonts w:hint="eastAsia"/>
        </w:rPr>
        <w:t>#查看安装完成版本</w:t>
      </w:r>
    </w:p>
    <w:p>
      <w:pPr>
        <w:spacing w:line="240" w:lineRule="auto"/>
        <w:outlineLvl w:val="9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4846320" cy="220980"/>
            <wp:effectExtent l="0" t="0" r="0" b="7620"/>
            <wp:docPr id="3" name="图片 3" descr="验证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验证1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outlineLvl w:val="1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3.2 关卡验证</w:t>
      </w:r>
    </w:p>
    <w:p>
      <w:pPr>
        <w:pStyle w:val="26"/>
        <w:numPr>
          <w:ilvl w:val="5"/>
          <w:numId w:val="0"/>
        </w:numPr>
        <w:outlineLvl w:val="9"/>
      </w:pPr>
      <w:r>
        <w:rPr>
          <w:b/>
          <w:color w:val="C7000B"/>
        </w:rPr>
        <w:t>此处需要通过截图</w:t>
      </w:r>
      <w:r>
        <w:rPr>
          <w:rFonts w:hint="eastAsia"/>
        </w:rPr>
        <w:t>，</w:t>
      </w:r>
      <w:r>
        <w:t>来完成关卡的验证</w:t>
      </w:r>
      <w:r>
        <w:rPr>
          <w:rFonts w:hint="eastAsia"/>
        </w:rPr>
        <w:t>，</w:t>
      </w:r>
      <w:r>
        <w:t>首先</w:t>
      </w:r>
      <w:r>
        <w:rPr>
          <w:rFonts w:hint="eastAsia"/>
        </w:rPr>
        <w:t>Chameleon工具是否成功迁移进行</w:t>
      </w:r>
      <w:r>
        <w:t>验证</w:t>
      </w:r>
      <w:r>
        <w:rPr>
          <w:rFonts w:hint="eastAsia"/>
        </w:rPr>
        <w:t>。</w:t>
      </w:r>
    </w:p>
    <w:p>
      <w:pPr>
        <w:pStyle w:val="27"/>
        <w:ind w:left="0" w:leftChars="0" w:firstLine="0" w:firstLineChars="0"/>
      </w:pPr>
      <w:r>
        <w:t xml:space="preserve">Graduation_design=# </w:t>
      </w:r>
      <w:r>
        <w:rPr>
          <w:rFonts w:hint="eastAsia"/>
        </w:rPr>
        <w:t>Set current_schema=</w:t>
      </w:r>
      <w:r>
        <w:t>”</w:t>
      </w:r>
      <w:r>
        <w:rPr>
          <w:rFonts w:hint="eastAsia"/>
        </w:rPr>
        <w:t xml:space="preserve"> graduation_design”#自己设置的数据库</w:t>
      </w:r>
    </w:p>
    <w:p>
      <w:pPr>
        <w:pStyle w:val="27"/>
        <w:ind w:left="0" w:leftChars="0" w:firstLine="0" w:firstLineChars="0"/>
        <w:rPr>
          <w:b/>
          <w:color w:val="C7000B"/>
        </w:rPr>
      </w:pPr>
      <w:r>
        <w:t xml:space="preserve">Graduation_design=# </w:t>
      </w:r>
      <w:r>
        <w:rPr>
          <w:rFonts w:hint="eastAsia"/>
          <w:b/>
          <w:color w:val="C7000B"/>
        </w:rPr>
        <w:t>\</w:t>
      </w:r>
      <w:r>
        <w:rPr>
          <w:b/>
          <w:color w:val="C7000B"/>
        </w:rPr>
        <w:t>dt</w:t>
      </w:r>
    </w:p>
    <w:p>
      <w:pPr>
        <w:spacing w:line="240" w:lineRule="auto"/>
        <w:outlineLvl w:val="9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5267325" cy="2679065"/>
            <wp:effectExtent l="0" t="0" r="5715" b="3175"/>
            <wp:docPr id="1" name="图片 1" descr="验证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验证2.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outlineLvl w:val="1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4.5 关卡</w:t>
      </w:r>
      <w:bookmarkStart w:id="1" w:name="_GoBack"/>
      <w:bookmarkEnd w:id="1"/>
      <w:r>
        <w:rPr>
          <w:rFonts w:hint="eastAsia"/>
          <w:b/>
          <w:bCs/>
          <w:sz w:val="36"/>
          <w:szCs w:val="36"/>
          <w:lang w:val="en-US" w:eastAsia="zh-CN"/>
        </w:rPr>
        <w:t>验证</w:t>
      </w:r>
    </w:p>
    <w:p>
      <w:pPr>
        <w:spacing w:line="240" w:lineRule="auto"/>
        <w:outlineLvl w:val="9"/>
        <w:rPr>
          <w:rFonts w:hint="eastAsia" w:ascii="Huawei Sans" w:hAnsi="Huawei Sans" w:eastAsia="方正兰亭黑简体" w:cs="Times New Roman"/>
          <w:snapToGrid w:val="0"/>
          <w:sz w:val="21"/>
          <w:szCs w:val="21"/>
          <w:lang w:val="en-US" w:eastAsia="zh-CN" w:bidi="ar-SA"/>
        </w:rPr>
      </w:pPr>
      <w:r>
        <w:rPr>
          <w:rFonts w:hint="eastAsia" w:ascii="Huawei Sans" w:hAnsi="Huawei Sans" w:eastAsia="方正兰亭黑简体" w:cs="Times New Roman"/>
          <w:snapToGrid w:val="0"/>
          <w:sz w:val="21"/>
          <w:szCs w:val="21"/>
          <w:lang w:val="en-US" w:eastAsia="zh-CN" w:bidi="ar-SA"/>
        </w:rPr>
        <w:t>使用用户名“soli”和密码“123456”登录进入确认</w:t>
      </w:r>
    </w:p>
    <w:p>
      <w:pPr>
        <w:spacing w:line="240" w:lineRule="auto"/>
        <w:outlineLvl w:val="9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5266690" cy="2874645"/>
            <wp:effectExtent l="0" t="0" r="6350" b="5715"/>
            <wp:docPr id="6" name="图片 6" descr="验证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验证3.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5262880" cy="2900045"/>
            <wp:effectExtent l="0" t="0" r="10160" b="10795"/>
            <wp:docPr id="5" name="图片 5" descr="验证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验证3.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uawei Sans">
    <w:altName w:val="Yu Gothic U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otum">
    <w:altName w:val="Malgun Gothic"/>
    <w:panose1 w:val="020B0600000101010101"/>
    <w:charset w:val="81"/>
    <w:family w:val="modern"/>
    <w:pitch w:val="default"/>
    <w:sig w:usb0="00000000" w:usb1="00000000" w:usb2="00000010" w:usb3="00000000" w:csb0="00080000" w:csb1="00000000"/>
  </w:font>
  <w:font w:name="DotumChe">
    <w:altName w:val="Malgun Gothic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5005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924"/>
      <w:gridCol w:w="2604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1760" w:type="pct"/>
        </w:tcPr>
        <w:p>
          <w:pPr>
            <w:pStyle w:val="6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2023-5-17</w:t>
          </w:r>
          <w:r>
            <w:fldChar w:fldCharType="end"/>
          </w:r>
        </w:p>
      </w:tc>
      <w:tc>
        <w:tcPr>
          <w:tcW w:w="1714" w:type="pct"/>
        </w:tcPr>
        <w:p>
          <w:pPr>
            <w:pStyle w:val="6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1526" w:type="pct"/>
        </w:tcPr>
        <w:p>
          <w:pPr>
            <w:pStyle w:val="6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00" w:type="pct"/>
          <w:vAlign w:val="bottom"/>
        </w:tcPr>
        <w:p>
          <w:pPr>
            <w:pStyle w:val="7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000" w:type="pct"/>
          <w:vAlign w:val="bottom"/>
        </w:tcPr>
        <w:p>
          <w:pPr>
            <w:pStyle w:val="7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7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657A1"/>
    <w:multiLevelType w:val="multilevel"/>
    <w:tmpl w:val="171657A1"/>
    <w:lvl w:ilvl="0" w:tentative="0">
      <w:start w:val="1"/>
      <w:numFmt w:val="decimal"/>
      <w:suff w:val="nothing"/>
      <w:lvlText w:val="%1 "/>
      <w:lvlJc w:val="left"/>
      <w:pPr>
        <w:ind w:left="0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val="en-US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1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5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1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2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5MWRkYjk1MDQwYWNlZGQxMWVjM2I2YjEyOWIwMGYifQ=="/>
  </w:docVars>
  <w:rsids>
    <w:rsidRoot w:val="007162BA"/>
    <w:rsid w:val="00035469"/>
    <w:rsid w:val="0012175A"/>
    <w:rsid w:val="00152B8F"/>
    <w:rsid w:val="003055E4"/>
    <w:rsid w:val="00307760"/>
    <w:rsid w:val="00322719"/>
    <w:rsid w:val="00425F62"/>
    <w:rsid w:val="0052233A"/>
    <w:rsid w:val="00634265"/>
    <w:rsid w:val="007162BA"/>
    <w:rsid w:val="0075012D"/>
    <w:rsid w:val="00775BB5"/>
    <w:rsid w:val="00780144"/>
    <w:rsid w:val="00C53AFA"/>
    <w:rsid w:val="00D16C4C"/>
    <w:rsid w:val="00D87114"/>
    <w:rsid w:val="00EE2438"/>
    <w:rsid w:val="00EE58DB"/>
    <w:rsid w:val="00FD52B5"/>
    <w:rsid w:val="00FF77C6"/>
    <w:rsid w:val="431E61F3"/>
    <w:rsid w:val="5231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uiPriority w:val="0"/>
    <w:pPr>
      <w:spacing w:line="240" w:lineRule="auto"/>
    </w:pPr>
    <w:rPr>
      <w:sz w:val="18"/>
      <w:szCs w:val="18"/>
    </w:rPr>
  </w:style>
  <w:style w:type="paragraph" w:styleId="6">
    <w:name w:val="footer"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7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table" w:styleId="9">
    <w:name w:val="Table Grid"/>
    <w:basedOn w:val="8"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表格题注"/>
    <w:next w:val="1"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2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3">
    <w:name w:val="表头文本"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14">
    <w:name w:val="表样式"/>
    <w:basedOn w:val="8"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paragraph" w:customStyle="1" w:styleId="15">
    <w:name w:val="插图题注"/>
    <w:next w:val="1"/>
    <w:qFormat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6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17">
    <w:name w:val="文档标题"/>
    <w:basedOn w:val="1"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18">
    <w:name w:val="正文（首行不缩进）"/>
    <w:basedOn w:val="1"/>
    <w:qFormat/>
    <w:uiPriority w:val="0"/>
  </w:style>
  <w:style w:type="paragraph" w:customStyle="1" w:styleId="19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0">
    <w:name w:val="注示文本"/>
    <w:basedOn w:val="1"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1">
    <w:name w:val="编写建议"/>
    <w:basedOn w:val="1"/>
    <w:uiPriority w:val="0"/>
    <w:pPr>
      <w:ind w:firstLine="420"/>
    </w:pPr>
    <w:rPr>
      <w:rFonts w:ascii="Arial" w:hAnsi="Arial" w:cs="Arial"/>
      <w:i/>
      <w:color w:val="0000FF"/>
    </w:rPr>
  </w:style>
  <w:style w:type="character" w:customStyle="1" w:styleId="22">
    <w:name w:val="样式一"/>
    <w:basedOn w:val="10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3">
    <w:name w:val="样式二"/>
    <w:basedOn w:val="22"/>
    <w:uiPriority w:val="0"/>
    <w:rPr>
      <w:rFonts w:ascii="宋体" w:hAnsi="宋体"/>
      <w:color w:val="000000"/>
      <w:sz w:val="36"/>
    </w:rPr>
  </w:style>
  <w:style w:type="character" w:customStyle="1" w:styleId="24">
    <w:name w:val="批注框文本 Char"/>
    <w:basedOn w:val="10"/>
    <w:link w:val="5"/>
    <w:uiPriority w:val="0"/>
    <w:rPr>
      <w:snapToGrid w:val="0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paragraph" w:customStyle="1" w:styleId="26">
    <w:name w:val="3.步骤"/>
    <w:basedOn w:val="1"/>
    <w:qFormat/>
    <w:uiPriority w:val="0"/>
    <w:pPr>
      <w:numPr>
        <w:ilvl w:val="5"/>
        <w:numId w:val="3"/>
      </w:numPr>
      <w:tabs>
        <w:tab w:val="left" w:pos="1418"/>
        <w:tab w:val="clear" w:pos="1701"/>
      </w:tabs>
      <w:spacing w:before="160" w:after="160"/>
      <w:ind w:left="1559" w:hanging="425"/>
      <w:outlineLvl w:val="3"/>
    </w:pPr>
    <w:rPr>
      <w:rFonts w:ascii="Huawei Sans" w:hAnsi="Huawei Sans" w:eastAsia="方正兰亭黑简体"/>
      <w:sz w:val="21"/>
    </w:rPr>
  </w:style>
  <w:style w:type="paragraph" w:customStyle="1" w:styleId="27">
    <w:name w:val="边框代码"/>
    <w:basedOn w:val="28"/>
    <w:qFormat/>
    <w:uiPriority w:val="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clear" w:color="auto" w:fill="D8D8D8" w:themeFill="background1" w:themeFillShade="D9"/>
      <w:topLinePunct/>
      <w:adjustRightInd w:val="0"/>
      <w:spacing w:before="40" w:after="40" w:line="240" w:lineRule="auto"/>
      <w:ind w:right="210"/>
    </w:pPr>
    <w:rPr>
      <w:rFonts w:eastAsia="微软雅黑" w:cs="Huawei Sans"/>
      <w:snapToGrid w:val="0"/>
      <w:spacing w:val="-4"/>
      <w:kern w:val="2"/>
      <w:sz w:val="18"/>
      <w:szCs w:val="18"/>
      <w:shd w:val="pct10" w:color="auto" w:fill="FFFFFF"/>
    </w:rPr>
  </w:style>
  <w:style w:type="paragraph" w:customStyle="1" w:styleId="28">
    <w:name w:val="1.正文"/>
    <w:basedOn w:val="1"/>
    <w:qFormat/>
    <w:uiPriority w:val="0"/>
    <w:pPr>
      <w:topLinePunct w:val="0"/>
      <w:adjustRightInd/>
      <w:ind w:left="1021"/>
    </w:pPr>
    <w:rPr>
      <w:rFonts w:ascii="Huawei Sans" w:hAnsi="Huawei Sans" w:eastAsia="方正兰亭黑简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CA82F-EB81-4C20-A3F8-80EBD28C1C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Company>Huawei Technologies Co.,Ltd.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2019-07-19T03:06:00Z</dcterms:created>
  <dc:creator>zhouyulin (A)</dc:creator>
  <cp:lastModifiedBy>纵然</cp:lastModifiedBy>
  <dcterms:modified xsi:type="dcterms:W3CDTF">2023-05-16T16:32:08Z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(3)XWkT9/KDQ5o+/8Yg1WEfUxb1Pzw5IsXXptPYY8aV67F/sSdTKdQ6gKpIsmMOp00W2idiQ1ns
6y7I7G3g55O5H/CFJ9+3mPseiE+Wkv6yZjIVDgP4WEq9gQ1rUh8p/OttTUMhh0UKgHYvQRDK
TgMc4puVXRCRD5A0pjQ8UjlrJGROzlyXhKMNcLd58jszZgL+uxTjXIiH+/MXiGeKovjS6v17
RVCYcn1DX78VX+vIhY</vt:lpwstr>
  </property>
  <property fmtid="{D5CDD505-2E9C-101B-9397-08002B2CF9AE}" pid="7" name="_2015_ms_pID_7253431">
    <vt:lpwstr>wb8SKlGJBqqq7hBHEK/VrsLMhBznbj66+saruYUPaLV9yowz5vzMe9
GRXaB5wm21548TqjSwhMA2TZWdBqVpo/l9WrxLYvsc2u0KQjol2abEMxr0ingcyzvl78GyEU
MeF3iwMLT/r9CchUHh9LTpLGN0QTxalaFMQEPhJ7NsnCflx2EJ+OL7FJ+NA+dtXAQvEQArM/
Zl07vrfQzq4tbGiqBfiwMg6U8uKHNArGxpao</vt:lpwstr>
  </property>
  <property fmtid="{D5CDD505-2E9C-101B-9397-08002B2CF9AE}" pid="8" name="_2015_ms_pID_7253432">
    <vt:lpwstr>uA==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  <property fmtid="{D5CDD505-2E9C-101B-9397-08002B2CF9AE}" pid="13" name="KSOProductBuildVer">
    <vt:lpwstr>2052-11.1.0.14309</vt:lpwstr>
  </property>
  <property fmtid="{D5CDD505-2E9C-101B-9397-08002B2CF9AE}" pid="14" name="ICV">
    <vt:lpwstr>6727C8E1E14C4B9EB6B1D207CCE0D6CA_12</vt:lpwstr>
  </property>
</Properties>
</file>