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611E" w14:textId="77777777" w:rsidR="0093262E" w:rsidRDefault="005D21C5">
      <w:pPr>
        <w:jc w:val="right"/>
      </w:pPr>
      <w:r>
        <w:rPr>
          <w:b/>
          <w:sz w:val="36"/>
          <w:szCs w:val="36"/>
        </w:rPr>
        <w:t>Open Geospatial Consortium</w:t>
      </w:r>
    </w:p>
    <w:p w14:paraId="196A6C3B" w14:textId="77777777" w:rsidR="0093262E" w:rsidRDefault="005D21C5">
      <w:pPr>
        <w:jc w:val="right"/>
        <w:rPr>
          <w:color w:val="000000"/>
          <w:sz w:val="20"/>
          <w:szCs w:val="20"/>
        </w:rPr>
      </w:pPr>
      <w:r>
        <w:rPr>
          <w:color w:val="000000"/>
          <w:sz w:val="20"/>
          <w:szCs w:val="20"/>
        </w:rPr>
        <w:t>Submission Date:   YYYY-MM-DD</w:t>
      </w:r>
    </w:p>
    <w:p w14:paraId="22C6CCFB" w14:textId="77777777" w:rsidR="0093262E" w:rsidRDefault="005D21C5">
      <w:pPr>
        <w:jc w:val="right"/>
        <w:rPr>
          <w:color w:val="000000"/>
          <w:sz w:val="20"/>
          <w:szCs w:val="20"/>
        </w:rPr>
      </w:pPr>
      <w:r>
        <w:rPr>
          <w:color w:val="000000"/>
          <w:sz w:val="20"/>
          <w:szCs w:val="20"/>
        </w:rPr>
        <w:t>Approval Date:   YYYY-MM-DD</w:t>
      </w:r>
    </w:p>
    <w:p w14:paraId="3FB27FD7" w14:textId="77777777" w:rsidR="0093262E" w:rsidRDefault="005D21C5">
      <w:pPr>
        <w:jc w:val="right"/>
        <w:rPr>
          <w:color w:val="FF0000"/>
          <w:sz w:val="20"/>
          <w:szCs w:val="20"/>
        </w:rPr>
      </w:pPr>
      <w:r>
        <w:rPr>
          <w:sz w:val="20"/>
          <w:szCs w:val="20"/>
        </w:rPr>
        <w:t>Publication Date:</w:t>
      </w:r>
      <w:r>
        <w:rPr>
          <w:color w:val="0000FF"/>
          <w:sz w:val="20"/>
          <w:szCs w:val="20"/>
        </w:rPr>
        <w:t>   </w:t>
      </w:r>
      <w:r>
        <w:rPr>
          <w:color w:val="000000"/>
          <w:sz w:val="20"/>
          <w:szCs w:val="20"/>
        </w:rPr>
        <w:t>YYYY-MM-DD</w:t>
      </w:r>
      <w:r>
        <w:rPr>
          <w:b/>
          <w:color w:val="0000FF"/>
          <w:sz w:val="20"/>
          <w:szCs w:val="20"/>
        </w:rPr>
        <w:t xml:space="preserve"> </w:t>
      </w:r>
    </w:p>
    <w:p w14:paraId="3DDF3FF6" w14:textId="77777777" w:rsidR="0093262E" w:rsidRDefault="005D21C5">
      <w:pPr>
        <w:jc w:val="right"/>
        <w:rPr>
          <w:sz w:val="20"/>
          <w:szCs w:val="20"/>
        </w:rPr>
      </w:pPr>
      <w:bookmarkStart w:id="0" w:name="Cover_RemoveText2"/>
      <w:r>
        <w:rPr>
          <w:sz w:val="20"/>
          <w:szCs w:val="20"/>
        </w:rPr>
        <w:t>External identifier of this OGC</w:t>
      </w:r>
      <w:r>
        <w:rPr>
          <w:sz w:val="20"/>
          <w:szCs w:val="20"/>
          <w:vertAlign w:val="superscript"/>
        </w:rPr>
        <w:t>®</w:t>
      </w:r>
      <w:r>
        <w:rPr>
          <w:sz w:val="20"/>
          <w:szCs w:val="20"/>
        </w:rPr>
        <w:t xml:space="preserve"> document: http://www.opengis.net/doc/wp/XXX</w:t>
      </w:r>
    </w:p>
    <w:p w14:paraId="38A58693" w14:textId="77777777" w:rsidR="0093262E" w:rsidRDefault="005D21C5">
      <w:pPr>
        <w:jc w:val="right"/>
        <w:rPr>
          <w:sz w:val="20"/>
          <w:szCs w:val="20"/>
        </w:rPr>
      </w:pPr>
      <w:r>
        <w:rPr>
          <w:sz w:val="20"/>
          <w:szCs w:val="20"/>
        </w:rPr>
        <w:t>Internal reference number of this OGC</w:t>
      </w:r>
      <w:r>
        <w:rPr>
          <w:sz w:val="20"/>
          <w:szCs w:val="20"/>
          <w:vertAlign w:val="superscript"/>
        </w:rPr>
        <w:t>®</w:t>
      </w:r>
      <w:r>
        <w:rPr>
          <w:sz w:val="20"/>
          <w:szCs w:val="20"/>
        </w:rPr>
        <w:t xml:space="preserve"> document:</w:t>
      </w:r>
      <w:bookmarkEnd w:id="0"/>
      <w:r>
        <w:rPr>
          <w:sz w:val="20"/>
          <w:szCs w:val="20"/>
        </w:rPr>
        <w:t xml:space="preserve"> 25-038</w:t>
      </w:r>
    </w:p>
    <w:p w14:paraId="412896CF" w14:textId="1FC2B1D0" w:rsidR="0093262E" w:rsidRDefault="005D21C5">
      <w:pPr>
        <w:jc w:val="right"/>
        <w:rPr>
          <w:sz w:val="20"/>
          <w:szCs w:val="20"/>
        </w:rPr>
      </w:pPr>
      <w:r>
        <w:rPr>
          <w:sz w:val="20"/>
          <w:szCs w:val="20"/>
        </w:rPr>
        <w:t>Category: OGC</w:t>
      </w:r>
      <w:r>
        <w:rPr>
          <w:sz w:val="20"/>
          <w:szCs w:val="20"/>
          <w:vertAlign w:val="superscript"/>
        </w:rPr>
        <w:t>®</w:t>
      </w:r>
      <w:r>
        <w:rPr>
          <w:sz w:val="20"/>
          <w:szCs w:val="20"/>
        </w:rPr>
        <w:t xml:space="preserve"> </w:t>
      </w:r>
      <w:r w:rsidR="00E332DB">
        <w:rPr>
          <w:sz w:val="20"/>
          <w:szCs w:val="20"/>
        </w:rPr>
        <w:t>Technical Paper</w:t>
      </w:r>
    </w:p>
    <w:p w14:paraId="4D2E6222" w14:textId="77777777" w:rsidR="0093262E" w:rsidRDefault="005D21C5">
      <w:pPr>
        <w:spacing w:after="0"/>
        <w:ind w:left="5443"/>
        <w:jc w:val="right"/>
        <w:rPr>
          <w:sz w:val="20"/>
          <w:szCs w:val="20"/>
        </w:rPr>
      </w:pPr>
      <w:r>
        <w:rPr>
          <w:sz w:val="20"/>
          <w:szCs w:val="20"/>
        </w:rPr>
        <w:t>Editors: Kathi Schleidt</w:t>
      </w:r>
    </w:p>
    <w:p w14:paraId="07779184" w14:textId="77777777" w:rsidR="0093262E" w:rsidRDefault="0093262E">
      <w:pPr>
        <w:rPr>
          <w:sz w:val="36"/>
          <w:szCs w:val="36"/>
        </w:rPr>
      </w:pPr>
    </w:p>
    <w:p w14:paraId="11161C4B" w14:textId="77777777" w:rsidR="0093262E" w:rsidRDefault="0093262E">
      <w:pPr>
        <w:rPr>
          <w:sz w:val="36"/>
          <w:szCs w:val="36"/>
        </w:rPr>
      </w:pPr>
    </w:p>
    <w:p w14:paraId="18482A96" w14:textId="5F63DFE3" w:rsidR="0093262E" w:rsidRDefault="005D21C5">
      <w:pPr>
        <w:jc w:val="center"/>
        <w:rPr>
          <w:b/>
          <w:color w:val="000000"/>
        </w:rPr>
      </w:pPr>
      <w:r>
        <w:rPr>
          <w:sz w:val="36"/>
          <w:szCs w:val="36"/>
        </w:rPr>
        <w:t xml:space="preserve">Observation </w:t>
      </w:r>
      <w:r w:rsidR="004F339A">
        <w:rPr>
          <w:sz w:val="36"/>
          <w:szCs w:val="36"/>
        </w:rPr>
        <w:t xml:space="preserve">and Sampling </w:t>
      </w:r>
      <w:r>
        <w:rPr>
          <w:sz w:val="36"/>
          <w:szCs w:val="36"/>
        </w:rPr>
        <w:t>of a Smiley Face</w:t>
      </w:r>
    </w:p>
    <w:p w14:paraId="23967EF5" w14:textId="3F73FE6C" w:rsidR="0093262E" w:rsidRDefault="004F339A">
      <w:pPr>
        <w:pStyle w:val="zzCopyright"/>
        <w:pBdr>
          <w:top w:val="nil"/>
          <w:left w:val="nil"/>
          <w:bottom w:val="nil"/>
          <w:right w:val="nil"/>
        </w:pBdr>
        <w:ind w:left="0"/>
        <w:jc w:val="center"/>
        <w:rPr>
          <w:b/>
          <w:color w:val="000000"/>
          <w:lang w:val="en-US"/>
        </w:rPr>
      </w:pPr>
      <w:r>
        <w:rPr>
          <w:b/>
          <w:color w:val="000000"/>
          <w:lang w:val="en-US"/>
        </w:rPr>
        <w:t>Observations, Measurements and Samples 101</w:t>
      </w:r>
    </w:p>
    <w:p w14:paraId="5F9134E6" w14:textId="77777777" w:rsidR="0093262E" w:rsidRDefault="0093262E"/>
    <w:p w14:paraId="60A748B9" w14:textId="77777777" w:rsidR="0093262E" w:rsidRDefault="005D21C5">
      <w:pPr>
        <w:pStyle w:val="zzCopyright"/>
        <w:pBdr>
          <w:top w:val="nil"/>
          <w:left w:val="nil"/>
          <w:bottom w:val="nil"/>
          <w:right w:val="nil"/>
        </w:pBdr>
        <w:ind w:left="0"/>
        <w:jc w:val="center"/>
        <w:rPr>
          <w:color w:val="auto"/>
          <w:lang w:val="en-US"/>
        </w:rPr>
      </w:pPr>
      <w:r>
        <w:rPr>
          <w:b/>
          <w:color w:val="000000"/>
          <w:lang w:val="en-US"/>
        </w:rPr>
        <w:t>Copyright notice</w:t>
      </w:r>
    </w:p>
    <w:p w14:paraId="0C9DD400" w14:textId="77777777" w:rsidR="0093262E" w:rsidRDefault="005D21C5">
      <w:pPr>
        <w:spacing w:after="0"/>
        <w:jc w:val="center"/>
      </w:pPr>
      <w:r>
        <w:t>Copyright © YYYY Open Geospatial Consortium</w:t>
      </w:r>
    </w:p>
    <w:p w14:paraId="1DDAC1F8" w14:textId="37EEBC91" w:rsidR="0093262E" w:rsidRDefault="005D21C5">
      <w:pPr>
        <w:spacing w:after="0"/>
        <w:jc w:val="center"/>
      </w:pPr>
      <w:r>
        <w:t xml:space="preserve">To obtain additional rights of use, visit </w:t>
      </w:r>
      <w:hyperlink r:id="rId8">
        <w:r w:rsidR="0093262E">
          <w:rPr>
            <w:rStyle w:val="Hyperlink"/>
          </w:rPr>
          <w:t>http://www.opengeospatial.org/legal/</w:t>
        </w:r>
      </w:hyperlink>
      <w:r>
        <w:t>.</w:t>
      </w:r>
    </w:p>
    <w:p w14:paraId="6C5002E2" w14:textId="77777777" w:rsidR="0093262E" w:rsidRDefault="0093262E">
      <w:pPr>
        <w:spacing w:before="120"/>
        <w:jc w:val="center"/>
        <w:rPr>
          <w:b/>
          <w:bCs/>
        </w:rPr>
      </w:pPr>
    </w:p>
    <w:p w14:paraId="548B965B" w14:textId="77777777" w:rsidR="0093262E" w:rsidRDefault="005D21C5">
      <w:pPr>
        <w:spacing w:before="120"/>
        <w:jc w:val="center"/>
        <w:rPr>
          <w:iCs/>
        </w:rPr>
      </w:pPr>
      <w:r>
        <w:rPr>
          <w:b/>
          <w:bCs/>
        </w:rPr>
        <w:t>Warning</w:t>
      </w:r>
    </w:p>
    <w:p w14:paraId="0A13FD73" w14:textId="7EEFC285" w:rsidR="0093262E" w:rsidRDefault="005D21C5">
      <w:r>
        <w:t xml:space="preserve">This document is not an OGC Standard. This document is an OGC </w:t>
      </w:r>
      <w:r w:rsidR="00E332DB">
        <w:t>Technical Paper</w:t>
      </w:r>
      <w:r>
        <w:t xml:space="preserve"> and is therefore not an official position of the OGC membership. It is distributed for review and comment. It is subject to change without notice and may not be referred to as an OGC Standard. Further, an OGC </w:t>
      </w:r>
      <w:r w:rsidR="00E332DB">
        <w:t>Technical Paper</w:t>
      </w:r>
      <w:r>
        <w:t xml:space="preserve"> should not be referenced as required or mandatory technology in procurements.</w:t>
      </w:r>
    </w:p>
    <w:p w14:paraId="3BEED6D4" w14:textId="2F9AD72E" w:rsidR="0093262E" w:rsidRPr="00190483" w:rsidRDefault="005D21C5">
      <w:pPr>
        <w:pStyle w:val="zzCover"/>
        <w:framePr w:w="9638" w:h="924" w:hRule="exact" w:hSpace="142" w:vSpace="142" w:wrap="auto" w:vAnchor="page" w:hAnchor="page" w:x="1116" w:y="14334"/>
        <w:tabs>
          <w:tab w:val="left" w:pos="1980"/>
        </w:tabs>
        <w:spacing w:after="0"/>
        <w:jc w:val="left"/>
        <w:rPr>
          <w:b w:val="0"/>
          <w:color w:val="auto"/>
          <w:sz w:val="20"/>
          <w:lang w:val="fr-FR"/>
        </w:rPr>
      </w:pPr>
      <w:r w:rsidRPr="00190483">
        <w:rPr>
          <w:b w:val="0"/>
          <w:color w:val="auto"/>
          <w:sz w:val="20"/>
          <w:lang w:val="fr-FR"/>
        </w:rPr>
        <w:t xml:space="preserve">Document </w:t>
      </w:r>
      <w:proofErr w:type="gramStart"/>
      <w:r w:rsidRPr="00190483">
        <w:rPr>
          <w:b w:val="0"/>
          <w:color w:val="auto"/>
          <w:sz w:val="20"/>
          <w:lang w:val="fr-FR"/>
        </w:rPr>
        <w:t>type:</w:t>
      </w:r>
      <w:proofErr w:type="gramEnd"/>
      <w:r w:rsidRPr="00190483">
        <w:rPr>
          <w:b w:val="0"/>
          <w:color w:val="auto"/>
          <w:sz w:val="20"/>
          <w:lang w:val="fr-FR"/>
        </w:rPr>
        <w:t>   </w:t>
      </w:r>
      <w:r w:rsidRPr="00190483">
        <w:rPr>
          <w:b w:val="0"/>
          <w:color w:val="auto"/>
          <w:sz w:val="20"/>
          <w:lang w:val="fr-FR"/>
        </w:rPr>
        <w:tab/>
        <w:t>OGC</w:t>
      </w:r>
      <w:r w:rsidRPr="00190483">
        <w:rPr>
          <w:b w:val="0"/>
          <w:color w:val="auto"/>
          <w:sz w:val="20"/>
          <w:vertAlign w:val="superscript"/>
          <w:lang w:val="fr-FR"/>
        </w:rPr>
        <w:t>®</w:t>
      </w:r>
      <w:r w:rsidRPr="00190483">
        <w:rPr>
          <w:b w:val="0"/>
          <w:color w:val="auto"/>
          <w:sz w:val="20"/>
          <w:lang w:val="fr-FR"/>
        </w:rPr>
        <w:t xml:space="preserve"> </w:t>
      </w:r>
      <w:proofErr w:type="spellStart"/>
      <w:r w:rsidR="00E332DB">
        <w:rPr>
          <w:b w:val="0"/>
          <w:color w:val="auto"/>
          <w:sz w:val="20"/>
          <w:lang w:val="fr-FR"/>
        </w:rPr>
        <w:t>T</w:t>
      </w:r>
      <w:r w:rsidR="00E332DB" w:rsidRPr="00E332DB">
        <w:rPr>
          <w:b w:val="0"/>
          <w:color w:val="auto"/>
          <w:sz w:val="20"/>
          <w:lang w:val="fr-FR"/>
        </w:rPr>
        <w:t>echnical</w:t>
      </w:r>
      <w:proofErr w:type="spellEnd"/>
      <w:r w:rsidR="00E332DB" w:rsidRPr="00E332DB">
        <w:rPr>
          <w:b w:val="0"/>
          <w:color w:val="auto"/>
          <w:sz w:val="20"/>
          <w:lang w:val="fr-FR"/>
        </w:rPr>
        <w:t xml:space="preserve"> Paper</w:t>
      </w:r>
    </w:p>
    <w:p w14:paraId="54B469BE" w14:textId="77777777" w:rsidR="0093262E" w:rsidRPr="00190483" w:rsidRDefault="005D21C5">
      <w:pPr>
        <w:pStyle w:val="zzCover"/>
        <w:framePr w:w="9638" w:h="924" w:hRule="exact" w:hSpace="142" w:vSpace="142" w:wrap="auto" w:vAnchor="page" w:hAnchor="page" w:x="1116" w:y="14334"/>
        <w:tabs>
          <w:tab w:val="left" w:pos="1980"/>
        </w:tabs>
        <w:spacing w:after="0"/>
        <w:jc w:val="left"/>
        <w:rPr>
          <w:b w:val="0"/>
          <w:color w:val="auto"/>
          <w:sz w:val="20"/>
          <w:lang w:val="fr-FR"/>
        </w:rPr>
      </w:pPr>
      <w:r w:rsidRPr="00190483">
        <w:rPr>
          <w:b w:val="0"/>
          <w:color w:val="auto"/>
          <w:sz w:val="20"/>
          <w:lang w:val="fr-FR"/>
        </w:rPr>
        <w:t xml:space="preserve">Document </w:t>
      </w:r>
      <w:proofErr w:type="spellStart"/>
      <w:proofErr w:type="gramStart"/>
      <w:r w:rsidRPr="00190483">
        <w:rPr>
          <w:b w:val="0"/>
          <w:color w:val="auto"/>
          <w:sz w:val="20"/>
          <w:lang w:val="fr-FR"/>
        </w:rPr>
        <w:t>subtype</w:t>
      </w:r>
      <w:proofErr w:type="spellEnd"/>
      <w:r w:rsidRPr="00190483">
        <w:rPr>
          <w:b w:val="0"/>
          <w:color w:val="auto"/>
          <w:sz w:val="20"/>
          <w:lang w:val="fr-FR"/>
        </w:rPr>
        <w:t>:</w:t>
      </w:r>
      <w:proofErr w:type="gramEnd"/>
      <w:r w:rsidRPr="00190483">
        <w:rPr>
          <w:b w:val="0"/>
          <w:color w:val="auto"/>
          <w:sz w:val="20"/>
          <w:lang w:val="fr-FR"/>
        </w:rPr>
        <w:t>   </w:t>
      </w:r>
      <w:r w:rsidRPr="00190483">
        <w:rPr>
          <w:b w:val="0"/>
          <w:color w:val="auto"/>
          <w:sz w:val="20"/>
          <w:lang w:val="fr-FR"/>
        </w:rPr>
        <w:tab/>
      </w:r>
    </w:p>
    <w:p w14:paraId="284978FD" w14:textId="77777777" w:rsidR="0093262E" w:rsidRDefault="005D21C5">
      <w:pPr>
        <w:pStyle w:val="zzCover"/>
        <w:framePr w:w="9638" w:h="924" w:hRule="exact" w:hSpace="142" w:vSpace="142" w:wrap="auto" w:vAnchor="page" w:hAnchor="page" w:x="1116" w:y="14334"/>
        <w:tabs>
          <w:tab w:val="left" w:pos="1980"/>
        </w:tabs>
        <w:spacing w:after="0"/>
        <w:jc w:val="left"/>
        <w:rPr>
          <w:b w:val="0"/>
          <w:color w:val="auto"/>
          <w:sz w:val="20"/>
          <w:lang w:val="en-US"/>
        </w:rPr>
      </w:pPr>
      <w:r>
        <w:rPr>
          <w:b w:val="0"/>
          <w:color w:val="auto"/>
          <w:sz w:val="20"/>
          <w:lang w:val="en-US"/>
        </w:rPr>
        <w:t>Document stage:   </w:t>
      </w:r>
      <w:r>
        <w:rPr>
          <w:b w:val="0"/>
          <w:color w:val="auto"/>
          <w:sz w:val="20"/>
          <w:lang w:val="en-US"/>
        </w:rPr>
        <w:tab/>
        <w:t>Draft/Approved for Public Release</w:t>
      </w:r>
    </w:p>
    <w:p w14:paraId="25B34905" w14:textId="77777777" w:rsidR="0093262E" w:rsidRDefault="005D21C5">
      <w:pPr>
        <w:pStyle w:val="zzCover"/>
        <w:framePr w:w="9638" w:h="924" w:hRule="exact" w:hSpace="142" w:vSpace="142" w:wrap="auto" w:vAnchor="page" w:hAnchor="page" w:x="1116" w:y="14334"/>
        <w:tabs>
          <w:tab w:val="left" w:pos="1980"/>
        </w:tabs>
        <w:spacing w:after="0"/>
        <w:jc w:val="left"/>
        <w:rPr>
          <w:color w:val="auto"/>
          <w:sz w:val="16"/>
          <w:lang w:val="en-US"/>
        </w:rPr>
      </w:pPr>
      <w:r>
        <w:rPr>
          <w:b w:val="0"/>
          <w:color w:val="auto"/>
          <w:sz w:val="20"/>
          <w:lang w:val="en-US"/>
        </w:rPr>
        <w:t>Document language: </w:t>
      </w:r>
      <w:r>
        <w:rPr>
          <w:b w:val="0"/>
          <w:color w:val="auto"/>
          <w:sz w:val="20"/>
          <w:lang w:val="en-US"/>
        </w:rPr>
        <w:tab/>
        <w:t>English</w:t>
      </w:r>
    </w:p>
    <w:p w14:paraId="6A0506C0" w14:textId="77777777" w:rsidR="0093262E" w:rsidRDefault="0093262E">
      <w:pPr>
        <w:spacing w:after="0"/>
        <w:rPr>
          <w:sz w:val="16"/>
          <w:szCs w:val="16"/>
        </w:rPr>
      </w:pPr>
    </w:p>
    <w:p w14:paraId="5DE0EDF5" w14:textId="77777777" w:rsidR="0093262E" w:rsidRDefault="0093262E">
      <w:pPr>
        <w:spacing w:after="0"/>
        <w:rPr>
          <w:sz w:val="16"/>
          <w:szCs w:val="16"/>
        </w:rPr>
      </w:pPr>
    </w:p>
    <w:p w14:paraId="1915B3A9" w14:textId="77777777" w:rsidR="0093262E" w:rsidRDefault="0093262E">
      <w:pPr>
        <w:spacing w:after="0"/>
        <w:rPr>
          <w:sz w:val="16"/>
          <w:szCs w:val="16"/>
        </w:rPr>
      </w:pPr>
    </w:p>
    <w:p w14:paraId="709A2432" w14:textId="77777777" w:rsidR="0093262E" w:rsidRDefault="0093262E">
      <w:pPr>
        <w:spacing w:after="0"/>
        <w:rPr>
          <w:sz w:val="16"/>
          <w:szCs w:val="16"/>
        </w:rPr>
      </w:pPr>
    </w:p>
    <w:p w14:paraId="646B8F24" w14:textId="77777777" w:rsidR="0093262E" w:rsidRDefault="0093262E">
      <w:pPr>
        <w:spacing w:after="0"/>
        <w:rPr>
          <w:sz w:val="16"/>
          <w:szCs w:val="16"/>
        </w:rPr>
      </w:pPr>
    </w:p>
    <w:p w14:paraId="0D5F5762" w14:textId="77777777" w:rsidR="0093262E" w:rsidRDefault="0093262E">
      <w:pPr>
        <w:spacing w:after="0"/>
        <w:rPr>
          <w:sz w:val="16"/>
          <w:szCs w:val="16"/>
        </w:rPr>
      </w:pPr>
    </w:p>
    <w:p w14:paraId="1DA81562" w14:textId="77777777" w:rsidR="0093262E" w:rsidRDefault="0093262E">
      <w:pPr>
        <w:spacing w:after="0"/>
        <w:rPr>
          <w:sz w:val="16"/>
          <w:szCs w:val="16"/>
        </w:rPr>
      </w:pPr>
    </w:p>
    <w:p w14:paraId="54490EB7" w14:textId="77777777" w:rsidR="0093262E" w:rsidRDefault="0093262E">
      <w:pPr>
        <w:spacing w:after="0"/>
        <w:rPr>
          <w:sz w:val="16"/>
          <w:szCs w:val="16"/>
        </w:rPr>
      </w:pPr>
    </w:p>
    <w:p w14:paraId="11C67294" w14:textId="77777777" w:rsidR="0093262E" w:rsidRDefault="0093262E">
      <w:pPr>
        <w:spacing w:after="0"/>
        <w:rPr>
          <w:sz w:val="16"/>
          <w:szCs w:val="16"/>
        </w:rPr>
      </w:pPr>
    </w:p>
    <w:p w14:paraId="0526410E" w14:textId="77777777" w:rsidR="0093262E" w:rsidRDefault="005D21C5">
      <w:pPr>
        <w:rPr>
          <w:sz w:val="16"/>
          <w:szCs w:val="16"/>
        </w:rPr>
      </w:pPr>
      <w:r>
        <w:rPr>
          <w:sz w:val="16"/>
          <w:szCs w:val="16"/>
        </w:rPr>
        <w:t>License Agreement</w:t>
      </w:r>
    </w:p>
    <w:p w14:paraId="279A6CC9" w14:textId="77777777" w:rsidR="0093262E" w:rsidRDefault="005D21C5">
      <w:pPr>
        <w:rPr>
          <w:sz w:val="16"/>
          <w:szCs w:val="16"/>
        </w:rPr>
      </w:pPr>
      <w:r>
        <w:rPr>
          <w:sz w:val="16"/>
          <w:szCs w:val="16"/>
        </w:rPr>
        <w:lastRenderedPageBreak/>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6A4C256C" w14:textId="77777777" w:rsidR="0093262E" w:rsidRDefault="005D21C5">
      <w:pPr>
        <w:rPr>
          <w:sz w:val="16"/>
          <w:szCs w:val="16"/>
        </w:rPr>
      </w:pPr>
      <w:r>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0644883D" w14:textId="77777777" w:rsidR="0093262E" w:rsidRDefault="005D21C5">
      <w:pPr>
        <w:rPr>
          <w:sz w:val="16"/>
          <w:szCs w:val="16"/>
        </w:rPr>
      </w:pPr>
      <w:r>
        <w:rPr>
          <w:sz w:val="16"/>
          <w:szCs w:val="16"/>
        </w:rPr>
        <w:t>THIS LICENSE IS A COPYRIGHT LICENSE ONLY, AND DOES NOT CONVEY ANY RIGHTS UNDER ANY PATENTS THAT MAY BE IN FORCE ANYWHERE IN THE WORLD.</w:t>
      </w:r>
    </w:p>
    <w:p w14:paraId="0E2B4423" w14:textId="77777777" w:rsidR="0093262E" w:rsidRDefault="005D21C5">
      <w:pPr>
        <w:rPr>
          <w:sz w:val="16"/>
          <w:szCs w:val="16"/>
        </w:rPr>
      </w:pPr>
      <w:r>
        <w:rPr>
          <w:sz w:val="16"/>
          <w:szCs w:val="16"/>
        </w:rPr>
        <w:t xml:space="preserve">THE INTELLECTUAL PROPERTY IS PROVIDED "AS IS", WITHOUT WARRANTY OF ANY KIND, EXPRESS OR IMPLIED, INCLUDING BUT NOT LIMITED TO THE WARRANTIES OF MERCHANTABILITY, FITNESS FOR A PARTICULAR PURPOSE, AND NONINFRINGEMENT OF </w:t>
      </w:r>
      <w:proofErr w:type="gramStart"/>
      <w:r>
        <w:rPr>
          <w:sz w:val="16"/>
          <w:szCs w:val="16"/>
        </w:rPr>
        <w:t>THIRD PARTY</w:t>
      </w:r>
      <w:proofErr w:type="gramEnd"/>
      <w:r>
        <w:rPr>
          <w:sz w:val="16"/>
          <w:szCs w:val="16"/>
        </w:rPr>
        <w:t xml:space="preserve">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CE19A21" w14:textId="77777777" w:rsidR="0093262E" w:rsidRDefault="005D21C5">
      <w:pPr>
        <w:rPr>
          <w:sz w:val="16"/>
          <w:szCs w:val="16"/>
        </w:rPr>
      </w:pPr>
      <w:r>
        <w:rPr>
          <w:sz w:val="16"/>
          <w:szCs w:val="16"/>
        </w:rPr>
        <w:t xml:space="preserve">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w:t>
      </w:r>
      <w:proofErr w:type="gramStart"/>
      <w:r>
        <w:rPr>
          <w:sz w:val="16"/>
          <w:szCs w:val="16"/>
        </w:rPr>
        <w:t>third party</w:t>
      </w:r>
      <w:proofErr w:type="gramEnd"/>
      <w:r>
        <w:rPr>
          <w:sz w:val="16"/>
          <w:szCs w:val="16"/>
        </w:rPr>
        <w:t xml:space="preserve">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65E2AC4B" w14:textId="77777777" w:rsidR="0093262E" w:rsidRDefault="005D21C5">
      <w:pPr>
        <w:rPr>
          <w:sz w:val="16"/>
          <w:szCs w:val="16"/>
        </w:rPr>
        <w:sectPr w:rsidR="0093262E">
          <w:headerReference w:type="even" r:id="rId9"/>
          <w:headerReference w:type="default" r:id="rId10"/>
          <w:headerReference w:type="first" r:id="rId11"/>
          <w:pgSz w:w="11906" w:h="16838"/>
          <w:pgMar w:top="1688" w:right="1134" w:bottom="1688" w:left="1134" w:header="1412" w:footer="0" w:gutter="0"/>
          <w:cols w:space="720"/>
          <w:formProt w:val="0"/>
          <w:titlePg/>
          <w:docGrid w:linePitch="360"/>
        </w:sectPr>
      </w:pPr>
      <w:r>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43F89DF3" w14:textId="77777777" w:rsidR="0093262E" w:rsidRDefault="005D21C5">
      <w:pPr>
        <w:pStyle w:val="Heading1"/>
        <w:rPr>
          <w:lang w:eastAsia="en-US"/>
        </w:rPr>
      </w:pPr>
      <w:r>
        <w:rPr>
          <w:lang w:eastAsia="en-US"/>
        </w:rPr>
        <w:lastRenderedPageBreak/>
        <w:t>Introduction</w:t>
      </w:r>
    </w:p>
    <w:p w14:paraId="33D051EA" w14:textId="77490911" w:rsidR="0093262E" w:rsidRDefault="005D21C5">
      <w:pPr>
        <w:rPr>
          <w:lang w:eastAsia="en-US"/>
        </w:rPr>
      </w:pPr>
      <w:r>
        <w:rPr>
          <w:lang w:eastAsia="en-US"/>
        </w:rPr>
        <w:t xml:space="preserve">This </w:t>
      </w:r>
      <w:r w:rsidR="00D32FF1">
        <w:rPr>
          <w:lang w:eastAsia="en-US"/>
        </w:rPr>
        <w:t xml:space="preserve">OGC </w:t>
      </w:r>
      <w:r>
        <w:rPr>
          <w:lang w:eastAsia="en-US"/>
        </w:rPr>
        <w:t>document provides an overview of the OGC/ISO Observations, measurements and samples (OMS) standard (ISO 19156</w:t>
      </w:r>
      <w:r w:rsidR="00036A20">
        <w:rPr>
          <w:lang w:eastAsia="en-US"/>
        </w:rPr>
        <w:t>:2023</w:t>
      </w:r>
      <w:r>
        <w:rPr>
          <w:lang w:eastAsia="en-US"/>
        </w:rPr>
        <w:t>)</w:t>
      </w:r>
      <w:r w:rsidR="00036A20">
        <w:rPr>
          <w:rStyle w:val="FootnoteReference"/>
          <w:lang w:eastAsia="en-US"/>
        </w:rPr>
        <w:footnoteReference w:id="1"/>
      </w:r>
      <w:r w:rsidR="00036A20">
        <w:rPr>
          <w:rStyle w:val="FootnoteReference"/>
          <w:lang w:eastAsia="en-US"/>
        </w:rPr>
        <w:footnoteReference w:id="2"/>
      </w:r>
      <w:r>
        <w:rPr>
          <w:lang w:eastAsia="en-US"/>
        </w:rPr>
        <w:t xml:space="preserve">. The core example </w:t>
      </w:r>
      <w:r w:rsidR="00D32FF1">
        <w:rPr>
          <w:lang w:eastAsia="en-US"/>
        </w:rPr>
        <w:t>is</w:t>
      </w:r>
      <w:r>
        <w:rPr>
          <w:lang w:eastAsia="en-US"/>
        </w:rPr>
        <w:t xml:space="preserve"> abstracted from the </w:t>
      </w:r>
      <w:r w:rsidR="00D32FF1">
        <w:rPr>
          <w:lang w:eastAsia="en-US"/>
        </w:rPr>
        <w:t xml:space="preserve">currently described </w:t>
      </w:r>
      <w:r>
        <w:rPr>
          <w:lang w:eastAsia="en-US"/>
        </w:rPr>
        <w:t>OMS</w:t>
      </w:r>
      <w:r w:rsidR="00D32FF1">
        <w:rPr>
          <w:lang w:eastAsia="en-US"/>
        </w:rPr>
        <w:t xml:space="preserve"> use cases</w:t>
      </w:r>
      <w:r>
        <w:rPr>
          <w:lang w:eastAsia="en-US"/>
        </w:rPr>
        <w:t>, often pertaining to measurements on specific media. To illustrate the applicability of OMS, the example of determining the color of a smiley face sticker is used</w:t>
      </w:r>
      <w:r w:rsidR="00D32FF1">
        <w:rPr>
          <w:lang w:eastAsia="en-US"/>
        </w:rPr>
        <w:t>. This is</w:t>
      </w:r>
      <w:r>
        <w:rPr>
          <w:lang w:eastAsia="en-US"/>
        </w:rPr>
        <w:t xml:space="preserve"> in order to avoid bias by focus</w:t>
      </w:r>
      <w:r w:rsidR="00D32FF1">
        <w:rPr>
          <w:lang w:eastAsia="en-US"/>
        </w:rPr>
        <w:t>ing</w:t>
      </w:r>
      <w:r>
        <w:rPr>
          <w:lang w:eastAsia="en-US"/>
        </w:rPr>
        <w:t xml:space="preserve"> on a specific domain. The example covers all </w:t>
      </w:r>
      <w:r w:rsidR="00E147D9">
        <w:rPr>
          <w:lang w:eastAsia="en-US"/>
        </w:rPr>
        <w:t>concepts defined within</w:t>
      </w:r>
      <w:r>
        <w:rPr>
          <w:lang w:eastAsia="en-US"/>
        </w:rPr>
        <w:t xml:space="preserve"> </w:t>
      </w:r>
      <w:r w:rsidR="00D32FF1">
        <w:rPr>
          <w:lang w:eastAsia="en-US"/>
        </w:rPr>
        <w:t xml:space="preserve">the </w:t>
      </w:r>
      <w:r>
        <w:rPr>
          <w:lang w:eastAsia="en-US"/>
        </w:rPr>
        <w:t>OMS</w:t>
      </w:r>
      <w:r w:rsidR="00D32FF1">
        <w:rPr>
          <w:lang w:eastAsia="en-US"/>
        </w:rPr>
        <w:t xml:space="preserve"> Standard</w:t>
      </w:r>
      <w:r>
        <w:rPr>
          <w:lang w:eastAsia="en-US"/>
        </w:rPr>
        <w:t>, showing all options for both Observation and Sampling representation.</w:t>
      </w:r>
    </w:p>
    <w:p w14:paraId="59E3414B" w14:textId="01FA7CFB" w:rsidR="0093262E" w:rsidRDefault="005D21C5">
      <w:pPr>
        <w:rPr>
          <w:lang w:eastAsia="en-US"/>
        </w:rPr>
      </w:pPr>
      <w:r>
        <w:rPr>
          <w:lang w:eastAsia="en-US"/>
        </w:rPr>
        <w:t xml:space="preserve">The same mechanisms utilized here </w:t>
      </w:r>
      <w:r w:rsidR="00D32FF1">
        <w:rPr>
          <w:lang w:eastAsia="en-US"/>
        </w:rPr>
        <w:t xml:space="preserve">to define the core example </w:t>
      </w:r>
      <w:r>
        <w:rPr>
          <w:lang w:eastAsia="en-US"/>
        </w:rPr>
        <w:t>can be applied to a wide range of topics such as:</w:t>
      </w:r>
    </w:p>
    <w:p w14:paraId="7E4CB86D" w14:textId="77777777" w:rsidR="0093262E" w:rsidRDefault="005D21C5">
      <w:pPr>
        <w:numPr>
          <w:ilvl w:val="0"/>
          <w:numId w:val="11"/>
        </w:numPr>
        <w:rPr>
          <w:lang w:eastAsia="en-US"/>
        </w:rPr>
      </w:pPr>
      <w:r>
        <w:rPr>
          <w:lang w:eastAsia="en-US"/>
        </w:rPr>
        <w:t>Ozone concentration of the air at a point</w:t>
      </w:r>
    </w:p>
    <w:p w14:paraId="299B2C98" w14:textId="2CEFA2D7" w:rsidR="00BD2AA4" w:rsidRDefault="00BD2AA4">
      <w:pPr>
        <w:numPr>
          <w:ilvl w:val="0"/>
          <w:numId w:val="11"/>
        </w:numPr>
        <w:rPr>
          <w:lang w:eastAsia="en-US"/>
        </w:rPr>
      </w:pPr>
      <w:r>
        <w:rPr>
          <w:lang w:eastAsia="en-US"/>
        </w:rPr>
        <w:t>River flow at a given hydro station</w:t>
      </w:r>
    </w:p>
    <w:p w14:paraId="604C3A29" w14:textId="109B1C59" w:rsidR="0093262E" w:rsidRDefault="005D21C5">
      <w:pPr>
        <w:numPr>
          <w:ilvl w:val="0"/>
          <w:numId w:val="11"/>
        </w:numPr>
        <w:rPr>
          <w:lang w:eastAsia="en-US"/>
        </w:rPr>
      </w:pPr>
      <w:r>
        <w:rPr>
          <w:lang w:eastAsia="en-US"/>
        </w:rPr>
        <w:t>Nitrate concentration of a water sample</w:t>
      </w:r>
    </w:p>
    <w:p w14:paraId="6D82974A" w14:textId="14E1D48C" w:rsidR="00847F90" w:rsidRDefault="00847F90" w:rsidP="00837836">
      <w:pPr>
        <w:numPr>
          <w:ilvl w:val="1"/>
          <w:numId w:val="11"/>
        </w:numPr>
        <w:rPr>
          <w:lang w:eastAsia="en-US"/>
        </w:rPr>
      </w:pPr>
      <w:r>
        <w:rPr>
          <w:lang w:eastAsia="en-US"/>
        </w:rPr>
        <w:t>Various statistics on the concentration over time, e.g. mean, min, max, percentiles</w:t>
      </w:r>
    </w:p>
    <w:p w14:paraId="67602DCE" w14:textId="77777777" w:rsidR="0093262E" w:rsidRDefault="005D21C5">
      <w:pPr>
        <w:numPr>
          <w:ilvl w:val="0"/>
          <w:numId w:val="11"/>
        </w:numPr>
        <w:rPr>
          <w:lang w:eastAsia="en-US"/>
        </w:rPr>
      </w:pPr>
      <w:r>
        <w:rPr>
          <w:lang w:eastAsia="en-US"/>
        </w:rPr>
        <w:t>Consistency of a soil sample</w:t>
      </w:r>
    </w:p>
    <w:p w14:paraId="6FCA1BCA" w14:textId="77777777" w:rsidR="0093262E" w:rsidRDefault="005D21C5">
      <w:pPr>
        <w:numPr>
          <w:ilvl w:val="0"/>
          <w:numId w:val="11"/>
        </w:numPr>
        <w:rPr>
          <w:lang w:eastAsia="en-US"/>
        </w:rPr>
      </w:pPr>
      <w:r>
        <w:rPr>
          <w:lang w:eastAsia="en-US"/>
        </w:rPr>
        <w:t>Temperature of a room</w:t>
      </w:r>
    </w:p>
    <w:p w14:paraId="3798FA10" w14:textId="77777777" w:rsidR="0093262E" w:rsidRDefault="005D21C5">
      <w:pPr>
        <w:numPr>
          <w:ilvl w:val="0"/>
          <w:numId w:val="11"/>
        </w:numPr>
        <w:rPr>
          <w:lang w:eastAsia="en-US"/>
        </w:rPr>
      </w:pPr>
      <w:r>
        <w:rPr>
          <w:lang w:eastAsia="en-US"/>
        </w:rPr>
        <w:t>State of a traffic light </w:t>
      </w:r>
    </w:p>
    <w:p w14:paraId="0D27B42F" w14:textId="2A37723A" w:rsidR="00847F90" w:rsidRDefault="00847F90">
      <w:pPr>
        <w:numPr>
          <w:ilvl w:val="0"/>
          <w:numId w:val="11"/>
        </w:numPr>
        <w:rPr>
          <w:lang w:eastAsia="en-US"/>
        </w:rPr>
      </w:pPr>
      <w:r>
        <w:rPr>
          <w:lang w:eastAsia="en-US"/>
        </w:rPr>
        <w:t>Population density in a NUTS region</w:t>
      </w:r>
    </w:p>
    <w:p w14:paraId="1DD84633" w14:textId="7A3B01F7" w:rsidR="00847F90" w:rsidRDefault="00847F90">
      <w:pPr>
        <w:numPr>
          <w:ilvl w:val="0"/>
          <w:numId w:val="11"/>
        </w:numPr>
        <w:rPr>
          <w:lang w:eastAsia="en-US"/>
        </w:rPr>
      </w:pPr>
      <w:r>
        <w:rPr>
          <w:lang w:eastAsia="en-US"/>
        </w:rPr>
        <w:t>Gender distribution within the districts of a city</w:t>
      </w:r>
    </w:p>
    <w:p w14:paraId="02BDFE06" w14:textId="3024EC6F" w:rsidR="0093262E" w:rsidRDefault="005D21C5">
      <w:pPr>
        <w:rPr>
          <w:lang w:eastAsia="en-US"/>
        </w:rPr>
      </w:pPr>
      <w:r>
        <w:rPr>
          <w:lang w:eastAsia="en-US"/>
        </w:rPr>
        <w:t xml:space="preserve">In the final section of this document, real-world examples of the </w:t>
      </w:r>
      <w:r w:rsidR="00D32FF1">
        <w:rPr>
          <w:lang w:eastAsia="en-US"/>
        </w:rPr>
        <w:t xml:space="preserve">implementation and </w:t>
      </w:r>
      <w:r>
        <w:rPr>
          <w:lang w:eastAsia="en-US"/>
        </w:rPr>
        <w:t xml:space="preserve">use of </w:t>
      </w:r>
      <w:r w:rsidR="00D32FF1">
        <w:rPr>
          <w:lang w:eastAsia="en-US"/>
        </w:rPr>
        <w:t xml:space="preserve">the </w:t>
      </w:r>
      <w:r>
        <w:rPr>
          <w:lang w:eastAsia="en-US"/>
        </w:rPr>
        <w:t xml:space="preserve">OMS </w:t>
      </w:r>
      <w:r w:rsidR="00D32FF1">
        <w:rPr>
          <w:lang w:eastAsia="en-US"/>
        </w:rPr>
        <w:t xml:space="preserve">Standard </w:t>
      </w:r>
      <w:r>
        <w:rPr>
          <w:lang w:eastAsia="en-US"/>
        </w:rPr>
        <w:t>are provided.</w:t>
      </w:r>
    </w:p>
    <w:p w14:paraId="4DC6E739" w14:textId="77777777" w:rsidR="0093262E" w:rsidRDefault="005D21C5">
      <w:pPr>
        <w:pStyle w:val="Heading1"/>
        <w:rPr>
          <w:lang w:eastAsia="en-US"/>
        </w:rPr>
      </w:pPr>
      <w:r>
        <w:rPr>
          <w:lang w:eastAsia="en-US"/>
        </w:rPr>
        <w:t>Symbology</w:t>
      </w:r>
    </w:p>
    <w:p w14:paraId="62A154A4" w14:textId="682F4CCF" w:rsidR="0093262E" w:rsidRDefault="005D21C5">
      <w:pPr>
        <w:rPr>
          <w:lang w:eastAsia="en-US"/>
        </w:rPr>
      </w:pPr>
      <w:r>
        <w:rPr>
          <w:lang w:eastAsia="en-US"/>
        </w:rPr>
        <w:t xml:space="preserve">Within this document, a simplified representation of UML object diagrams is utilized. In order to avoid overloading the diagrams with text, a few conventions </w:t>
      </w:r>
      <w:r w:rsidR="00D32FF1">
        <w:rPr>
          <w:lang w:eastAsia="en-US"/>
        </w:rPr>
        <w:t>are defined</w:t>
      </w:r>
      <w:r>
        <w:rPr>
          <w:lang w:eastAsia="en-US"/>
        </w:rPr>
        <w:t>:</w:t>
      </w:r>
    </w:p>
    <w:p w14:paraId="62390DBD" w14:textId="726AB652" w:rsidR="0093262E" w:rsidRDefault="005D21C5">
      <w:pPr>
        <w:numPr>
          <w:ilvl w:val="0"/>
          <w:numId w:val="12"/>
        </w:numPr>
        <w:rPr>
          <w:lang w:eastAsia="en-US"/>
        </w:rPr>
      </w:pPr>
      <w:r>
        <w:rPr>
          <w:lang w:eastAsia="en-US"/>
        </w:rPr>
        <w:t xml:space="preserve">Classes are represented by rectangular forms, </w:t>
      </w:r>
      <w:r w:rsidR="00D32FF1">
        <w:rPr>
          <w:lang w:eastAsia="en-US"/>
        </w:rPr>
        <w:t>l</w:t>
      </w:r>
      <w:r>
        <w:rPr>
          <w:lang w:eastAsia="en-US"/>
        </w:rPr>
        <w:t>iterals by ovals</w:t>
      </w:r>
      <w:r w:rsidR="00D32FF1">
        <w:rPr>
          <w:lang w:eastAsia="en-US"/>
        </w:rPr>
        <w:t>.</w:t>
      </w:r>
    </w:p>
    <w:p w14:paraId="41D0F6A8" w14:textId="4446E74B" w:rsidR="0093262E" w:rsidRDefault="005D21C5">
      <w:pPr>
        <w:numPr>
          <w:ilvl w:val="0"/>
          <w:numId w:val="12"/>
        </w:numPr>
        <w:rPr>
          <w:lang w:eastAsia="en-US"/>
        </w:rPr>
      </w:pPr>
      <w:r>
        <w:rPr>
          <w:lang w:eastAsia="en-US"/>
        </w:rPr>
        <w:lastRenderedPageBreak/>
        <w:t xml:space="preserve">The specific class represented is indicated by color, as shown in the legends in </w:t>
      </w:r>
      <w:r>
        <w:rPr>
          <w:lang w:eastAsia="en-US"/>
        </w:rPr>
        <w:fldChar w:fldCharType="begin"/>
      </w:r>
      <w:r>
        <w:rPr>
          <w:lang w:eastAsia="en-US"/>
        </w:rPr>
        <w:instrText xml:space="preserve"> REF _Ref213519496 \h </w:instrText>
      </w:r>
      <w:r>
        <w:rPr>
          <w:lang w:eastAsia="en-US"/>
        </w:rPr>
      </w:r>
      <w:r>
        <w:rPr>
          <w:lang w:eastAsia="en-US"/>
        </w:rPr>
        <w:fldChar w:fldCharType="separate"/>
      </w:r>
      <w:r w:rsidR="00E632EC">
        <w:t xml:space="preserve">Figure </w:t>
      </w:r>
      <w:r w:rsidR="00E632EC">
        <w:rPr>
          <w:noProof/>
        </w:rPr>
        <w:t>1</w:t>
      </w:r>
      <w:r>
        <w:rPr>
          <w:lang w:eastAsia="en-US"/>
        </w:rPr>
        <w:fldChar w:fldCharType="end"/>
      </w:r>
      <w:r>
        <w:rPr>
          <w:lang w:eastAsia="en-US"/>
        </w:rPr>
        <w:t xml:space="preserve"> - </w:t>
      </w:r>
      <w:r>
        <w:rPr>
          <w:lang w:eastAsia="en-US"/>
        </w:rPr>
        <w:fldChar w:fldCharType="begin"/>
      </w:r>
      <w:r>
        <w:rPr>
          <w:lang w:eastAsia="en-US"/>
        </w:rPr>
        <w:instrText xml:space="preserve"> REF _Ref213519503 \h </w:instrText>
      </w:r>
      <w:r>
        <w:rPr>
          <w:lang w:eastAsia="en-US"/>
        </w:rPr>
      </w:r>
      <w:r>
        <w:rPr>
          <w:lang w:eastAsia="en-US"/>
        </w:rPr>
        <w:fldChar w:fldCharType="separate"/>
      </w:r>
      <w:r w:rsidR="00E632EC">
        <w:t xml:space="preserve">Figure </w:t>
      </w:r>
      <w:r w:rsidR="00E632EC">
        <w:rPr>
          <w:noProof/>
        </w:rPr>
        <w:t>3</w:t>
      </w:r>
      <w:r>
        <w:rPr>
          <w:lang w:eastAsia="en-US"/>
        </w:rPr>
        <w:fldChar w:fldCharType="end"/>
      </w:r>
      <w:r>
        <w:rPr>
          <w:lang w:eastAsia="en-US"/>
        </w:rPr>
        <w:t xml:space="preserve"> below</w:t>
      </w:r>
      <w:r w:rsidR="00D32FF1">
        <w:rPr>
          <w:lang w:eastAsia="en-US"/>
        </w:rPr>
        <w:t>.</w:t>
      </w:r>
    </w:p>
    <w:p w14:paraId="0893738F" w14:textId="0A78D185" w:rsidR="0093262E" w:rsidRDefault="00D32FF1">
      <w:pPr>
        <w:numPr>
          <w:ilvl w:val="0"/>
          <w:numId w:val="12"/>
        </w:numPr>
        <w:rPr>
          <w:lang w:eastAsia="en-US"/>
        </w:rPr>
      </w:pPr>
      <w:r>
        <w:rPr>
          <w:lang w:eastAsia="en-US"/>
        </w:rPr>
        <w:t>Representative text is displayed within the form.</w:t>
      </w:r>
    </w:p>
    <w:p w14:paraId="1BC4F757" w14:textId="77777777" w:rsidR="0093262E" w:rsidRDefault="0093262E">
      <w:pPr>
        <w:rPr>
          <w:lang w:eastAsia="en-US"/>
        </w:rPr>
      </w:pPr>
    </w:p>
    <w:p w14:paraId="6E517588" w14:textId="77777777" w:rsidR="0093262E" w:rsidRDefault="005D21C5">
      <w:pPr>
        <w:rPr>
          <w:lang w:eastAsia="en-US"/>
        </w:rPr>
      </w:pPr>
      <w:r>
        <w:rPr>
          <w:lang w:eastAsia="en-US"/>
        </w:rPr>
        <w:t>While color coding can cause issues for the colorblind, the advantages for the color-sighted outweigh this issue. In order to enable the colorblind to follow, the legend includes the text used in the main diagrams.</w:t>
      </w:r>
    </w:p>
    <w:p w14:paraId="4616D3B3" w14:textId="77777777" w:rsidR="0093262E" w:rsidRDefault="005D21C5">
      <w:pPr>
        <w:rPr>
          <w:lang w:eastAsia="en-US"/>
        </w:rPr>
      </w:pPr>
      <w:r>
        <w:rPr>
          <w:lang w:eastAsia="en-US"/>
        </w:rPr>
        <w:t>The full UML of the OMS model</w:t>
      </w:r>
      <w:r>
        <w:rPr>
          <w:rStyle w:val="FootnoteReference"/>
          <w:lang w:eastAsia="en-US"/>
        </w:rPr>
        <w:footnoteReference w:id="3"/>
      </w:r>
      <w:r>
        <w:rPr>
          <w:lang w:eastAsia="en-US"/>
        </w:rPr>
        <w:t xml:space="preserve"> is available from the ISO cloud</w:t>
      </w:r>
      <w:r>
        <w:rPr>
          <w:rStyle w:val="FootnoteReference"/>
          <w:lang w:eastAsia="en-US"/>
        </w:rPr>
        <w:footnoteReference w:id="4"/>
      </w:r>
      <w:r>
        <w:rPr>
          <w:lang w:eastAsia="en-US"/>
        </w:rPr>
        <w:t>.</w:t>
      </w:r>
    </w:p>
    <w:p w14:paraId="28C1551E" w14:textId="77777777" w:rsidR="0093262E" w:rsidRDefault="005D21C5">
      <w:pPr>
        <w:pStyle w:val="Heading2"/>
        <w:rPr>
          <w:lang w:eastAsia="en-US"/>
        </w:rPr>
      </w:pPr>
      <w:r>
        <w:rPr>
          <w:lang w:eastAsia="en-US"/>
        </w:rPr>
        <w:t>Classes and Objects</w:t>
      </w:r>
    </w:p>
    <w:p w14:paraId="1BEB3073" w14:textId="74772308" w:rsidR="0093262E" w:rsidRDefault="005D21C5">
      <w:pPr>
        <w:rPr>
          <w:lang w:eastAsia="en-US"/>
        </w:rPr>
      </w:pPr>
      <w:r>
        <w:rPr>
          <w:lang w:eastAsia="en-US"/>
        </w:rPr>
        <w:t>In the simplified UML object diagram representation, all objects are depicted as rectangles. The legend below shows the color scheme used to differentiate between the classes of the OMS model</w:t>
      </w:r>
      <w:r w:rsidR="0049591E">
        <w:rPr>
          <w:lang w:eastAsia="en-US"/>
        </w:rPr>
        <w:t xml:space="preserve"> in all the Figures of this document</w:t>
      </w:r>
      <w:r w:rsidR="00D32FF1">
        <w:rPr>
          <w:lang w:eastAsia="en-US"/>
        </w:rPr>
        <w:t>. For example,</w:t>
      </w:r>
      <w:r>
        <w:rPr>
          <w:lang w:eastAsia="en-US"/>
        </w:rPr>
        <w:t xml:space="preserve"> </w:t>
      </w:r>
      <w:r w:rsidR="00333172">
        <w:rPr>
          <w:lang w:eastAsia="en-US"/>
        </w:rPr>
        <w:t>medium</w:t>
      </w:r>
      <w:r>
        <w:rPr>
          <w:lang w:eastAsia="en-US"/>
        </w:rPr>
        <w:t xml:space="preserve"> blue rectangles represent instances (objects) of the OMS Observation class.</w:t>
      </w:r>
      <w:r w:rsidR="00333172">
        <w:rPr>
          <w:lang w:eastAsia="en-US"/>
        </w:rPr>
        <w:t xml:space="preserve"> The ObservationCharacteristics and </w:t>
      </w:r>
      <w:proofErr w:type="spellStart"/>
      <w:r w:rsidR="00333172">
        <w:rPr>
          <w:lang w:eastAsia="en-US"/>
        </w:rPr>
        <w:t>ObservingCapabilities</w:t>
      </w:r>
      <w:proofErr w:type="spellEnd"/>
      <w:r w:rsidR="00333172">
        <w:rPr>
          <w:lang w:eastAsia="en-US"/>
        </w:rPr>
        <w:t xml:space="preserve"> are rendered in darker shades of blue, as these concepts are very closely related to the Observation concept.</w:t>
      </w:r>
    </w:p>
    <w:p w14:paraId="28AE695F" w14:textId="77777777" w:rsidR="0093262E" w:rsidRDefault="005D21C5">
      <w:pPr>
        <w:rPr>
          <w:lang w:eastAsia="en-US"/>
        </w:rPr>
      </w:pPr>
      <w:r>
        <w:rPr>
          <w:lang w:eastAsia="en-US"/>
        </w:rPr>
        <w:t>For the Observation part of the OMS model, the following legend applies:</w:t>
      </w:r>
    </w:p>
    <w:p w14:paraId="460D20D3" w14:textId="77777777" w:rsidR="0093262E" w:rsidRDefault="005D21C5">
      <w:pPr>
        <w:keepNext/>
      </w:pPr>
      <w:r>
        <w:rPr>
          <w:noProof/>
        </w:rPr>
        <w:drawing>
          <wp:inline distT="0" distB="0" distL="0" distR="0" wp14:anchorId="37CF3767" wp14:editId="2114392C">
            <wp:extent cx="2677363" cy="3411909"/>
            <wp:effectExtent l="0" t="0" r="8890" b="0"/>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682195" cy="3418067"/>
                    </a:xfrm>
                    <a:prstGeom prst="rect">
                      <a:avLst/>
                    </a:prstGeom>
                  </pic:spPr>
                </pic:pic>
              </a:graphicData>
            </a:graphic>
          </wp:inline>
        </w:drawing>
      </w:r>
    </w:p>
    <w:p w14:paraId="00B12B27" w14:textId="3BE8E3C8" w:rsidR="0093262E" w:rsidRDefault="005D21C5">
      <w:pPr>
        <w:pStyle w:val="Caption"/>
        <w:rPr>
          <w:lang w:eastAsia="en-US"/>
        </w:rPr>
      </w:pPr>
      <w:bookmarkStart w:id="1" w:name="_Ref213519496"/>
      <w:r>
        <w:t xml:space="preserve">Figure </w:t>
      </w:r>
      <w:fldSimple w:instr=" SEQ Figure \* ARABIC ">
        <w:r w:rsidR="00E632EC">
          <w:rPr>
            <w:noProof/>
          </w:rPr>
          <w:t>1</w:t>
        </w:r>
      </w:fldSimple>
      <w:bookmarkEnd w:id="1"/>
      <w:r>
        <w:t>: Legend Observation</w:t>
      </w:r>
    </w:p>
    <w:p w14:paraId="27D12B3F" w14:textId="77777777" w:rsidR="0093262E" w:rsidRDefault="0093262E">
      <w:pPr>
        <w:rPr>
          <w:lang w:eastAsia="en-US"/>
        </w:rPr>
      </w:pPr>
    </w:p>
    <w:p w14:paraId="1E74CC95" w14:textId="77777777" w:rsidR="0093262E" w:rsidRDefault="005D21C5">
      <w:pPr>
        <w:rPr>
          <w:lang w:eastAsia="en-US"/>
        </w:rPr>
      </w:pPr>
      <w:r>
        <w:rPr>
          <w:lang w:eastAsia="en-US"/>
        </w:rPr>
        <w:t>For the Sampling part of the OMS model, the following legend applies:</w:t>
      </w:r>
    </w:p>
    <w:p w14:paraId="01D9340E" w14:textId="77777777" w:rsidR="0093262E" w:rsidRDefault="005D21C5">
      <w:pPr>
        <w:keepNext/>
      </w:pPr>
      <w:r>
        <w:rPr>
          <w:noProof/>
        </w:rPr>
        <w:drawing>
          <wp:inline distT="0" distB="0" distL="0" distR="0" wp14:anchorId="7F2136E5" wp14:editId="7B2B0C67">
            <wp:extent cx="2582266" cy="2811292"/>
            <wp:effectExtent l="0" t="0" r="8890" b="8255"/>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592305" cy="2822222"/>
                    </a:xfrm>
                    <a:prstGeom prst="rect">
                      <a:avLst/>
                    </a:prstGeom>
                  </pic:spPr>
                </pic:pic>
              </a:graphicData>
            </a:graphic>
          </wp:inline>
        </w:drawing>
      </w:r>
    </w:p>
    <w:p w14:paraId="04AEB699" w14:textId="2D916C5D" w:rsidR="0093262E" w:rsidRDefault="005D21C5">
      <w:pPr>
        <w:pStyle w:val="Caption"/>
        <w:rPr>
          <w:lang w:eastAsia="en-US"/>
        </w:rPr>
      </w:pPr>
      <w:r>
        <w:t xml:space="preserve">Figure </w:t>
      </w:r>
      <w:fldSimple w:instr=" SEQ Figure \* ARABIC ">
        <w:r w:rsidR="00E632EC">
          <w:rPr>
            <w:noProof/>
          </w:rPr>
          <w:t>2</w:t>
        </w:r>
      </w:fldSimple>
      <w:r>
        <w:t>: Legend Sampling</w:t>
      </w:r>
    </w:p>
    <w:p w14:paraId="3D9FBB94" w14:textId="77777777" w:rsidR="0093262E" w:rsidRDefault="005D21C5">
      <w:pPr>
        <w:pStyle w:val="Heading2"/>
        <w:rPr>
          <w:lang w:eastAsia="en-US"/>
        </w:rPr>
      </w:pPr>
      <w:r>
        <w:rPr>
          <w:lang w:eastAsia="en-US"/>
        </w:rPr>
        <w:t>Literals</w:t>
      </w:r>
    </w:p>
    <w:p w14:paraId="33EBE121" w14:textId="77777777" w:rsidR="0093262E" w:rsidRDefault="005D21C5">
      <w:pPr>
        <w:rPr>
          <w:lang w:eastAsia="en-US"/>
        </w:rPr>
      </w:pPr>
      <w:r>
        <w:rPr>
          <w:lang w:eastAsia="en-US"/>
        </w:rPr>
        <w:t>In our simplified UML object diagram representation, all literals (e.g. simple strings) are depicted as ovals, as shown in the figure below.</w:t>
      </w:r>
    </w:p>
    <w:p w14:paraId="7B28830E" w14:textId="77777777" w:rsidR="0093262E" w:rsidRDefault="005D21C5">
      <w:pPr>
        <w:keepNext/>
      </w:pPr>
      <w:r>
        <w:rPr>
          <w:noProof/>
        </w:rPr>
        <w:drawing>
          <wp:inline distT="0" distB="0" distL="0" distR="0" wp14:anchorId="1DE28E71" wp14:editId="177F52D4">
            <wp:extent cx="1752600" cy="615950"/>
            <wp:effectExtent l="0" t="0" r="0" b="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pic:cNvPicPr>
                      <a:picLocks noChangeAspect="1" noChangeArrowheads="1"/>
                    </pic:cNvPicPr>
                  </pic:nvPicPr>
                  <pic:blipFill>
                    <a:blip r:embed="rId14"/>
                    <a:stretch>
                      <a:fillRect/>
                    </a:stretch>
                  </pic:blipFill>
                  <pic:spPr bwMode="auto">
                    <a:xfrm>
                      <a:off x="0" y="0"/>
                      <a:ext cx="1752600" cy="615950"/>
                    </a:xfrm>
                    <a:prstGeom prst="rect">
                      <a:avLst/>
                    </a:prstGeom>
                  </pic:spPr>
                </pic:pic>
              </a:graphicData>
            </a:graphic>
          </wp:inline>
        </w:drawing>
      </w:r>
    </w:p>
    <w:p w14:paraId="5C38A8A5" w14:textId="3432DE06" w:rsidR="0093262E" w:rsidRDefault="005D21C5">
      <w:pPr>
        <w:pStyle w:val="Caption"/>
        <w:rPr>
          <w:lang w:eastAsia="en-US"/>
        </w:rPr>
      </w:pPr>
      <w:bookmarkStart w:id="2" w:name="_Ref213519503"/>
      <w:r>
        <w:t xml:space="preserve">Figure </w:t>
      </w:r>
      <w:fldSimple w:instr=" SEQ Figure \* ARABIC ">
        <w:r w:rsidR="00E632EC">
          <w:rPr>
            <w:noProof/>
          </w:rPr>
          <w:t>3</w:t>
        </w:r>
      </w:fldSimple>
      <w:bookmarkEnd w:id="2"/>
      <w:r>
        <w:t>: Legend Literals</w:t>
      </w:r>
    </w:p>
    <w:p w14:paraId="04AAA5D3" w14:textId="77777777" w:rsidR="0093262E" w:rsidRDefault="005D21C5">
      <w:pPr>
        <w:pStyle w:val="Heading1"/>
        <w:rPr>
          <w:lang w:eastAsia="en-US"/>
        </w:rPr>
      </w:pPr>
      <w:r>
        <w:rPr>
          <w:lang w:eastAsia="en-US"/>
        </w:rPr>
        <w:t>Observation of a Smiley Face</w:t>
      </w:r>
    </w:p>
    <w:p w14:paraId="21A84800" w14:textId="77777777" w:rsidR="0093262E" w:rsidRDefault="005D21C5">
      <w:pPr>
        <w:pStyle w:val="Heading2"/>
        <w:rPr>
          <w:lang w:eastAsia="en-US"/>
        </w:rPr>
      </w:pPr>
      <w:r>
        <w:rPr>
          <w:lang w:eastAsia="en-US"/>
        </w:rPr>
        <w:t>Simplest form – class with attributes</w:t>
      </w:r>
    </w:p>
    <w:p w14:paraId="4FDEF241" w14:textId="0B1B8C12" w:rsidR="0093262E" w:rsidRDefault="005D21C5">
      <w:pPr>
        <w:rPr>
          <w:lang w:eastAsia="en-US"/>
        </w:rPr>
      </w:pPr>
      <w:r>
        <w:rPr>
          <w:lang w:eastAsia="en-US"/>
        </w:rPr>
        <w:t>The simplest form of an Observation is a</w:t>
      </w:r>
      <w:r w:rsidR="00974836">
        <w:rPr>
          <w:lang w:eastAsia="en-US"/>
        </w:rPr>
        <w:t>n</w:t>
      </w:r>
      <w:r w:rsidR="0044192C">
        <w:rPr>
          <w:lang w:eastAsia="en-US"/>
        </w:rPr>
        <w:t xml:space="preserve"> </w:t>
      </w:r>
      <w:r>
        <w:rPr>
          <w:lang w:eastAsia="en-US"/>
        </w:rPr>
        <w:t xml:space="preserve">attribute that carries information on an object (feature). </w:t>
      </w:r>
      <w:r w:rsidR="0044192C">
        <w:rPr>
          <w:lang w:eastAsia="en-US"/>
        </w:rPr>
        <w:t xml:space="preserve">As shown in both </w:t>
      </w:r>
      <w:r w:rsidR="0044192C">
        <w:rPr>
          <w:lang w:eastAsia="en-US"/>
        </w:rPr>
        <w:fldChar w:fldCharType="begin"/>
      </w:r>
      <w:r w:rsidR="0044192C">
        <w:rPr>
          <w:lang w:eastAsia="en-US"/>
        </w:rPr>
        <w:instrText xml:space="preserve"> REF _Ref213520026 \h </w:instrText>
      </w:r>
      <w:r w:rsidR="0044192C">
        <w:rPr>
          <w:lang w:eastAsia="en-US"/>
        </w:rPr>
      </w:r>
      <w:r w:rsidR="0044192C">
        <w:rPr>
          <w:lang w:eastAsia="en-US"/>
        </w:rPr>
        <w:fldChar w:fldCharType="separate"/>
      </w:r>
      <w:r w:rsidR="0044192C">
        <w:t xml:space="preserve">Figure </w:t>
      </w:r>
      <w:r w:rsidR="0044192C">
        <w:rPr>
          <w:noProof/>
        </w:rPr>
        <w:t>4</w:t>
      </w:r>
      <w:r w:rsidR="0044192C">
        <w:rPr>
          <w:lang w:eastAsia="en-US"/>
        </w:rPr>
        <w:fldChar w:fldCharType="end"/>
      </w:r>
      <w:r w:rsidR="0044192C">
        <w:rPr>
          <w:lang w:eastAsia="en-US"/>
        </w:rPr>
        <w:t xml:space="preserve"> and </w:t>
      </w:r>
      <w:r w:rsidR="0044192C">
        <w:rPr>
          <w:lang w:eastAsia="en-US"/>
        </w:rPr>
        <w:fldChar w:fldCharType="begin"/>
      </w:r>
      <w:r w:rsidR="0044192C">
        <w:rPr>
          <w:lang w:eastAsia="en-US"/>
        </w:rPr>
        <w:instrText xml:space="preserve"> REF _Ref213520034 \h </w:instrText>
      </w:r>
      <w:r w:rsidR="0044192C">
        <w:rPr>
          <w:lang w:eastAsia="en-US"/>
        </w:rPr>
      </w:r>
      <w:r w:rsidR="0044192C">
        <w:rPr>
          <w:lang w:eastAsia="en-US"/>
        </w:rPr>
        <w:fldChar w:fldCharType="separate"/>
      </w:r>
      <w:r w:rsidR="0044192C">
        <w:rPr>
          <w:color w:val="000000"/>
        </w:rPr>
        <w:t>Box 1</w:t>
      </w:r>
      <w:r w:rsidR="0044192C">
        <w:rPr>
          <w:lang w:eastAsia="en-US"/>
        </w:rPr>
        <w:fldChar w:fldCharType="end"/>
      </w:r>
      <w:r>
        <w:rPr>
          <w:lang w:eastAsia="en-US"/>
        </w:rPr>
        <w:t xml:space="preserve">, the color and expression of a smiley face sticker is being observed. In the simplest form, the object has the two attributes </w:t>
      </w:r>
      <w:r>
        <w:rPr>
          <w:rFonts w:ascii="Courier New" w:hAnsi="Courier New" w:cs="Courier New"/>
          <w:lang w:eastAsia="en-US"/>
        </w:rPr>
        <w:t>Color</w:t>
      </w:r>
      <w:r>
        <w:rPr>
          <w:lang w:eastAsia="en-US"/>
        </w:rPr>
        <w:t xml:space="preserve"> and </w:t>
      </w:r>
      <w:r>
        <w:rPr>
          <w:rFonts w:ascii="Courier New" w:hAnsi="Courier New" w:cs="Courier New"/>
          <w:lang w:eastAsia="en-US"/>
        </w:rPr>
        <w:t>Expression</w:t>
      </w:r>
      <w:r>
        <w:rPr>
          <w:lang w:eastAsia="en-US"/>
        </w:rPr>
        <w:t xml:space="preserve">, with the values YELLOW and HAPPY </w:t>
      </w:r>
      <w:proofErr w:type="gramStart"/>
      <w:r>
        <w:rPr>
          <w:lang w:eastAsia="en-US"/>
        </w:rPr>
        <w:t>respectively,.</w:t>
      </w:r>
      <w:proofErr w:type="gramEnd"/>
    </w:p>
    <w:p w14:paraId="370081AE" w14:textId="77777777" w:rsidR="0093262E" w:rsidRDefault="0093262E">
      <w:pPr>
        <w:rPr>
          <w:lang w:eastAsia="en-US"/>
        </w:rPr>
      </w:pPr>
    </w:p>
    <w:p w14:paraId="297BB06D" w14:textId="77777777" w:rsidR="0093262E" w:rsidRDefault="005D21C5">
      <w:pPr>
        <w:keepNext/>
      </w:pPr>
      <w:r>
        <w:rPr>
          <w:noProof/>
        </w:rPr>
        <w:lastRenderedPageBreak/>
        <w:drawing>
          <wp:inline distT="0" distB="0" distL="0" distR="0" wp14:anchorId="0A995753" wp14:editId="37B7C97E">
            <wp:extent cx="5727700" cy="1295400"/>
            <wp:effectExtent l="0" t="0" r="0" b="0"/>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pic:cNvPicPr>
                      <a:picLocks noChangeAspect="1" noChangeArrowheads="1"/>
                    </pic:cNvPicPr>
                  </pic:nvPicPr>
                  <pic:blipFill>
                    <a:blip r:embed="rId15"/>
                    <a:stretch>
                      <a:fillRect/>
                    </a:stretch>
                  </pic:blipFill>
                  <pic:spPr bwMode="auto">
                    <a:xfrm>
                      <a:off x="0" y="0"/>
                      <a:ext cx="5727700" cy="1295400"/>
                    </a:xfrm>
                    <a:prstGeom prst="rect">
                      <a:avLst/>
                    </a:prstGeom>
                  </pic:spPr>
                </pic:pic>
              </a:graphicData>
            </a:graphic>
          </wp:inline>
        </w:drawing>
      </w:r>
    </w:p>
    <w:p w14:paraId="092C12A1" w14:textId="10C766D4" w:rsidR="0093262E" w:rsidRDefault="005D21C5">
      <w:pPr>
        <w:pStyle w:val="Caption"/>
        <w:rPr>
          <w:lang w:eastAsia="en-US"/>
        </w:rPr>
      </w:pPr>
      <w:bookmarkStart w:id="3" w:name="_Ref213520026"/>
      <w:r>
        <w:t xml:space="preserve">Figure </w:t>
      </w:r>
      <w:fldSimple w:instr=" SEQ Figure \* ARABIC ">
        <w:r w:rsidR="00E632EC">
          <w:rPr>
            <w:noProof/>
          </w:rPr>
          <w:t>4</w:t>
        </w:r>
      </w:fldSimple>
      <w:bookmarkEnd w:id="3"/>
      <w:r>
        <w:t>: Smiley with simple attributes</w:t>
      </w:r>
    </w:p>
    <w:p w14:paraId="7AD35379" w14:textId="58E6E1D1" w:rsidR="0093262E" w:rsidRDefault="00837836">
      <w:pPr>
        <w:rPr>
          <w:lang w:eastAsia="en-US"/>
        </w:rPr>
      </w:pPr>
      <w:r>
        <w:rPr>
          <w:noProof/>
        </w:rPr>
        <mc:AlternateContent>
          <mc:Choice Requires="wps">
            <w:drawing>
              <wp:anchor distT="47625" distB="51435" distL="116840" distR="122555" simplePos="0" relativeHeight="251658240" behindDoc="0" locked="0" layoutInCell="0" allowOverlap="1" wp14:anchorId="74A2F8B5" wp14:editId="2AD217C6">
                <wp:simplePos x="0" y="0"/>
                <wp:positionH relativeFrom="column">
                  <wp:posOffset>1447800</wp:posOffset>
                </wp:positionH>
                <wp:positionV relativeFrom="paragraph">
                  <wp:posOffset>278130</wp:posOffset>
                </wp:positionV>
                <wp:extent cx="2969895" cy="1096645"/>
                <wp:effectExtent l="0" t="0" r="1905" b="8890"/>
                <wp:wrapSquare wrapText="bothSides"/>
                <wp:docPr id="58281380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9895" cy="1096645"/>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F504B41" w14:textId="77777777" w:rsidR="0093262E" w:rsidRDefault="005D21C5">
                            <w:pPr>
                              <w:pStyle w:val="FrameContents"/>
                              <w:rPr>
                                <w:rFonts w:ascii="Courier New" w:hAnsi="Courier New" w:cs="Courier New"/>
                                <w:lang w:eastAsia="en-US"/>
                              </w:rPr>
                            </w:pPr>
                            <w:r>
                              <w:rPr>
                                <w:rFonts w:ascii="Courier New" w:hAnsi="Courier New" w:cs="Courier New"/>
                                <w:color w:val="000000"/>
                                <w:lang w:eastAsia="en-US"/>
                              </w:rPr>
                              <w:t>{ </w:t>
                            </w:r>
                          </w:p>
                          <w:p w14:paraId="5663E67C" w14:textId="77777777" w:rsidR="0093262E" w:rsidRDefault="005D21C5">
                            <w:pPr>
                              <w:pStyle w:val="FrameContents"/>
                              <w:ind w:firstLine="720"/>
                              <w:rPr>
                                <w:rFonts w:ascii="Courier New" w:hAnsi="Courier New" w:cs="Courier New"/>
                                <w:lang w:eastAsia="en-US"/>
                              </w:rPr>
                            </w:pPr>
                            <w:r>
                              <w:rPr>
                                <w:rFonts w:ascii="Courier New" w:hAnsi="Courier New" w:cs="Courier New"/>
                                <w:color w:val="000000"/>
                                <w:lang w:eastAsia="en-US"/>
                              </w:rPr>
                              <w:t>"</w:t>
                            </w:r>
                            <w:r>
                              <w:rPr>
                                <w:rFonts w:ascii="Courier New" w:hAnsi="Courier New" w:cs="Courier New"/>
                                <w:b/>
                                <w:bCs/>
                                <w:color w:val="000000"/>
                                <w:lang w:eastAsia="en-US"/>
                              </w:rPr>
                              <w:t>color</w:t>
                            </w:r>
                            <w:r>
                              <w:rPr>
                                <w:rFonts w:ascii="Courier New" w:hAnsi="Courier New" w:cs="Courier New"/>
                                <w:color w:val="000000"/>
                                <w:lang w:eastAsia="en-US"/>
                              </w:rPr>
                              <w:t>": "Yellow",</w:t>
                            </w:r>
                          </w:p>
                          <w:p w14:paraId="518E1623" w14:textId="77777777" w:rsidR="0093262E" w:rsidRDefault="005D21C5">
                            <w:pPr>
                              <w:pStyle w:val="FrameContents"/>
                              <w:ind w:firstLine="720"/>
                              <w:rPr>
                                <w:rFonts w:ascii="Courier New" w:hAnsi="Courier New" w:cs="Courier New"/>
                                <w:lang w:eastAsia="en-US"/>
                              </w:rPr>
                            </w:pPr>
                            <w:r>
                              <w:rPr>
                                <w:rFonts w:ascii="Courier New" w:hAnsi="Courier New" w:cs="Courier New"/>
                                <w:color w:val="000000"/>
                                <w:lang w:eastAsia="en-US"/>
                              </w:rPr>
                              <w:t>"</w:t>
                            </w:r>
                            <w:r>
                              <w:rPr>
                                <w:rFonts w:ascii="Courier New" w:hAnsi="Courier New" w:cs="Courier New"/>
                                <w:b/>
                                <w:bCs/>
                                <w:color w:val="000000"/>
                                <w:lang w:eastAsia="en-US"/>
                              </w:rPr>
                              <w:t>expression</w:t>
                            </w:r>
                            <w:r>
                              <w:rPr>
                                <w:rFonts w:ascii="Courier New" w:hAnsi="Courier New" w:cs="Courier New"/>
                                <w:color w:val="000000"/>
                                <w:lang w:eastAsia="en-US"/>
                              </w:rPr>
                              <w:t>": "Happy"</w:t>
                            </w:r>
                          </w:p>
                          <w:p w14:paraId="52F4168E" w14:textId="77777777" w:rsidR="0093262E" w:rsidRDefault="005D21C5">
                            <w:pPr>
                              <w:pStyle w:val="FrameContents"/>
                              <w:rPr>
                                <w:rFonts w:ascii="Courier New" w:hAnsi="Courier New" w:cs="Courier New"/>
                                <w:lang w:eastAsia="en-US"/>
                              </w:rPr>
                            </w:pPr>
                            <w:r>
                              <w:rPr>
                                <w:rFonts w:ascii="Courier New" w:hAnsi="Courier New" w:cs="Courier New"/>
                                <w:color w:val="000000"/>
                                <w:lang w:eastAsia="en-US"/>
                              </w:rPr>
                              <w:t>}</w:t>
                            </w:r>
                          </w:p>
                        </w:txbxContent>
                      </wps:txbx>
                      <wps:bodyPr anchor="t" upright="1">
                        <a:spAutoFit/>
                      </wps:bodyPr>
                    </wps:wsp>
                  </a:graphicData>
                </a:graphic>
                <wp14:sizeRelH relativeFrom="page">
                  <wp14:pctWidth>0</wp14:pctWidth>
                </wp14:sizeRelH>
                <wp14:sizeRelV relativeFrom="margin">
                  <wp14:pctHeight>20000</wp14:pctHeight>
                </wp14:sizeRelV>
              </wp:anchor>
            </w:drawing>
          </mc:Choice>
          <mc:Fallback>
            <w:pict>
              <v:rect w14:anchorId="74A2F8B5" id="Rectangle 15" o:spid="_x0000_s1026" style="position:absolute;margin-left:114pt;margin-top:21.9pt;width:233.85pt;height:86.35pt;z-index:251658240;visibility:visible;mso-wrap-style:square;mso-width-percent:0;mso-height-percent:200;mso-wrap-distance-left:9.2pt;mso-wrap-distance-top:3.75pt;mso-wrap-distance-right:9.65pt;mso-wrap-distance-bottom:4.05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" o:allowincell="f">
                <v:path arrowok="t"/>
                <v:textbox style="mso-fit-shape-to-text:t">
                  <w:txbxContent>
                    <w:p w14:paraId="4F504B41" w14:textId="77777777" w:rsidR="0093262E" w:rsidRDefault="005D21C5">
                      <w:pPr>
                        <w:pStyle w:val="FrameContents"/>
                        <w:rPr>
                          <w:rFonts w:ascii="Courier New" w:hAnsi="Courier New" w:cs="Courier New"/>
                          <w:lang w:eastAsia="en-US"/>
                        </w:rPr>
                      </w:pPr>
                      <w:r>
                        <w:rPr>
                          <w:rFonts w:ascii="Courier New" w:hAnsi="Courier New" w:cs="Courier New"/>
                          <w:color w:val="000000"/>
                          <w:lang w:eastAsia="en-US"/>
                        </w:rPr>
                        <w:t>{ </w:t>
                      </w:r>
                    </w:p>
                    <w:p w14:paraId="5663E67C" w14:textId="77777777" w:rsidR="0093262E" w:rsidRDefault="005D21C5">
                      <w:pPr>
                        <w:pStyle w:val="FrameContents"/>
                        <w:ind w:firstLine="720"/>
                        <w:rPr>
                          <w:rFonts w:ascii="Courier New" w:hAnsi="Courier New" w:cs="Courier New"/>
                          <w:lang w:eastAsia="en-US"/>
                        </w:rPr>
                      </w:pPr>
                      <w:r>
                        <w:rPr>
                          <w:rFonts w:ascii="Courier New" w:hAnsi="Courier New" w:cs="Courier New"/>
                          <w:color w:val="000000"/>
                          <w:lang w:eastAsia="en-US"/>
                        </w:rPr>
                        <w:t>"</w:t>
                      </w:r>
                      <w:r>
                        <w:rPr>
                          <w:rFonts w:ascii="Courier New" w:hAnsi="Courier New" w:cs="Courier New"/>
                          <w:b/>
                          <w:bCs/>
                          <w:color w:val="000000"/>
                          <w:lang w:eastAsia="en-US"/>
                        </w:rPr>
                        <w:t>color</w:t>
                      </w:r>
                      <w:r>
                        <w:rPr>
                          <w:rFonts w:ascii="Courier New" w:hAnsi="Courier New" w:cs="Courier New"/>
                          <w:color w:val="000000"/>
                          <w:lang w:eastAsia="en-US"/>
                        </w:rPr>
                        <w:t>": "Yellow",</w:t>
                      </w:r>
                    </w:p>
                    <w:p w14:paraId="518E1623" w14:textId="77777777" w:rsidR="0093262E" w:rsidRDefault="005D21C5">
                      <w:pPr>
                        <w:pStyle w:val="FrameContents"/>
                        <w:ind w:firstLine="720"/>
                        <w:rPr>
                          <w:rFonts w:ascii="Courier New" w:hAnsi="Courier New" w:cs="Courier New"/>
                          <w:lang w:eastAsia="en-US"/>
                        </w:rPr>
                      </w:pPr>
                      <w:r>
                        <w:rPr>
                          <w:rFonts w:ascii="Courier New" w:hAnsi="Courier New" w:cs="Courier New"/>
                          <w:color w:val="000000"/>
                          <w:lang w:eastAsia="en-US"/>
                        </w:rPr>
                        <w:t>"</w:t>
                      </w:r>
                      <w:r>
                        <w:rPr>
                          <w:rFonts w:ascii="Courier New" w:hAnsi="Courier New" w:cs="Courier New"/>
                          <w:b/>
                          <w:bCs/>
                          <w:color w:val="000000"/>
                          <w:lang w:eastAsia="en-US"/>
                        </w:rPr>
                        <w:t>expression</w:t>
                      </w:r>
                      <w:r>
                        <w:rPr>
                          <w:rFonts w:ascii="Courier New" w:hAnsi="Courier New" w:cs="Courier New"/>
                          <w:color w:val="000000"/>
                          <w:lang w:eastAsia="en-US"/>
                        </w:rPr>
                        <w:t>": "Happy"</w:t>
                      </w:r>
                    </w:p>
                    <w:p w14:paraId="52F4168E" w14:textId="77777777" w:rsidR="0093262E" w:rsidRDefault="005D21C5">
                      <w:pPr>
                        <w:pStyle w:val="FrameContents"/>
                        <w:rPr>
                          <w:rFonts w:ascii="Courier New" w:hAnsi="Courier New" w:cs="Courier New"/>
                          <w:lang w:eastAsia="en-US"/>
                        </w:rPr>
                      </w:pPr>
                      <w:r>
                        <w:rPr>
                          <w:rFonts w:ascii="Courier New" w:hAnsi="Courier New" w:cs="Courier New"/>
                          <w:color w:val="000000"/>
                          <w:lang w:eastAsia="en-US"/>
                        </w:rPr>
                        <w:t>}</w:t>
                      </w:r>
                    </w:p>
                  </w:txbxContent>
                </v:textbox>
                <w10:wrap type="square"/>
              </v:rect>
            </w:pict>
          </mc:Fallback>
        </mc:AlternateContent>
      </w:r>
      <w:r>
        <w:rPr>
          <w:noProof/>
        </w:rPr>
        <mc:AlternateContent>
          <mc:Choice Requires="wps">
            <w:drawing>
              <wp:anchor distT="0" distB="3175" distL="113665" distR="117475" simplePos="0" relativeHeight="251658241" behindDoc="0" locked="0" layoutInCell="0" allowOverlap="1" wp14:anchorId="7CD00817" wp14:editId="10FAB133">
                <wp:simplePos x="0" y="0"/>
                <wp:positionH relativeFrom="column">
                  <wp:posOffset>1456055</wp:posOffset>
                </wp:positionH>
                <wp:positionV relativeFrom="paragraph">
                  <wp:posOffset>1743075</wp:posOffset>
                </wp:positionV>
                <wp:extent cx="2969895" cy="502285"/>
                <wp:effectExtent l="0" t="0" r="0" b="0"/>
                <wp:wrapSquare wrapText="bothSides"/>
                <wp:docPr id="57907099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9895" cy="50228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613185E" w14:textId="77777777" w:rsidR="0093262E" w:rsidRDefault="005D21C5">
                            <w:pPr>
                              <w:pStyle w:val="Caption"/>
                              <w:rPr>
                                <w:rFonts w:ascii="Times New Roman" w:hAnsi="Times New Roman" w:cs="Times New Roman"/>
                              </w:rPr>
                            </w:pPr>
                            <w:bookmarkStart w:id="4" w:name="_Ref213520034"/>
                            <w:r>
                              <w:rPr>
                                <w:color w:val="000000"/>
                              </w:rPr>
                              <w:t xml:space="preserve">Box </w:t>
                            </w:r>
                            <w:r>
                              <w:rPr>
                                <w:color w:val="000000"/>
                              </w:rPr>
                              <w:fldChar w:fldCharType="begin"/>
                            </w:r>
                            <w:r>
                              <w:rPr>
                                <w:color w:val="000000"/>
                              </w:rPr>
                              <w:instrText xml:space="preserve"> SEQ Box \* ARABIC </w:instrText>
                            </w:r>
                            <w:r>
                              <w:rPr>
                                <w:color w:val="000000"/>
                              </w:rPr>
                              <w:fldChar w:fldCharType="separate"/>
                            </w:r>
                            <w:r>
                              <w:rPr>
                                <w:color w:val="000000"/>
                              </w:rPr>
                              <w:t>1</w:t>
                            </w:r>
                            <w:r>
                              <w:rPr>
                                <w:color w:val="000000"/>
                              </w:rPr>
                              <w:fldChar w:fldCharType="end"/>
                            </w:r>
                            <w:bookmarkEnd w:id="4"/>
                            <w:r>
                              <w:rPr>
                                <w:color w:val="000000"/>
                              </w:rPr>
                              <w:t>: JSON representation of Smiley with simple attributes.</w:t>
                            </w:r>
                          </w:p>
                        </w:txbxContent>
                      </wps:txbx>
                      <wps:bodyPr lIns="0" tIns="0" rIns="0" bIns="0" anchor="t" upright="1">
                        <a:spAutoFit/>
                      </wps:bodyPr>
                    </wps:wsp>
                  </a:graphicData>
                </a:graphic>
                <wp14:sizeRelH relativeFrom="page">
                  <wp14:pctWidth>0</wp14:pctWidth>
                </wp14:sizeRelH>
                <wp14:sizeRelV relativeFrom="page">
                  <wp14:pctHeight>0</wp14:pctHeight>
                </wp14:sizeRelV>
              </wp:anchor>
            </w:drawing>
          </mc:Choice>
          <mc:Fallback>
            <w:pict>
              <v:rect w14:anchorId="7CD00817" id="Rectangle 13" o:spid="_x0000_s1027" style="position:absolute;margin-left:114.65pt;margin-top:137.25pt;width:233.85pt;height:39.55pt;z-index:251658241;visibility:visible;mso-wrap-style:square;mso-width-percent:0;mso-height-percent:0;mso-wrap-distance-left:8.95pt;mso-wrap-distance-top:0;mso-wrap-distance-right:9.25pt;mso-wrap-distance-bottom:.2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" o:allowincell="f" stroked="f" strokeweight="0">
                <v:textbox style="mso-fit-shape-to-text:t" inset="0,0,0,0">
                  <w:txbxContent>
                    <w:p w14:paraId="4613185E" w14:textId="77777777" w:rsidR="0093262E" w:rsidRDefault="005D21C5">
                      <w:pPr>
                        <w:pStyle w:val="Caption"/>
                        <w:rPr>
                          <w:rFonts w:ascii="Times New Roman" w:hAnsi="Times New Roman" w:cs="Times New Roman"/>
                        </w:rPr>
                      </w:pPr>
                      <w:bookmarkStart w:id="5" w:name="_Ref213520034"/>
                      <w:r>
                        <w:rPr>
                          <w:color w:val="000000"/>
                        </w:rPr>
                        <w:t xml:space="preserve">Box </w:t>
                      </w:r>
                      <w:r>
                        <w:rPr>
                          <w:color w:val="000000"/>
                        </w:rPr>
                        <w:fldChar w:fldCharType="begin"/>
                      </w:r>
                      <w:r>
                        <w:rPr>
                          <w:color w:val="000000"/>
                        </w:rPr>
                        <w:instrText xml:space="preserve"> SEQ Box \* ARABIC </w:instrText>
                      </w:r>
                      <w:r>
                        <w:rPr>
                          <w:color w:val="000000"/>
                        </w:rPr>
                        <w:fldChar w:fldCharType="separate"/>
                      </w:r>
                      <w:r>
                        <w:rPr>
                          <w:color w:val="000000"/>
                        </w:rPr>
                        <w:t>1</w:t>
                      </w:r>
                      <w:r>
                        <w:rPr>
                          <w:color w:val="000000"/>
                        </w:rPr>
                        <w:fldChar w:fldCharType="end"/>
                      </w:r>
                      <w:bookmarkEnd w:id="5"/>
                      <w:r>
                        <w:rPr>
                          <w:color w:val="000000"/>
                        </w:rPr>
                        <w:t>: JSON representation of Smiley with simple attributes.</w:t>
                      </w:r>
                    </w:p>
                  </w:txbxContent>
                </v:textbox>
                <w10:wrap type="square"/>
              </v:rect>
            </w:pict>
          </mc:Fallback>
        </mc:AlternateContent>
      </w:r>
    </w:p>
    <w:p w14:paraId="18363083" w14:textId="77777777" w:rsidR="0093262E" w:rsidRDefault="0093262E">
      <w:pPr>
        <w:rPr>
          <w:lang w:eastAsia="en-US"/>
        </w:rPr>
      </w:pPr>
    </w:p>
    <w:p w14:paraId="71EFC643" w14:textId="77777777" w:rsidR="0093262E" w:rsidRDefault="0093262E">
      <w:pPr>
        <w:rPr>
          <w:lang w:eastAsia="en-US"/>
        </w:rPr>
      </w:pPr>
    </w:p>
    <w:p w14:paraId="1695ECC8" w14:textId="77777777" w:rsidR="0093262E" w:rsidRDefault="0093262E">
      <w:pPr>
        <w:rPr>
          <w:lang w:eastAsia="en-US"/>
        </w:rPr>
      </w:pPr>
    </w:p>
    <w:p w14:paraId="10A972A0" w14:textId="77777777" w:rsidR="0093262E" w:rsidRDefault="0093262E">
      <w:pPr>
        <w:rPr>
          <w:lang w:eastAsia="en-US"/>
        </w:rPr>
      </w:pPr>
    </w:p>
    <w:p w14:paraId="4F9F1FEB" w14:textId="77777777" w:rsidR="0093262E" w:rsidRDefault="0093262E">
      <w:pPr>
        <w:rPr>
          <w:lang w:eastAsia="en-US"/>
        </w:rPr>
      </w:pPr>
    </w:p>
    <w:p w14:paraId="26985244" w14:textId="77777777" w:rsidR="0093262E" w:rsidRDefault="0093262E">
      <w:pPr>
        <w:rPr>
          <w:lang w:eastAsia="en-US"/>
        </w:rPr>
      </w:pPr>
    </w:p>
    <w:p w14:paraId="3C98B0A7" w14:textId="77777777" w:rsidR="0093262E" w:rsidRDefault="0093262E">
      <w:pPr>
        <w:rPr>
          <w:lang w:eastAsia="en-US"/>
        </w:rPr>
      </w:pPr>
    </w:p>
    <w:p w14:paraId="48BDC81D" w14:textId="1F7CF3C5" w:rsidR="0093262E" w:rsidRDefault="005D21C5">
      <w:pPr>
        <w:rPr>
          <w:lang w:eastAsia="en-US"/>
        </w:rPr>
      </w:pPr>
      <w:r>
        <w:rPr>
          <w:lang w:eastAsia="en-US"/>
        </w:rPr>
        <w:t xml:space="preserve">This </w:t>
      </w:r>
      <w:r w:rsidR="00B64C42">
        <w:rPr>
          <w:lang w:eastAsia="en-US"/>
        </w:rPr>
        <w:t xml:space="preserve">example </w:t>
      </w:r>
      <w:r>
        <w:rPr>
          <w:lang w:eastAsia="en-US"/>
        </w:rPr>
        <w:t>works well as long as no additional information needs to be provided together with the attribute. However, if additional qualifiers to the attribute</w:t>
      </w:r>
      <w:r w:rsidR="00596FD9">
        <w:rPr>
          <w:lang w:eastAsia="en-US"/>
        </w:rPr>
        <w:t>,</w:t>
      </w:r>
      <w:r>
        <w:rPr>
          <w:lang w:eastAsia="en-US"/>
        </w:rPr>
        <w:t xml:space="preserve"> such as the </w:t>
      </w:r>
      <w:r w:rsidR="00DF1C09" w:rsidRPr="00DF1C09">
        <w:rPr>
          <w:rFonts w:ascii="Courier New" w:hAnsi="Courier New" w:cs="Courier New"/>
          <w:lang w:eastAsia="en-US"/>
        </w:rPr>
        <w:t>Observing</w:t>
      </w:r>
      <w:r w:rsidRPr="00DF1C09">
        <w:rPr>
          <w:rFonts w:ascii="Courier New" w:hAnsi="Courier New" w:cs="Courier New"/>
          <w:lang w:eastAsia="en-US"/>
        </w:rPr>
        <w:t>Procedure</w:t>
      </w:r>
      <w:r>
        <w:rPr>
          <w:lang w:eastAsia="en-US"/>
        </w:rPr>
        <w:t xml:space="preserve"> used to ascertain the value</w:t>
      </w:r>
      <w:r w:rsidR="00596FD9">
        <w:rPr>
          <w:lang w:eastAsia="en-US"/>
        </w:rPr>
        <w:t>,</w:t>
      </w:r>
      <w:r>
        <w:rPr>
          <w:lang w:eastAsia="en-US"/>
        </w:rPr>
        <w:t xml:space="preserve"> </w:t>
      </w:r>
      <w:r w:rsidR="0040094C">
        <w:rPr>
          <w:lang w:eastAsia="en-US"/>
        </w:rPr>
        <w:t>are required</w:t>
      </w:r>
      <w:r>
        <w:rPr>
          <w:lang w:eastAsia="en-US"/>
        </w:rPr>
        <w:t xml:space="preserve">, this </w:t>
      </w:r>
      <w:r w:rsidR="00596FD9">
        <w:rPr>
          <w:lang w:eastAsia="en-US"/>
        </w:rPr>
        <w:t xml:space="preserve">approach </w:t>
      </w:r>
      <w:r>
        <w:rPr>
          <w:lang w:eastAsia="en-US"/>
        </w:rPr>
        <w:t>becomes difficult</w:t>
      </w:r>
      <w:r w:rsidR="00333172">
        <w:rPr>
          <w:lang w:eastAsia="en-US"/>
        </w:rPr>
        <w:t>. We cannot provide this procedural information with the simple attribute approach</w:t>
      </w:r>
      <w:r w:rsidR="00DF1C09">
        <w:rPr>
          <w:lang w:eastAsia="en-US"/>
        </w:rPr>
        <w:t>.</w:t>
      </w:r>
      <w:r w:rsidR="00333172">
        <w:rPr>
          <w:lang w:eastAsia="en-US"/>
        </w:rPr>
        <w:t xml:space="preserve"> </w:t>
      </w:r>
      <w:r w:rsidR="00DF1C09">
        <w:rPr>
          <w:lang w:eastAsia="en-US"/>
        </w:rPr>
        <w:t xml:space="preserve">This leads to </w:t>
      </w:r>
      <w:r w:rsidR="00333172">
        <w:rPr>
          <w:lang w:eastAsia="en-US"/>
        </w:rPr>
        <w:t xml:space="preserve">the </w:t>
      </w:r>
      <w:r w:rsidR="00DF1C09" w:rsidRPr="00DF1C09">
        <w:rPr>
          <w:rFonts w:ascii="Courier New" w:hAnsi="Courier New" w:cs="Courier New"/>
          <w:lang w:eastAsia="en-US"/>
        </w:rPr>
        <w:t>ObservingProcedure</w:t>
      </w:r>
      <w:r w:rsidR="00DF1C09">
        <w:rPr>
          <w:lang w:eastAsia="en-US"/>
        </w:rPr>
        <w:t xml:space="preserve"> </w:t>
      </w:r>
      <w:r w:rsidR="00333172">
        <w:rPr>
          <w:lang w:eastAsia="en-US"/>
        </w:rPr>
        <w:t>information floating next to the attribute information</w:t>
      </w:r>
      <w:r>
        <w:rPr>
          <w:lang w:eastAsia="en-US"/>
        </w:rPr>
        <w:t xml:space="preserve">, as shown in </w:t>
      </w:r>
      <w:r>
        <w:rPr>
          <w:lang w:eastAsia="en-US"/>
        </w:rPr>
        <w:fldChar w:fldCharType="begin"/>
      </w:r>
      <w:r>
        <w:rPr>
          <w:lang w:eastAsia="en-US"/>
        </w:rPr>
        <w:instrText xml:space="preserve"> REF _Ref213520153 \h </w:instrText>
      </w:r>
      <w:r>
        <w:rPr>
          <w:lang w:eastAsia="en-US"/>
        </w:rPr>
      </w:r>
      <w:r>
        <w:rPr>
          <w:lang w:eastAsia="en-US"/>
        </w:rPr>
        <w:fldChar w:fldCharType="separate"/>
      </w:r>
      <w:r w:rsidR="00E632EC">
        <w:t xml:space="preserve">Figure </w:t>
      </w:r>
      <w:r w:rsidR="00E632EC">
        <w:rPr>
          <w:noProof/>
        </w:rPr>
        <w:t>5</w:t>
      </w:r>
      <w:r>
        <w:rPr>
          <w:lang w:eastAsia="en-US"/>
        </w:rPr>
        <w:fldChar w:fldCharType="end"/>
      </w:r>
    </w:p>
    <w:p w14:paraId="33B2EB62" w14:textId="77777777" w:rsidR="0093262E" w:rsidRDefault="005D21C5">
      <w:pPr>
        <w:keepNext/>
      </w:pPr>
      <w:r>
        <w:rPr>
          <w:noProof/>
        </w:rPr>
        <w:drawing>
          <wp:inline distT="0" distB="0" distL="0" distR="0" wp14:anchorId="56CF917E" wp14:editId="740D635B">
            <wp:extent cx="5734050" cy="1447800"/>
            <wp:effectExtent l="0" t="0" r="0"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noChangeArrowheads="1"/>
                    </pic:cNvPicPr>
                  </pic:nvPicPr>
                  <pic:blipFill>
                    <a:blip r:embed="rId16"/>
                    <a:stretch>
                      <a:fillRect/>
                    </a:stretch>
                  </pic:blipFill>
                  <pic:spPr bwMode="auto">
                    <a:xfrm>
                      <a:off x="0" y="0"/>
                      <a:ext cx="5734050" cy="1447800"/>
                    </a:xfrm>
                    <a:prstGeom prst="rect">
                      <a:avLst/>
                    </a:prstGeom>
                  </pic:spPr>
                </pic:pic>
              </a:graphicData>
            </a:graphic>
          </wp:inline>
        </w:drawing>
      </w:r>
    </w:p>
    <w:p w14:paraId="71FCE930" w14:textId="31034FCA" w:rsidR="0093262E" w:rsidRDefault="005D21C5">
      <w:pPr>
        <w:pStyle w:val="Caption"/>
        <w:rPr>
          <w:lang w:eastAsia="en-US"/>
        </w:rPr>
      </w:pPr>
      <w:bookmarkStart w:id="6" w:name="_Ref213520153"/>
      <w:bookmarkStart w:id="7" w:name="_Ref213520147"/>
      <w:r>
        <w:t xml:space="preserve">Figure </w:t>
      </w:r>
      <w:fldSimple w:instr=" SEQ Figure \* ARABIC ">
        <w:r w:rsidR="00E632EC">
          <w:rPr>
            <w:noProof/>
          </w:rPr>
          <w:t>5</w:t>
        </w:r>
      </w:fldSimple>
      <w:bookmarkEnd w:id="6"/>
      <w:r>
        <w:t>: Smiley with floating Procedure</w:t>
      </w:r>
      <w:bookmarkEnd w:id="7"/>
    </w:p>
    <w:p w14:paraId="0E8AC76F" w14:textId="77777777" w:rsidR="0093262E" w:rsidRDefault="0093262E">
      <w:pPr>
        <w:rPr>
          <w:lang w:eastAsia="en-US"/>
        </w:rPr>
      </w:pPr>
    </w:p>
    <w:p w14:paraId="7D119D80" w14:textId="77777777" w:rsidR="0093262E" w:rsidRDefault="005D21C5">
      <w:pPr>
        <w:pStyle w:val="Heading2"/>
        <w:rPr>
          <w:lang w:eastAsia="en-US"/>
        </w:rPr>
      </w:pPr>
      <w:r>
        <w:rPr>
          <w:lang w:eastAsia="en-US"/>
        </w:rPr>
        <w:t>Basic Observation</w:t>
      </w:r>
    </w:p>
    <w:p w14:paraId="27D42FD6" w14:textId="3F97FB40" w:rsidR="0093262E" w:rsidRDefault="005D21C5">
      <w:pPr>
        <w:rPr>
          <w:lang w:eastAsia="en-US"/>
        </w:rPr>
      </w:pPr>
      <w:r>
        <w:rPr>
          <w:lang w:eastAsia="en-US"/>
        </w:rPr>
        <w:t xml:space="preserve">This is where the OMS </w:t>
      </w:r>
      <w:r>
        <w:rPr>
          <w:rFonts w:ascii="Courier New" w:hAnsi="Courier New" w:cs="Courier New"/>
          <w:lang w:eastAsia="en-US"/>
        </w:rPr>
        <w:t>Observation</w:t>
      </w:r>
      <w:r>
        <w:rPr>
          <w:lang w:eastAsia="en-US"/>
        </w:rPr>
        <w:t xml:space="preserve"> comes into play</w:t>
      </w:r>
      <w:r w:rsidR="0040094C">
        <w:rPr>
          <w:lang w:eastAsia="en-US"/>
        </w:rPr>
        <w:t>.</w:t>
      </w:r>
      <w:r>
        <w:rPr>
          <w:lang w:eastAsia="en-US"/>
        </w:rPr>
        <w:t xml:space="preserve"> </w:t>
      </w:r>
      <w:r w:rsidR="0040094C">
        <w:rPr>
          <w:lang w:eastAsia="en-US"/>
        </w:rPr>
        <w:t>The Observation</w:t>
      </w:r>
      <w:r>
        <w:rPr>
          <w:lang w:eastAsia="en-US"/>
        </w:rPr>
        <w:t xml:space="preserve"> class is designed to collect all relevant information on how an observation was performed</w:t>
      </w:r>
      <w:r w:rsidR="00222F27">
        <w:rPr>
          <w:lang w:eastAsia="en-US"/>
        </w:rPr>
        <w:t xml:space="preserve">. </w:t>
      </w:r>
      <w:r w:rsidR="00333172">
        <w:t xml:space="preserve">In the OMS model, the Procedure (OMS </w:t>
      </w:r>
      <w:r w:rsidR="00333172" w:rsidRPr="00333172">
        <w:rPr>
          <w:rFonts w:ascii="Courier New" w:hAnsi="Courier New" w:cs="Courier New"/>
        </w:rPr>
        <w:t>ObservingProcedure</w:t>
      </w:r>
      <w:r w:rsidR="00333172">
        <w:t xml:space="preserve"> class) is linked to the observation class. </w:t>
      </w:r>
      <w:r w:rsidR="00222F27">
        <w:rPr>
          <w:lang w:eastAsia="en-US"/>
        </w:rPr>
        <w:t>This</w:t>
      </w:r>
      <w:r>
        <w:rPr>
          <w:lang w:eastAsia="en-US"/>
        </w:rPr>
        <w:t xml:space="preserve"> </w:t>
      </w:r>
      <w:r w:rsidR="00222F27">
        <w:rPr>
          <w:lang w:eastAsia="en-US"/>
        </w:rPr>
        <w:t>provides</w:t>
      </w:r>
      <w:r>
        <w:rPr>
          <w:lang w:eastAsia="en-US"/>
        </w:rPr>
        <w:t xml:space="preserve"> necessary context to the resulting value. </w:t>
      </w:r>
      <w:r>
        <w:rPr>
          <w:lang w:eastAsia="en-US"/>
        </w:rPr>
        <w:fldChar w:fldCharType="begin"/>
      </w:r>
      <w:r>
        <w:rPr>
          <w:lang w:eastAsia="en-US"/>
        </w:rPr>
        <w:instrText xml:space="preserve"> REF _Ref213520543 \h </w:instrText>
      </w:r>
      <w:r>
        <w:rPr>
          <w:lang w:eastAsia="en-US"/>
        </w:rPr>
      </w:r>
      <w:r>
        <w:rPr>
          <w:lang w:eastAsia="en-US"/>
        </w:rPr>
        <w:fldChar w:fldCharType="separate"/>
      </w:r>
      <w:r w:rsidR="00E632EC">
        <w:t xml:space="preserve">Figure </w:t>
      </w:r>
      <w:r w:rsidR="00E632EC">
        <w:rPr>
          <w:noProof/>
        </w:rPr>
        <w:t>6</w:t>
      </w:r>
      <w:r>
        <w:rPr>
          <w:lang w:eastAsia="en-US"/>
        </w:rPr>
        <w:fldChar w:fldCharType="end"/>
      </w:r>
      <w:r>
        <w:rPr>
          <w:lang w:eastAsia="en-US"/>
        </w:rPr>
        <w:t xml:space="preserve"> shows how </w:t>
      </w:r>
      <w:r>
        <w:rPr>
          <w:rFonts w:ascii="Courier New" w:hAnsi="Courier New" w:cs="Courier New"/>
          <w:lang w:eastAsia="en-US"/>
        </w:rPr>
        <w:t>Observation</w:t>
      </w:r>
      <w:r>
        <w:rPr>
          <w:lang w:eastAsia="en-US"/>
        </w:rPr>
        <w:t xml:space="preserve"> can </w:t>
      </w:r>
      <w:r>
        <w:rPr>
          <w:lang w:eastAsia="en-US"/>
        </w:rPr>
        <w:lastRenderedPageBreak/>
        <w:t xml:space="preserve">be used to bring the </w:t>
      </w:r>
      <w:r w:rsidR="00333172" w:rsidRPr="00333172">
        <w:rPr>
          <w:rFonts w:ascii="Courier New" w:hAnsi="Courier New" w:cs="Courier New"/>
          <w:lang w:eastAsia="en-US"/>
        </w:rPr>
        <w:t xml:space="preserve">ObservingProcedure </w:t>
      </w:r>
      <w:r>
        <w:rPr>
          <w:lang w:eastAsia="en-US"/>
        </w:rPr>
        <w:t>from above into context</w:t>
      </w:r>
      <w:r w:rsidR="009E7522">
        <w:rPr>
          <w:lang w:eastAsia="en-US"/>
        </w:rPr>
        <w:t xml:space="preserve"> (in our example ‘Swatch Comparison’)</w:t>
      </w:r>
      <w:r>
        <w:rPr>
          <w:lang w:eastAsia="en-US"/>
        </w:rPr>
        <w:t>.</w:t>
      </w:r>
    </w:p>
    <w:p w14:paraId="123BF3CB" w14:textId="77777777" w:rsidR="0093262E" w:rsidRDefault="005D21C5">
      <w:pPr>
        <w:keepNext/>
      </w:pPr>
      <w:r>
        <w:rPr>
          <w:noProof/>
        </w:rPr>
        <w:drawing>
          <wp:inline distT="0" distB="0" distL="0" distR="0" wp14:anchorId="40A98DC0" wp14:editId="43AFC39C">
            <wp:extent cx="5734050" cy="1479550"/>
            <wp:effectExtent l="0" t="0" r="0" b="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pic:cNvPicPr>
                      <a:picLocks noChangeAspect="1" noChangeArrowheads="1"/>
                    </pic:cNvPicPr>
                  </pic:nvPicPr>
                  <pic:blipFill>
                    <a:blip r:embed="rId17"/>
                    <a:stretch>
                      <a:fillRect/>
                    </a:stretch>
                  </pic:blipFill>
                  <pic:spPr bwMode="auto">
                    <a:xfrm>
                      <a:off x="0" y="0"/>
                      <a:ext cx="5734050" cy="1479550"/>
                    </a:xfrm>
                    <a:prstGeom prst="rect">
                      <a:avLst/>
                    </a:prstGeom>
                  </pic:spPr>
                </pic:pic>
              </a:graphicData>
            </a:graphic>
          </wp:inline>
        </w:drawing>
      </w:r>
    </w:p>
    <w:p w14:paraId="21047E6D" w14:textId="2C1E9990" w:rsidR="0093262E" w:rsidRDefault="005D21C5">
      <w:pPr>
        <w:pStyle w:val="Caption"/>
        <w:rPr>
          <w:lang w:eastAsia="en-US"/>
        </w:rPr>
      </w:pPr>
      <w:bookmarkStart w:id="8" w:name="_Ref213520543"/>
      <w:r>
        <w:t xml:space="preserve">Figure </w:t>
      </w:r>
      <w:fldSimple w:instr=" SEQ Figure \* ARABIC ">
        <w:r w:rsidR="00E632EC">
          <w:rPr>
            <w:noProof/>
          </w:rPr>
          <w:t>6</w:t>
        </w:r>
      </w:fldSimple>
      <w:bookmarkEnd w:id="8"/>
      <w:r>
        <w:t xml:space="preserve">: </w:t>
      </w:r>
      <w:r w:rsidR="00036A20">
        <w:t>Basic Observation Take 1</w:t>
      </w:r>
    </w:p>
    <w:p w14:paraId="4472E09B" w14:textId="77777777" w:rsidR="0093262E" w:rsidRDefault="0093262E">
      <w:pPr>
        <w:rPr>
          <w:lang w:eastAsia="en-US"/>
        </w:rPr>
      </w:pPr>
    </w:p>
    <w:p w14:paraId="061F7F51" w14:textId="6C922DB2" w:rsidR="0093262E" w:rsidRDefault="005D21C5">
      <w:pPr>
        <w:rPr>
          <w:lang w:eastAsia="en-US"/>
        </w:rPr>
      </w:pPr>
      <w:r>
        <w:rPr>
          <w:lang w:eastAsia="en-US"/>
        </w:rPr>
        <w:t xml:space="preserve">However, now that </w:t>
      </w:r>
      <w:r>
        <w:rPr>
          <w:rFonts w:ascii="Courier New" w:hAnsi="Courier New" w:cs="Courier New"/>
          <w:lang w:eastAsia="en-US"/>
        </w:rPr>
        <w:t>Observation</w:t>
      </w:r>
      <w:r>
        <w:rPr>
          <w:lang w:eastAsia="en-US"/>
        </w:rPr>
        <w:t xml:space="preserve"> has been introduced, the information on what exactly the attribute represents, in this example </w:t>
      </w:r>
      <w:r w:rsidR="009E7522">
        <w:rPr>
          <w:lang w:eastAsia="en-US"/>
        </w:rPr>
        <w:t>‘C</w:t>
      </w:r>
      <w:r>
        <w:rPr>
          <w:lang w:eastAsia="en-US"/>
        </w:rPr>
        <w:t>olor</w:t>
      </w:r>
      <w:r w:rsidR="009E7522">
        <w:rPr>
          <w:lang w:eastAsia="en-US"/>
        </w:rPr>
        <w:t>’</w:t>
      </w:r>
      <w:r>
        <w:rPr>
          <w:lang w:eastAsia="en-US"/>
        </w:rPr>
        <w:t xml:space="preserve">, has been lost. Thus, an additional association </w:t>
      </w:r>
      <w:r>
        <w:rPr>
          <w:rFonts w:ascii="Courier New" w:hAnsi="Courier New" w:cs="Courier New"/>
          <w:lang w:eastAsia="en-US"/>
        </w:rPr>
        <w:t>ObservedProperty</w:t>
      </w:r>
      <w:r>
        <w:rPr>
          <w:lang w:eastAsia="en-US"/>
        </w:rPr>
        <w:t xml:space="preserve"> must be added to the </w:t>
      </w:r>
      <w:r>
        <w:rPr>
          <w:rFonts w:ascii="Courier New" w:hAnsi="Courier New" w:cs="Courier New"/>
          <w:lang w:eastAsia="en-US"/>
        </w:rPr>
        <w:t>Observation</w:t>
      </w:r>
      <w:r>
        <w:rPr>
          <w:lang w:eastAsia="en-US"/>
        </w:rPr>
        <w:t xml:space="preserve"> to convey this information, as shown in </w:t>
      </w:r>
      <w:r>
        <w:rPr>
          <w:lang w:eastAsia="en-US"/>
        </w:rPr>
        <w:fldChar w:fldCharType="begin"/>
      </w:r>
      <w:r>
        <w:rPr>
          <w:lang w:eastAsia="en-US"/>
        </w:rPr>
        <w:instrText xml:space="preserve"> REF _Ref213520637 \h </w:instrText>
      </w:r>
      <w:r>
        <w:rPr>
          <w:lang w:eastAsia="en-US"/>
        </w:rPr>
      </w:r>
      <w:r>
        <w:rPr>
          <w:lang w:eastAsia="en-US"/>
        </w:rPr>
        <w:fldChar w:fldCharType="separate"/>
      </w:r>
      <w:r w:rsidR="00E632EC">
        <w:t xml:space="preserve">Figure </w:t>
      </w:r>
      <w:r w:rsidR="00E632EC">
        <w:rPr>
          <w:noProof/>
        </w:rPr>
        <w:t>7</w:t>
      </w:r>
      <w:r>
        <w:rPr>
          <w:lang w:eastAsia="en-US"/>
        </w:rPr>
        <w:fldChar w:fldCharType="end"/>
      </w:r>
      <w:r>
        <w:rPr>
          <w:lang w:eastAsia="en-US"/>
        </w:rPr>
        <w:t>.</w:t>
      </w:r>
    </w:p>
    <w:p w14:paraId="0163F436" w14:textId="77777777" w:rsidR="0093262E" w:rsidRDefault="005D21C5">
      <w:pPr>
        <w:keepNext/>
      </w:pPr>
      <w:r>
        <w:rPr>
          <w:noProof/>
        </w:rPr>
        <w:drawing>
          <wp:inline distT="0" distB="0" distL="0" distR="0" wp14:anchorId="48F00EBD" wp14:editId="3C72450C">
            <wp:extent cx="5734050" cy="1682750"/>
            <wp:effectExtent l="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
                    <pic:cNvPicPr>
                      <a:picLocks noChangeAspect="1" noChangeArrowheads="1"/>
                    </pic:cNvPicPr>
                  </pic:nvPicPr>
                  <pic:blipFill>
                    <a:blip r:embed="rId18"/>
                    <a:stretch>
                      <a:fillRect/>
                    </a:stretch>
                  </pic:blipFill>
                  <pic:spPr bwMode="auto">
                    <a:xfrm>
                      <a:off x="0" y="0"/>
                      <a:ext cx="5734050" cy="1682750"/>
                    </a:xfrm>
                    <a:prstGeom prst="rect">
                      <a:avLst/>
                    </a:prstGeom>
                  </pic:spPr>
                </pic:pic>
              </a:graphicData>
            </a:graphic>
          </wp:inline>
        </w:drawing>
      </w:r>
    </w:p>
    <w:p w14:paraId="729C6E6A" w14:textId="3FD307EF" w:rsidR="0093262E" w:rsidRDefault="005D21C5">
      <w:pPr>
        <w:pStyle w:val="Caption"/>
        <w:rPr>
          <w:lang w:eastAsia="en-US"/>
        </w:rPr>
      </w:pPr>
      <w:bookmarkStart w:id="9" w:name="_Ref213520637"/>
      <w:r>
        <w:t xml:space="preserve">Figure </w:t>
      </w:r>
      <w:fldSimple w:instr=" SEQ Figure \* ARABIC ">
        <w:r w:rsidR="00E632EC">
          <w:rPr>
            <w:noProof/>
          </w:rPr>
          <w:t>7</w:t>
        </w:r>
      </w:fldSimple>
      <w:bookmarkEnd w:id="9"/>
      <w:r>
        <w:t xml:space="preserve">: </w:t>
      </w:r>
      <w:r w:rsidR="00036A20">
        <w:t>Basic Observation Take 2</w:t>
      </w:r>
    </w:p>
    <w:p w14:paraId="7644DE8D" w14:textId="77777777" w:rsidR="0093262E" w:rsidRDefault="0093262E">
      <w:pPr>
        <w:rPr>
          <w:lang w:eastAsia="en-US"/>
        </w:rPr>
      </w:pPr>
    </w:p>
    <w:p w14:paraId="4B1AD151" w14:textId="3B9A9E66" w:rsidR="0093262E" w:rsidRDefault="005D21C5">
      <w:pPr>
        <w:rPr>
          <w:lang w:eastAsia="en-US"/>
        </w:rPr>
      </w:pPr>
      <w:r>
        <w:rPr>
          <w:lang w:eastAsia="en-US"/>
        </w:rPr>
        <w:t xml:space="preserve">In order to complete the picture of the basic </w:t>
      </w:r>
      <w:r>
        <w:rPr>
          <w:rFonts w:ascii="Courier New" w:hAnsi="Courier New" w:cs="Courier New"/>
          <w:lang w:eastAsia="en-US"/>
        </w:rPr>
        <w:t>Observation</w:t>
      </w:r>
      <w:r>
        <w:rPr>
          <w:lang w:eastAsia="en-US"/>
        </w:rPr>
        <w:t xml:space="preserve">, </w:t>
      </w:r>
      <w:r w:rsidR="5354059E">
        <w:rPr>
          <w:lang w:eastAsia="en-US"/>
        </w:rPr>
        <w:t>some additional information is required.</w:t>
      </w:r>
      <w:r>
        <w:rPr>
          <w:lang w:eastAsia="en-US"/>
        </w:rPr>
        <w:t xml:space="preserve"> The association to the </w:t>
      </w:r>
      <w:r>
        <w:rPr>
          <w:rFonts w:ascii="Courier New" w:hAnsi="Courier New" w:cs="Courier New"/>
          <w:lang w:eastAsia="en-US"/>
        </w:rPr>
        <w:t>Result</w:t>
      </w:r>
      <w:r>
        <w:rPr>
          <w:lang w:eastAsia="en-US"/>
        </w:rPr>
        <w:t xml:space="preserve">, in this case ‘YELLOW’, gets the association role </w:t>
      </w:r>
      <w:r>
        <w:rPr>
          <w:rFonts w:ascii="Courier New" w:hAnsi="Courier New" w:cs="Courier New"/>
          <w:lang w:eastAsia="en-US"/>
        </w:rPr>
        <w:t>result</w:t>
      </w:r>
      <w:r>
        <w:rPr>
          <w:lang w:eastAsia="en-US"/>
        </w:rPr>
        <w:t xml:space="preserve">, while the association to the Smiley Face, the object of the Observation, gets the association role </w:t>
      </w:r>
      <w:r>
        <w:rPr>
          <w:rFonts w:ascii="Courier New" w:hAnsi="Courier New" w:cs="Courier New"/>
          <w:lang w:eastAsia="en-US"/>
        </w:rPr>
        <w:t>featureOfInterest</w:t>
      </w:r>
      <w:r w:rsidR="004F339A">
        <w:rPr>
          <w:lang w:eastAsia="en-US"/>
        </w:rPr>
        <w:t xml:space="preserve"> </w:t>
      </w:r>
      <w:r w:rsidR="009A7859">
        <w:rPr>
          <w:lang w:eastAsia="en-US"/>
        </w:rPr>
        <w:t xml:space="preserve">to identify what feature the observation is actually about, </w:t>
      </w:r>
      <w:r>
        <w:rPr>
          <w:lang w:eastAsia="en-US"/>
        </w:rPr>
        <w:t xml:space="preserve">as shown in </w:t>
      </w:r>
      <w:r>
        <w:rPr>
          <w:lang w:eastAsia="en-US"/>
        </w:rPr>
        <w:fldChar w:fldCharType="begin"/>
      </w:r>
      <w:r>
        <w:rPr>
          <w:lang w:eastAsia="en-US"/>
        </w:rPr>
        <w:instrText xml:space="preserve"> REF _Ref213520686 \h </w:instrText>
      </w:r>
      <w:r>
        <w:rPr>
          <w:lang w:eastAsia="en-US"/>
        </w:rPr>
      </w:r>
      <w:r>
        <w:rPr>
          <w:lang w:eastAsia="en-US"/>
        </w:rPr>
        <w:fldChar w:fldCharType="separate"/>
      </w:r>
      <w:r w:rsidR="00E632EC">
        <w:t xml:space="preserve">Figure </w:t>
      </w:r>
      <w:r w:rsidR="00E632EC">
        <w:rPr>
          <w:noProof/>
        </w:rPr>
        <w:t>8</w:t>
      </w:r>
      <w:r>
        <w:rPr>
          <w:lang w:eastAsia="en-US"/>
        </w:rPr>
        <w:fldChar w:fldCharType="end"/>
      </w:r>
      <w:r>
        <w:rPr>
          <w:lang w:eastAsia="en-US"/>
        </w:rPr>
        <w:t>. This is in line with the Observation concept from O&amp;M.</w:t>
      </w:r>
    </w:p>
    <w:p w14:paraId="5EDCE146" w14:textId="77777777" w:rsidR="0093262E" w:rsidRDefault="005D21C5">
      <w:pPr>
        <w:keepNext/>
      </w:pPr>
      <w:r>
        <w:rPr>
          <w:noProof/>
        </w:rPr>
        <w:lastRenderedPageBreak/>
        <w:drawing>
          <wp:inline distT="0" distB="0" distL="0" distR="0" wp14:anchorId="06CFB5C7" wp14:editId="5EC89DB8">
            <wp:extent cx="5734050" cy="1556684"/>
            <wp:effectExtent l="0" t="0" r="0"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734050" cy="1556684"/>
                    </a:xfrm>
                    <a:prstGeom prst="rect">
                      <a:avLst/>
                    </a:prstGeom>
                  </pic:spPr>
                </pic:pic>
              </a:graphicData>
            </a:graphic>
          </wp:inline>
        </w:drawing>
      </w:r>
    </w:p>
    <w:p w14:paraId="5ABB13E5" w14:textId="6F0A187C" w:rsidR="0093262E" w:rsidRDefault="005D21C5">
      <w:pPr>
        <w:pStyle w:val="Caption"/>
        <w:rPr>
          <w:lang w:eastAsia="en-US"/>
        </w:rPr>
      </w:pPr>
      <w:bookmarkStart w:id="10" w:name="_Ref213520686"/>
      <w:r>
        <w:t xml:space="preserve">Figure </w:t>
      </w:r>
      <w:fldSimple w:instr=" SEQ Figure \* ARABIC ">
        <w:r w:rsidR="00E632EC">
          <w:rPr>
            <w:noProof/>
          </w:rPr>
          <w:t>8</w:t>
        </w:r>
      </w:fldSimple>
      <w:bookmarkEnd w:id="10"/>
      <w:r>
        <w:t>: Complete basic Observation</w:t>
      </w:r>
    </w:p>
    <w:p w14:paraId="55F70D62" w14:textId="77777777" w:rsidR="0093262E" w:rsidRDefault="0093262E">
      <w:pPr>
        <w:rPr>
          <w:lang w:eastAsia="en-US"/>
        </w:rPr>
      </w:pPr>
    </w:p>
    <w:p w14:paraId="01C9569A" w14:textId="77777777" w:rsidR="0093262E" w:rsidRDefault="005D21C5">
      <w:pPr>
        <w:pStyle w:val="Heading2"/>
        <w:rPr>
          <w:lang w:eastAsia="en-US"/>
        </w:rPr>
      </w:pPr>
      <w:r>
        <w:rPr>
          <w:lang w:eastAsia="en-US"/>
        </w:rPr>
        <w:t>Observer and Host</w:t>
      </w:r>
    </w:p>
    <w:p w14:paraId="240BF7F0" w14:textId="057E0DBF" w:rsidR="0093262E" w:rsidRDefault="005D21C5">
      <w:pPr>
        <w:rPr>
          <w:lang w:eastAsia="en-US"/>
        </w:rPr>
      </w:pPr>
      <w:r>
        <w:rPr>
          <w:lang w:eastAsia="en-US"/>
        </w:rPr>
        <w:t xml:space="preserve">Within OMS, some additional concepts </w:t>
      </w:r>
      <w:r w:rsidR="4B4E5019">
        <w:rPr>
          <w:lang w:eastAsia="en-US"/>
        </w:rPr>
        <w:t>are</w:t>
      </w:r>
      <w:r>
        <w:rPr>
          <w:lang w:eastAsia="en-US"/>
        </w:rPr>
        <w:t xml:space="preserve"> introduced. The first is the </w:t>
      </w:r>
      <w:r>
        <w:rPr>
          <w:rFonts w:ascii="Courier New" w:hAnsi="Courier New" w:cs="Courier New"/>
          <w:lang w:eastAsia="en-US"/>
        </w:rPr>
        <w:t>Observer</w:t>
      </w:r>
      <w:r>
        <w:rPr>
          <w:lang w:eastAsia="en-US"/>
        </w:rPr>
        <w:t xml:space="preserve">, the entity that made the </w:t>
      </w:r>
      <w:r>
        <w:rPr>
          <w:rFonts w:ascii="Courier New" w:hAnsi="Courier New" w:cs="Courier New"/>
          <w:lang w:eastAsia="en-US"/>
        </w:rPr>
        <w:t>Observation</w:t>
      </w:r>
      <w:r>
        <w:rPr>
          <w:lang w:eastAsia="en-US"/>
        </w:rPr>
        <w:t xml:space="preserve">. This can be a sensor or alternatively a human being as shown in </w:t>
      </w:r>
      <w:r>
        <w:rPr>
          <w:lang w:eastAsia="en-US"/>
        </w:rPr>
        <w:fldChar w:fldCharType="begin"/>
      </w:r>
      <w:r>
        <w:rPr>
          <w:lang w:eastAsia="en-US"/>
        </w:rPr>
        <w:instrText xml:space="preserve"> REF _Ref213520732 \h </w:instrText>
      </w:r>
      <w:r>
        <w:rPr>
          <w:lang w:eastAsia="en-US"/>
        </w:rPr>
      </w:r>
      <w:r>
        <w:rPr>
          <w:lang w:eastAsia="en-US"/>
        </w:rPr>
        <w:fldChar w:fldCharType="separate"/>
      </w:r>
      <w:r w:rsidR="00E632EC">
        <w:t xml:space="preserve">Figure </w:t>
      </w:r>
      <w:r w:rsidR="00E632EC">
        <w:rPr>
          <w:noProof/>
        </w:rPr>
        <w:t>9</w:t>
      </w:r>
      <w:r>
        <w:rPr>
          <w:lang w:eastAsia="en-US"/>
        </w:rPr>
        <w:fldChar w:fldCharType="end"/>
      </w:r>
      <w:r>
        <w:rPr>
          <w:lang w:eastAsia="en-US"/>
        </w:rPr>
        <w:t>. </w:t>
      </w:r>
    </w:p>
    <w:p w14:paraId="7A33692F" w14:textId="77777777" w:rsidR="0093262E" w:rsidRDefault="0093262E">
      <w:pPr>
        <w:rPr>
          <w:lang w:eastAsia="en-US"/>
        </w:rPr>
      </w:pPr>
    </w:p>
    <w:p w14:paraId="21572D5B" w14:textId="4B00B027" w:rsidR="0093262E" w:rsidRDefault="005D21C5">
      <w:pPr>
        <w:rPr>
          <w:lang w:eastAsia="en-US"/>
        </w:rPr>
      </w:pPr>
      <w:r>
        <w:rPr>
          <w:lang w:eastAsia="en-US"/>
        </w:rPr>
        <w:t xml:space="preserve">The addition of the </w:t>
      </w:r>
      <w:r>
        <w:rPr>
          <w:rFonts w:ascii="Courier New" w:hAnsi="Courier New" w:cs="Courier New"/>
          <w:lang w:eastAsia="en-US"/>
        </w:rPr>
        <w:t>Observer</w:t>
      </w:r>
      <w:r>
        <w:rPr>
          <w:lang w:eastAsia="en-US"/>
        </w:rPr>
        <w:t xml:space="preserve"> solves the old question under O&amp;M of what the Procedure describes: </w:t>
      </w:r>
      <w:r w:rsidR="1E856212" w:rsidRPr="2E520ECA">
        <w:rPr>
          <w:lang w:eastAsia="en-US"/>
        </w:rPr>
        <w:t>T</w:t>
      </w:r>
      <w:r w:rsidR="00880976" w:rsidRPr="2E520ECA">
        <w:rPr>
          <w:lang w:eastAsia="en-US"/>
        </w:rPr>
        <w:t>he</w:t>
      </w:r>
      <w:r>
        <w:rPr>
          <w:lang w:eastAsia="en-US"/>
        </w:rPr>
        <w:t xml:space="preserve"> process performed </w:t>
      </w:r>
      <w:r w:rsidR="00DF1C09">
        <w:rPr>
          <w:lang w:eastAsia="en-US"/>
        </w:rPr>
        <w:t xml:space="preserve">(e.g. the steps laid down by an ISO analysis standard) </w:t>
      </w:r>
      <w:r>
        <w:rPr>
          <w:lang w:eastAsia="en-US"/>
        </w:rPr>
        <w:t>or the explicit device performing the measurement</w:t>
      </w:r>
      <w:r w:rsidR="00DF1C09">
        <w:rPr>
          <w:lang w:eastAsia="en-US"/>
        </w:rPr>
        <w:t xml:space="preserve"> (e.g. a specific sensor)</w:t>
      </w:r>
      <w:r>
        <w:rPr>
          <w:lang w:eastAsia="en-US"/>
        </w:rPr>
        <w:t xml:space="preserve">. The </w:t>
      </w:r>
      <w:r>
        <w:rPr>
          <w:rFonts w:ascii="Courier New" w:hAnsi="Courier New" w:cs="Courier New"/>
          <w:lang w:eastAsia="en-US"/>
        </w:rPr>
        <w:t>Observer</w:t>
      </w:r>
      <w:r>
        <w:rPr>
          <w:lang w:eastAsia="en-US"/>
        </w:rPr>
        <w:t xml:space="preserve"> describes the explicit device</w:t>
      </w:r>
      <w:r w:rsidR="00DF1C09">
        <w:rPr>
          <w:lang w:eastAsia="en-US"/>
        </w:rPr>
        <w:t xml:space="preserve"> performing the observation,</w:t>
      </w:r>
      <w:r>
        <w:rPr>
          <w:lang w:eastAsia="en-US"/>
        </w:rPr>
        <w:t xml:space="preserve"> while the </w:t>
      </w:r>
      <w:r>
        <w:rPr>
          <w:rFonts w:ascii="Courier New" w:hAnsi="Courier New" w:cs="Courier New"/>
          <w:lang w:eastAsia="en-US"/>
        </w:rPr>
        <w:t>Procedure</w:t>
      </w:r>
      <w:r>
        <w:rPr>
          <w:lang w:eastAsia="en-US"/>
        </w:rPr>
        <w:t xml:space="preserve"> describes the process performed</w:t>
      </w:r>
      <w:r w:rsidR="00DF1C09">
        <w:rPr>
          <w:lang w:eastAsia="en-US"/>
        </w:rPr>
        <w:t xml:space="preserve"> to gain a result</w:t>
      </w:r>
      <w:r>
        <w:rPr>
          <w:lang w:eastAsia="en-US"/>
        </w:rPr>
        <w:t>. </w:t>
      </w:r>
    </w:p>
    <w:p w14:paraId="2873CA83" w14:textId="77777777" w:rsidR="0093262E" w:rsidRDefault="0093262E">
      <w:pPr>
        <w:rPr>
          <w:lang w:eastAsia="en-US"/>
        </w:rPr>
      </w:pPr>
    </w:p>
    <w:p w14:paraId="7D2CBDE1" w14:textId="77777777" w:rsidR="0093262E" w:rsidRDefault="005D21C5">
      <w:pPr>
        <w:keepNext/>
      </w:pPr>
      <w:r>
        <w:rPr>
          <w:noProof/>
        </w:rPr>
        <w:drawing>
          <wp:inline distT="0" distB="0" distL="0" distR="0" wp14:anchorId="07FF2EFF" wp14:editId="27275FC3">
            <wp:extent cx="5734050" cy="1556684"/>
            <wp:effectExtent l="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734050" cy="1556684"/>
                    </a:xfrm>
                    <a:prstGeom prst="rect">
                      <a:avLst/>
                    </a:prstGeom>
                  </pic:spPr>
                </pic:pic>
              </a:graphicData>
            </a:graphic>
          </wp:inline>
        </w:drawing>
      </w:r>
    </w:p>
    <w:p w14:paraId="387D6D14" w14:textId="483DADB9" w:rsidR="0093262E" w:rsidRDefault="005D21C5">
      <w:pPr>
        <w:pStyle w:val="Caption"/>
        <w:rPr>
          <w:lang w:eastAsia="en-US"/>
        </w:rPr>
      </w:pPr>
      <w:bookmarkStart w:id="11" w:name="_Ref213520732"/>
      <w:r>
        <w:t xml:space="preserve">Figure </w:t>
      </w:r>
      <w:fldSimple w:instr=" SEQ Figure \* ARABIC ">
        <w:r w:rsidR="00E632EC">
          <w:rPr>
            <w:noProof/>
          </w:rPr>
          <w:t>9</w:t>
        </w:r>
      </w:fldSimple>
      <w:bookmarkEnd w:id="11"/>
      <w:r>
        <w:t>: Observation with Observer</w:t>
      </w:r>
    </w:p>
    <w:p w14:paraId="3ECE7A59" w14:textId="77777777" w:rsidR="0093262E" w:rsidRDefault="0093262E">
      <w:pPr>
        <w:rPr>
          <w:lang w:eastAsia="en-US"/>
        </w:rPr>
      </w:pPr>
    </w:p>
    <w:p w14:paraId="12387942" w14:textId="6AFAF1FF" w:rsidR="0093262E" w:rsidRDefault="005D21C5">
      <w:pPr>
        <w:rPr>
          <w:lang w:eastAsia="en-US"/>
        </w:rPr>
      </w:pPr>
      <w:r>
        <w:rPr>
          <w:lang w:eastAsia="en-US"/>
        </w:rPr>
        <w:t xml:space="preserve">In many cases, there is some sort of facility hosting </w:t>
      </w:r>
      <w:r w:rsidR="00036A20">
        <w:rPr>
          <w:lang w:eastAsia="en-US"/>
        </w:rPr>
        <w:t>one or more</w:t>
      </w:r>
      <w:r>
        <w:rPr>
          <w:lang w:eastAsia="en-US"/>
        </w:rPr>
        <w:t xml:space="preserve"> sensors at a specific location. Similarly, when humans perform observations, this is often done in the context of a specific survey or regular monitoring. </w:t>
      </w:r>
      <w:r w:rsidR="272C8B23">
        <w:rPr>
          <w:lang w:eastAsia="en-US"/>
        </w:rPr>
        <w:t>To</w:t>
      </w:r>
      <w:r>
        <w:rPr>
          <w:lang w:eastAsia="en-US"/>
        </w:rPr>
        <w:t xml:space="preserve"> provide information on such a facility or similar organizational grouping of </w:t>
      </w:r>
      <w:r>
        <w:rPr>
          <w:rFonts w:ascii="Courier New" w:hAnsi="Courier New" w:cs="Courier New"/>
          <w:lang w:eastAsia="en-US"/>
        </w:rPr>
        <w:t>Observer</w:t>
      </w:r>
      <w:r>
        <w:rPr>
          <w:lang w:eastAsia="en-US"/>
        </w:rPr>
        <w:t xml:space="preserve">s, the </w:t>
      </w:r>
      <w:r w:rsidR="4816804A">
        <w:rPr>
          <w:lang w:eastAsia="en-US"/>
        </w:rPr>
        <w:t xml:space="preserve">OMS </w:t>
      </w:r>
      <w:r>
        <w:rPr>
          <w:lang w:eastAsia="en-US"/>
        </w:rPr>
        <w:t xml:space="preserve">concept of </w:t>
      </w:r>
      <w:r>
        <w:rPr>
          <w:rFonts w:ascii="Courier New" w:hAnsi="Courier New" w:cs="Courier New"/>
          <w:lang w:eastAsia="en-US"/>
        </w:rPr>
        <w:t>Host</w:t>
      </w:r>
      <w:r>
        <w:rPr>
          <w:lang w:eastAsia="en-US"/>
        </w:rPr>
        <w:t xml:space="preserve"> is introduced as shown in </w:t>
      </w:r>
      <w:r>
        <w:rPr>
          <w:lang w:eastAsia="en-US"/>
        </w:rPr>
        <w:fldChar w:fldCharType="begin"/>
      </w:r>
      <w:r>
        <w:rPr>
          <w:lang w:eastAsia="en-US"/>
        </w:rPr>
        <w:instrText xml:space="preserve"> REF _Ref213520898 \h </w:instrText>
      </w:r>
      <w:r>
        <w:rPr>
          <w:lang w:eastAsia="en-US"/>
        </w:rPr>
      </w:r>
      <w:r>
        <w:rPr>
          <w:lang w:eastAsia="en-US"/>
        </w:rPr>
        <w:fldChar w:fldCharType="separate"/>
      </w:r>
      <w:r w:rsidR="00E632EC">
        <w:t xml:space="preserve">Figure </w:t>
      </w:r>
      <w:r w:rsidR="00E632EC">
        <w:rPr>
          <w:noProof/>
        </w:rPr>
        <w:t>10</w:t>
      </w:r>
      <w:r>
        <w:rPr>
          <w:lang w:eastAsia="en-US"/>
        </w:rPr>
        <w:fldChar w:fldCharType="end"/>
      </w:r>
      <w:r>
        <w:rPr>
          <w:lang w:eastAsia="en-US"/>
        </w:rPr>
        <w:t>.  </w:t>
      </w:r>
    </w:p>
    <w:p w14:paraId="1B90930C" w14:textId="77777777" w:rsidR="0093262E" w:rsidRDefault="0093262E">
      <w:pPr>
        <w:rPr>
          <w:lang w:eastAsia="en-US"/>
        </w:rPr>
      </w:pPr>
    </w:p>
    <w:p w14:paraId="1466046F" w14:textId="77777777" w:rsidR="0093262E" w:rsidRDefault="005D21C5">
      <w:pPr>
        <w:keepNext/>
      </w:pPr>
      <w:r>
        <w:rPr>
          <w:noProof/>
        </w:rPr>
        <w:lastRenderedPageBreak/>
        <w:drawing>
          <wp:inline distT="0" distB="0" distL="0" distR="0" wp14:anchorId="0C8E6854" wp14:editId="629C05C5">
            <wp:extent cx="5740400" cy="1558408"/>
            <wp:effectExtent l="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740400" cy="1558408"/>
                    </a:xfrm>
                    <a:prstGeom prst="rect">
                      <a:avLst/>
                    </a:prstGeom>
                  </pic:spPr>
                </pic:pic>
              </a:graphicData>
            </a:graphic>
          </wp:inline>
        </w:drawing>
      </w:r>
    </w:p>
    <w:p w14:paraId="28C4DE55" w14:textId="4D5EBC97" w:rsidR="0093262E" w:rsidRDefault="005D21C5">
      <w:pPr>
        <w:pStyle w:val="Caption"/>
        <w:rPr>
          <w:lang w:eastAsia="en-US"/>
        </w:rPr>
      </w:pPr>
      <w:bookmarkStart w:id="12" w:name="_Ref213520898"/>
      <w:r>
        <w:t xml:space="preserve">Figure </w:t>
      </w:r>
      <w:fldSimple w:instr=" SEQ Figure \* ARABIC ">
        <w:r w:rsidR="00E632EC">
          <w:rPr>
            <w:noProof/>
          </w:rPr>
          <w:t>10</w:t>
        </w:r>
      </w:fldSimple>
      <w:bookmarkEnd w:id="12"/>
      <w:r>
        <w:t xml:space="preserve">: Observation with </w:t>
      </w:r>
      <w:r w:rsidR="004816DB">
        <w:t xml:space="preserve">added </w:t>
      </w:r>
      <w:r>
        <w:t>Host</w:t>
      </w:r>
    </w:p>
    <w:p w14:paraId="23922BB6" w14:textId="77777777" w:rsidR="0093262E" w:rsidRDefault="0093262E">
      <w:pPr>
        <w:rPr>
          <w:lang w:eastAsia="en-US"/>
        </w:rPr>
      </w:pPr>
    </w:p>
    <w:p w14:paraId="39A3ADE0" w14:textId="389CB796" w:rsidR="0093262E" w:rsidRDefault="005D21C5">
      <w:pPr>
        <w:rPr>
          <w:lang w:eastAsia="en-US"/>
        </w:rPr>
      </w:pPr>
      <w:r>
        <w:rPr>
          <w:lang w:eastAsia="en-US"/>
        </w:rPr>
        <w:t xml:space="preserve">A further addition </w:t>
      </w:r>
      <w:r w:rsidR="08CB7C60">
        <w:rPr>
          <w:lang w:eastAsia="en-US"/>
        </w:rPr>
        <w:t>to the</w:t>
      </w:r>
      <w:r w:rsidR="00880976">
        <w:rPr>
          <w:lang w:eastAsia="en-US"/>
        </w:rPr>
        <w:t xml:space="preserve"> OMS </w:t>
      </w:r>
      <w:r w:rsidR="79B45F28">
        <w:rPr>
          <w:lang w:eastAsia="en-US"/>
        </w:rPr>
        <w:t>Standard</w:t>
      </w:r>
      <w:r>
        <w:rPr>
          <w:lang w:eastAsia="en-US"/>
        </w:rPr>
        <w:t xml:space="preserve"> is the </w:t>
      </w:r>
      <w:r>
        <w:rPr>
          <w:rFonts w:ascii="Courier New" w:hAnsi="Courier New" w:cs="Courier New"/>
          <w:lang w:eastAsia="en-US"/>
        </w:rPr>
        <w:t>Deployment</w:t>
      </w:r>
      <w:r>
        <w:rPr>
          <w:lang w:eastAsia="en-US"/>
        </w:rPr>
        <w:t xml:space="preserve"> Class, providing information on when which </w:t>
      </w:r>
      <w:r>
        <w:rPr>
          <w:rFonts w:ascii="Courier New" w:hAnsi="Courier New" w:cs="Courier New"/>
          <w:lang w:eastAsia="en-US"/>
        </w:rPr>
        <w:t>Observer</w:t>
      </w:r>
      <w:r>
        <w:rPr>
          <w:lang w:eastAsia="en-US"/>
        </w:rPr>
        <w:t xml:space="preserve"> has been deployed at which </w:t>
      </w:r>
      <w:r>
        <w:rPr>
          <w:rFonts w:ascii="Courier New" w:hAnsi="Courier New" w:cs="Courier New"/>
          <w:lang w:eastAsia="en-US"/>
        </w:rPr>
        <w:t>Host</w:t>
      </w:r>
      <w:r>
        <w:rPr>
          <w:lang w:eastAsia="en-US"/>
        </w:rPr>
        <w:t xml:space="preserve">, </w:t>
      </w:r>
      <w:r w:rsidR="004816DB">
        <w:rPr>
          <w:lang w:eastAsia="en-US"/>
        </w:rPr>
        <w:t xml:space="preserve">including information relevant to the deployment such as the </w:t>
      </w:r>
      <w:r w:rsidR="00DF1C09">
        <w:rPr>
          <w:lang w:eastAsia="en-US"/>
        </w:rPr>
        <w:t xml:space="preserve">date and </w:t>
      </w:r>
      <w:r w:rsidR="004816DB">
        <w:rPr>
          <w:lang w:eastAsia="en-US"/>
        </w:rPr>
        <w:t>time of deployment</w:t>
      </w:r>
      <w:r w:rsidR="00DF1C09">
        <w:rPr>
          <w:lang w:eastAsia="en-US"/>
        </w:rPr>
        <w:t>. In our example we describe how o</w:t>
      </w:r>
      <w:r w:rsidR="00DF1C09" w:rsidRPr="00DF1C09">
        <w:rPr>
          <w:lang w:eastAsia="en-US"/>
        </w:rPr>
        <w:t xml:space="preserve">n April 7, </w:t>
      </w:r>
      <w:r w:rsidR="009E7522">
        <w:rPr>
          <w:lang w:eastAsia="en-US"/>
        </w:rPr>
        <w:t>‘</w:t>
      </w:r>
      <w:r w:rsidR="00DF1C09" w:rsidRPr="00DF1C09">
        <w:rPr>
          <w:lang w:eastAsia="en-US"/>
        </w:rPr>
        <w:t>Kathi</w:t>
      </w:r>
      <w:r w:rsidR="009E7522">
        <w:rPr>
          <w:lang w:eastAsia="en-US"/>
        </w:rPr>
        <w:t>’</w:t>
      </w:r>
      <w:r w:rsidR="00DF1C09" w:rsidRPr="00DF1C09">
        <w:rPr>
          <w:lang w:eastAsia="en-US"/>
        </w:rPr>
        <w:t xml:space="preserve">, who is working at </w:t>
      </w:r>
      <w:r w:rsidR="009E7522">
        <w:rPr>
          <w:lang w:eastAsia="en-US"/>
        </w:rPr>
        <w:t>‘</w:t>
      </w:r>
      <w:proofErr w:type="spellStart"/>
      <w:r w:rsidR="00DF1C09" w:rsidRPr="00DF1C09">
        <w:rPr>
          <w:lang w:eastAsia="en-US"/>
        </w:rPr>
        <w:t>Datacove</w:t>
      </w:r>
      <w:proofErr w:type="spellEnd"/>
      <w:r w:rsidR="009E7522">
        <w:rPr>
          <w:lang w:eastAsia="en-US"/>
        </w:rPr>
        <w:t>’</w:t>
      </w:r>
      <w:r w:rsidR="00DF1C09" w:rsidRPr="00DF1C09">
        <w:rPr>
          <w:lang w:eastAsia="en-US"/>
        </w:rPr>
        <w:t>, has observed a yellow smiley sticker. The determination of the color is based on a swatch comparison</w:t>
      </w:r>
      <w:r w:rsidR="00DF1C09">
        <w:rPr>
          <w:lang w:eastAsia="en-US"/>
        </w:rPr>
        <w:t>,</w:t>
      </w:r>
      <w:r w:rsidR="004816DB">
        <w:rPr>
          <w:lang w:eastAsia="en-US"/>
        </w:rPr>
        <w:t xml:space="preserve"> </w:t>
      </w:r>
      <w:r>
        <w:rPr>
          <w:lang w:eastAsia="en-US"/>
        </w:rPr>
        <w:t xml:space="preserve">as shown in </w:t>
      </w:r>
      <w:r>
        <w:rPr>
          <w:lang w:eastAsia="en-US"/>
        </w:rPr>
        <w:fldChar w:fldCharType="begin"/>
      </w:r>
      <w:r>
        <w:rPr>
          <w:lang w:eastAsia="en-US"/>
        </w:rPr>
        <w:instrText xml:space="preserve"> REF _Ref213520920 \h </w:instrText>
      </w:r>
      <w:r>
        <w:rPr>
          <w:lang w:eastAsia="en-US"/>
        </w:rPr>
      </w:r>
      <w:r>
        <w:rPr>
          <w:lang w:eastAsia="en-US"/>
        </w:rPr>
        <w:fldChar w:fldCharType="separate"/>
      </w:r>
      <w:r w:rsidR="00E632EC">
        <w:t xml:space="preserve">Figure </w:t>
      </w:r>
      <w:r w:rsidR="00E632EC">
        <w:rPr>
          <w:noProof/>
        </w:rPr>
        <w:t>11</w:t>
      </w:r>
      <w:r>
        <w:rPr>
          <w:lang w:eastAsia="en-US"/>
        </w:rPr>
        <w:fldChar w:fldCharType="end"/>
      </w:r>
      <w:r>
        <w:rPr>
          <w:lang w:eastAsia="en-US"/>
        </w:rPr>
        <w:t>.</w:t>
      </w:r>
    </w:p>
    <w:p w14:paraId="57522C29" w14:textId="77777777" w:rsidR="0093262E" w:rsidRDefault="0093262E">
      <w:pPr>
        <w:rPr>
          <w:lang w:eastAsia="en-US"/>
        </w:rPr>
      </w:pPr>
    </w:p>
    <w:p w14:paraId="06750D2B" w14:textId="197BF56A" w:rsidR="0093262E" w:rsidRDefault="005D21C5">
      <w:pPr>
        <w:keepNext/>
      </w:pPr>
      <w:r>
        <w:rPr>
          <w:noProof/>
        </w:rPr>
        <w:drawing>
          <wp:inline distT="0" distB="0" distL="0" distR="0" wp14:anchorId="49EA194B" wp14:editId="0784A994">
            <wp:extent cx="5734050" cy="1823993"/>
            <wp:effectExtent l="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734050" cy="1823993"/>
                    </a:xfrm>
                    <a:prstGeom prst="rect">
                      <a:avLst/>
                    </a:prstGeom>
                  </pic:spPr>
                </pic:pic>
              </a:graphicData>
            </a:graphic>
          </wp:inline>
        </w:drawing>
      </w:r>
    </w:p>
    <w:p w14:paraId="5386F027" w14:textId="585040F7" w:rsidR="0093262E" w:rsidRDefault="005D21C5">
      <w:pPr>
        <w:pStyle w:val="Caption"/>
        <w:rPr>
          <w:lang w:eastAsia="en-US"/>
        </w:rPr>
      </w:pPr>
      <w:bookmarkStart w:id="13" w:name="_Ref213520920"/>
      <w:r>
        <w:t xml:space="preserve">Figure </w:t>
      </w:r>
      <w:fldSimple w:instr=" SEQ Figure \* ARABIC ">
        <w:r w:rsidR="00E632EC">
          <w:rPr>
            <w:noProof/>
          </w:rPr>
          <w:t>11</w:t>
        </w:r>
      </w:fldSimple>
      <w:bookmarkEnd w:id="13"/>
      <w:r>
        <w:t>: Observation with Deployment</w:t>
      </w:r>
    </w:p>
    <w:p w14:paraId="7AB7F795" w14:textId="77777777" w:rsidR="0093262E" w:rsidRDefault="0093262E">
      <w:pPr>
        <w:rPr>
          <w:lang w:eastAsia="en-US"/>
        </w:rPr>
      </w:pPr>
    </w:p>
    <w:p w14:paraId="7EA21326" w14:textId="77777777" w:rsidR="0093262E" w:rsidRDefault="005D21C5">
      <w:pPr>
        <w:pStyle w:val="Heading2"/>
        <w:rPr>
          <w:lang w:eastAsia="en-US"/>
        </w:rPr>
      </w:pPr>
      <w:r>
        <w:rPr>
          <w:lang w:eastAsia="en-US"/>
        </w:rPr>
        <w:t>Temporal aspects</w:t>
      </w:r>
    </w:p>
    <w:p w14:paraId="2AC59B1B" w14:textId="7734E246" w:rsidR="0093262E" w:rsidRDefault="1B1D35BF">
      <w:pPr>
        <w:rPr>
          <w:lang w:eastAsia="en-US"/>
        </w:rPr>
      </w:pPr>
      <w:r w:rsidRPr="2E520ECA">
        <w:rPr>
          <w:lang w:eastAsia="en-US"/>
        </w:rPr>
        <w:t xml:space="preserve">As shown in </w:t>
      </w:r>
      <w:r w:rsidR="00880976" w:rsidRPr="2E520ECA">
        <w:rPr>
          <w:lang w:eastAsia="en-US"/>
        </w:rPr>
        <w:fldChar w:fldCharType="begin"/>
      </w:r>
      <w:r w:rsidR="00880976" w:rsidRPr="2E520ECA">
        <w:rPr>
          <w:lang w:eastAsia="en-US"/>
        </w:rPr>
        <w:instrText xml:space="preserve"> REF _Ref213521076 \h </w:instrText>
      </w:r>
      <w:r w:rsidR="00880976" w:rsidRPr="2E520ECA">
        <w:rPr>
          <w:lang w:eastAsia="en-US"/>
        </w:rPr>
      </w:r>
      <w:r w:rsidR="00880976" w:rsidRPr="2E520ECA">
        <w:rPr>
          <w:lang w:eastAsia="en-US"/>
        </w:rPr>
        <w:fldChar w:fldCharType="separate"/>
      </w:r>
      <w:r>
        <w:t xml:space="preserve">Figure </w:t>
      </w:r>
      <w:r w:rsidRPr="2E520ECA">
        <w:rPr>
          <w:noProof/>
        </w:rPr>
        <w:t>12</w:t>
      </w:r>
      <w:r w:rsidR="00880976" w:rsidRPr="2E520ECA">
        <w:rPr>
          <w:lang w:eastAsia="en-US"/>
        </w:rPr>
        <w:fldChar w:fldCharType="end"/>
      </w:r>
      <w:r>
        <w:rPr>
          <w:lang w:eastAsia="en-US"/>
        </w:rPr>
        <w:t>, a</w:t>
      </w:r>
      <w:r w:rsidR="005D21C5">
        <w:rPr>
          <w:lang w:eastAsia="en-US"/>
        </w:rPr>
        <w:t xml:space="preserve"> further essential qualification enabled by the OMS </w:t>
      </w:r>
      <w:r w:rsidR="005D21C5">
        <w:rPr>
          <w:rFonts w:ascii="Courier New" w:hAnsi="Courier New" w:cs="Courier New"/>
          <w:lang w:eastAsia="en-US"/>
        </w:rPr>
        <w:t>Observation</w:t>
      </w:r>
      <w:r w:rsidR="005D21C5">
        <w:rPr>
          <w:lang w:eastAsia="en-US"/>
        </w:rPr>
        <w:t xml:space="preserve"> pertains to time</w:t>
      </w:r>
      <w:r w:rsidR="005D21C5">
        <w:rPr>
          <w:lang w:eastAsia="en-US"/>
        </w:rPr>
        <w:fldChar w:fldCharType="begin"/>
      </w:r>
      <w:r w:rsidR="005D21C5">
        <w:rPr>
          <w:lang w:eastAsia="en-US"/>
        </w:rPr>
        <w:instrText xml:space="preserve"> REF _Ref213521076 \h </w:instrText>
      </w:r>
      <w:r w:rsidR="005D21C5">
        <w:rPr>
          <w:lang w:eastAsia="en-US"/>
        </w:rPr>
      </w:r>
      <w:r w:rsidR="005D21C5">
        <w:rPr>
          <w:lang w:eastAsia="en-US"/>
        </w:rPr>
        <w:fldChar w:fldCharType="separate"/>
      </w:r>
      <w:r w:rsidR="005D21C5">
        <w:rPr>
          <w:lang w:eastAsia="en-US"/>
        </w:rPr>
        <w:fldChar w:fldCharType="end"/>
      </w:r>
      <w:r w:rsidR="005D21C5">
        <w:rPr>
          <w:lang w:eastAsia="en-US"/>
        </w:rPr>
        <w:t>. The following times can be provided</w:t>
      </w:r>
      <w:r w:rsidR="00DF1C09">
        <w:rPr>
          <w:lang w:eastAsia="en-US"/>
        </w:rPr>
        <w:t xml:space="preserve"> as attributes</w:t>
      </w:r>
      <w:r w:rsidR="005D21C5">
        <w:rPr>
          <w:lang w:eastAsia="en-US"/>
        </w:rPr>
        <w:t xml:space="preserve"> within an </w:t>
      </w:r>
      <w:r w:rsidR="005D21C5">
        <w:rPr>
          <w:rFonts w:ascii="Courier New" w:hAnsi="Courier New" w:cs="Courier New"/>
          <w:lang w:eastAsia="en-US"/>
        </w:rPr>
        <w:t>Observation</w:t>
      </w:r>
      <w:r w:rsidR="005D21C5">
        <w:rPr>
          <w:lang w:eastAsia="en-US"/>
        </w:rPr>
        <w:t>:</w:t>
      </w:r>
    </w:p>
    <w:p w14:paraId="79DC2FD9" w14:textId="1A2D4B56" w:rsidR="0093262E" w:rsidRDefault="005D21C5">
      <w:pPr>
        <w:numPr>
          <w:ilvl w:val="0"/>
          <w:numId w:val="9"/>
        </w:numPr>
        <w:rPr>
          <w:lang w:eastAsia="en-US"/>
        </w:rPr>
      </w:pPr>
      <w:r>
        <w:rPr>
          <w:rFonts w:ascii="Courier New" w:hAnsi="Courier New" w:cs="Courier New"/>
          <w:lang w:eastAsia="en-US"/>
        </w:rPr>
        <w:t>phenomenonTime</w:t>
      </w:r>
      <w:r>
        <w:rPr>
          <w:lang w:eastAsia="en-US"/>
        </w:rPr>
        <w:t xml:space="preserve">: The time for which the </w:t>
      </w:r>
      <w:r>
        <w:rPr>
          <w:rFonts w:ascii="Courier New" w:hAnsi="Courier New" w:cs="Courier New"/>
          <w:lang w:eastAsia="en-US"/>
        </w:rPr>
        <w:t>result</w:t>
      </w:r>
      <w:r>
        <w:rPr>
          <w:lang w:eastAsia="en-US"/>
        </w:rPr>
        <w:t xml:space="preserve"> applies to the characteristic of the </w:t>
      </w:r>
      <w:r>
        <w:rPr>
          <w:rFonts w:ascii="Courier New" w:hAnsi="Courier New" w:cs="Courier New"/>
          <w:lang w:eastAsia="en-US"/>
        </w:rPr>
        <w:t>FeatureOfInterest</w:t>
      </w:r>
      <w:r>
        <w:rPr>
          <w:lang w:eastAsia="en-US"/>
        </w:rPr>
        <w:t xml:space="preserve"> being observed.</w:t>
      </w:r>
    </w:p>
    <w:p w14:paraId="0F249E42" w14:textId="77777777" w:rsidR="0093262E" w:rsidRDefault="005D21C5">
      <w:pPr>
        <w:numPr>
          <w:ilvl w:val="0"/>
          <w:numId w:val="9"/>
        </w:numPr>
        <w:rPr>
          <w:lang w:eastAsia="en-US"/>
        </w:rPr>
      </w:pPr>
      <w:r>
        <w:rPr>
          <w:rFonts w:ascii="Courier New" w:hAnsi="Courier New" w:cs="Courier New"/>
          <w:lang w:eastAsia="en-US"/>
        </w:rPr>
        <w:t>resultTime</w:t>
      </w:r>
      <w:r>
        <w:rPr>
          <w:lang w:eastAsia="en-US"/>
        </w:rPr>
        <w:t xml:space="preserve">: The instant of time when the result of the </w:t>
      </w:r>
      <w:r>
        <w:rPr>
          <w:rFonts w:ascii="Courier New" w:hAnsi="Courier New" w:cs="Courier New"/>
          <w:lang w:eastAsia="en-US"/>
        </w:rPr>
        <w:t>Observation</w:t>
      </w:r>
      <w:r>
        <w:rPr>
          <w:lang w:eastAsia="en-US"/>
        </w:rPr>
        <w:t xml:space="preserve"> became available.</w:t>
      </w:r>
    </w:p>
    <w:p w14:paraId="0AD7F85C" w14:textId="77777777" w:rsidR="0093262E" w:rsidRDefault="005D21C5">
      <w:pPr>
        <w:numPr>
          <w:ilvl w:val="0"/>
          <w:numId w:val="9"/>
        </w:numPr>
        <w:rPr>
          <w:lang w:eastAsia="en-US"/>
        </w:rPr>
      </w:pPr>
      <w:r>
        <w:rPr>
          <w:rFonts w:ascii="Courier New" w:hAnsi="Courier New" w:cs="Courier New"/>
          <w:lang w:eastAsia="en-US"/>
        </w:rPr>
        <w:t>validTime</w:t>
      </w:r>
      <w:r>
        <w:rPr>
          <w:lang w:eastAsia="en-US"/>
        </w:rPr>
        <w:t xml:space="preserve">: The time interval during which the </w:t>
      </w:r>
      <w:r>
        <w:rPr>
          <w:rFonts w:ascii="Courier New" w:hAnsi="Courier New" w:cs="Courier New"/>
          <w:lang w:eastAsia="en-US"/>
        </w:rPr>
        <w:t>result</w:t>
      </w:r>
      <w:r>
        <w:rPr>
          <w:lang w:eastAsia="en-US"/>
        </w:rPr>
        <w:t xml:space="preserve"> is assumed to be applicable for use.</w:t>
      </w:r>
    </w:p>
    <w:p w14:paraId="1A5FA59C" w14:textId="56480527" w:rsidR="0093262E" w:rsidRDefault="005D21C5">
      <w:pPr>
        <w:rPr>
          <w:lang w:eastAsia="en-US"/>
        </w:rPr>
      </w:pPr>
      <w:r>
        <w:rPr>
          <w:lang w:eastAsia="en-US"/>
        </w:rPr>
        <w:lastRenderedPageBreak/>
        <w:t xml:space="preserve">All these temporal attributes can be time instants or time periods, as required by the nature of the Observation. </w:t>
      </w:r>
      <w:r w:rsidR="00936071">
        <w:rPr>
          <w:lang w:eastAsia="en-US"/>
        </w:rPr>
        <w:t>Depending on the use case, the times can be very exact (e.g. at a specific second), alternatively more general (e.g. referring to a specific calendar day for daily values).</w:t>
      </w:r>
    </w:p>
    <w:p w14:paraId="62611063" w14:textId="77777777" w:rsidR="0093262E" w:rsidRDefault="0093262E">
      <w:pPr>
        <w:rPr>
          <w:lang w:eastAsia="en-US"/>
        </w:rPr>
      </w:pPr>
    </w:p>
    <w:p w14:paraId="40BE8114" w14:textId="77777777" w:rsidR="0093262E" w:rsidRDefault="005D21C5">
      <w:pPr>
        <w:keepNext/>
      </w:pPr>
      <w:r>
        <w:rPr>
          <w:noProof/>
        </w:rPr>
        <w:drawing>
          <wp:inline distT="0" distB="0" distL="0" distR="0" wp14:anchorId="0815F558" wp14:editId="155FEFD1">
            <wp:extent cx="5727700" cy="1874329"/>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727700" cy="1874329"/>
                    </a:xfrm>
                    <a:prstGeom prst="rect">
                      <a:avLst/>
                    </a:prstGeom>
                  </pic:spPr>
                </pic:pic>
              </a:graphicData>
            </a:graphic>
          </wp:inline>
        </w:drawing>
      </w:r>
    </w:p>
    <w:p w14:paraId="676AB14F" w14:textId="7CF6CF89" w:rsidR="0093262E" w:rsidRDefault="005D21C5">
      <w:pPr>
        <w:pStyle w:val="Caption"/>
        <w:rPr>
          <w:lang w:eastAsia="en-US"/>
        </w:rPr>
      </w:pPr>
      <w:bookmarkStart w:id="14" w:name="_Ref213521076"/>
      <w:r>
        <w:t xml:space="preserve">Figure </w:t>
      </w:r>
      <w:fldSimple w:instr=" SEQ Figure \* ARABIC ">
        <w:r w:rsidR="00E632EC">
          <w:rPr>
            <w:noProof/>
          </w:rPr>
          <w:t>12</w:t>
        </w:r>
      </w:fldSimple>
      <w:bookmarkEnd w:id="14"/>
      <w:r>
        <w:t>: Observation with time</w:t>
      </w:r>
    </w:p>
    <w:p w14:paraId="31C97F81" w14:textId="77777777" w:rsidR="00936071" w:rsidRDefault="00936071" w:rsidP="00936071">
      <w:pPr>
        <w:rPr>
          <w:i/>
          <w:iCs/>
          <w:sz w:val="22"/>
          <w:szCs w:val="22"/>
          <w:lang w:eastAsia="en-US"/>
        </w:rPr>
      </w:pPr>
      <w:r w:rsidRPr="00936071">
        <w:rPr>
          <w:i/>
          <w:iCs/>
          <w:sz w:val="22"/>
          <w:szCs w:val="22"/>
          <w:lang w:eastAsia="en-US"/>
        </w:rPr>
        <w:t xml:space="preserve">Note: </w:t>
      </w:r>
      <w:r w:rsidRPr="00936071">
        <w:rPr>
          <w:rFonts w:ascii="Courier New" w:hAnsi="Courier New" w:cs="Courier New"/>
          <w:i/>
          <w:iCs/>
          <w:sz w:val="22"/>
          <w:szCs w:val="22"/>
          <w:lang w:eastAsia="en-US"/>
        </w:rPr>
        <w:t>phenomenonTime</w:t>
      </w:r>
      <w:r w:rsidRPr="00936071">
        <w:rPr>
          <w:i/>
          <w:iCs/>
          <w:sz w:val="22"/>
          <w:szCs w:val="22"/>
          <w:lang w:eastAsia="en-US"/>
        </w:rPr>
        <w:t xml:space="preserve"> has been shortened to “</w:t>
      </w:r>
      <w:proofErr w:type="spellStart"/>
      <w:r w:rsidRPr="00936071">
        <w:rPr>
          <w:rFonts w:ascii="Courier New" w:hAnsi="Courier New" w:cs="Courier New"/>
          <w:i/>
          <w:iCs/>
          <w:sz w:val="22"/>
          <w:szCs w:val="22"/>
          <w:lang w:eastAsia="en-US"/>
        </w:rPr>
        <w:t>ph_Time</w:t>
      </w:r>
      <w:proofErr w:type="spellEnd"/>
      <w:r w:rsidRPr="00936071">
        <w:rPr>
          <w:i/>
          <w:iCs/>
          <w:sz w:val="22"/>
          <w:szCs w:val="22"/>
          <w:lang w:eastAsia="en-US"/>
        </w:rPr>
        <w:t>” in the diagram for brevity</w:t>
      </w:r>
    </w:p>
    <w:p w14:paraId="5F5AD48C" w14:textId="287052C2" w:rsidR="00936071" w:rsidRDefault="00936071" w:rsidP="00936071">
      <w:pPr>
        <w:rPr>
          <w:i/>
          <w:iCs/>
          <w:sz w:val="22"/>
          <w:szCs w:val="22"/>
          <w:lang w:eastAsia="en-US"/>
        </w:rPr>
      </w:pPr>
      <w:r w:rsidRPr="00936071">
        <w:rPr>
          <w:i/>
          <w:iCs/>
          <w:sz w:val="22"/>
          <w:szCs w:val="22"/>
          <w:lang w:eastAsia="en-US"/>
        </w:rPr>
        <w:t>Note:</w:t>
      </w:r>
      <w:r>
        <w:rPr>
          <w:i/>
          <w:iCs/>
          <w:sz w:val="22"/>
          <w:szCs w:val="22"/>
          <w:lang w:eastAsia="en-US"/>
        </w:rPr>
        <w:t xml:space="preserve"> as times are attributes of </w:t>
      </w:r>
      <w:r w:rsidRPr="00936071">
        <w:rPr>
          <w:rFonts w:ascii="Courier New" w:hAnsi="Courier New" w:cs="Courier New"/>
          <w:i/>
          <w:iCs/>
          <w:sz w:val="22"/>
          <w:szCs w:val="22"/>
          <w:lang w:eastAsia="en-US"/>
        </w:rPr>
        <w:t>Observation</w:t>
      </w:r>
      <w:r>
        <w:rPr>
          <w:i/>
          <w:iCs/>
          <w:sz w:val="22"/>
          <w:szCs w:val="22"/>
          <w:lang w:eastAsia="en-US"/>
        </w:rPr>
        <w:t xml:space="preserve">, they are shown within the </w:t>
      </w:r>
      <w:r w:rsidRPr="00936071">
        <w:rPr>
          <w:rFonts w:ascii="Courier New" w:hAnsi="Courier New" w:cs="Courier New"/>
          <w:i/>
          <w:iCs/>
          <w:sz w:val="22"/>
          <w:szCs w:val="22"/>
          <w:lang w:eastAsia="en-US"/>
        </w:rPr>
        <w:t>Observation</w:t>
      </w:r>
      <w:r>
        <w:rPr>
          <w:i/>
          <w:iCs/>
          <w:sz w:val="22"/>
          <w:szCs w:val="22"/>
          <w:lang w:eastAsia="en-US"/>
        </w:rPr>
        <w:t xml:space="preserve"> box</w:t>
      </w:r>
    </w:p>
    <w:p w14:paraId="34A66E7F" w14:textId="66C1DA8D" w:rsidR="00936071" w:rsidRDefault="00936071" w:rsidP="00936071">
      <w:pPr>
        <w:rPr>
          <w:lang w:eastAsia="en-US"/>
        </w:rPr>
      </w:pPr>
      <w:r>
        <w:rPr>
          <w:i/>
          <w:iCs/>
          <w:sz w:val="22"/>
          <w:szCs w:val="22"/>
          <w:lang w:eastAsia="en-US"/>
        </w:rPr>
        <w:t xml:space="preserve">Note: </w:t>
      </w:r>
      <w:r w:rsidRPr="00936071">
        <w:rPr>
          <w:rFonts w:ascii="Courier New" w:hAnsi="Courier New" w:cs="Courier New"/>
          <w:i/>
          <w:iCs/>
          <w:sz w:val="22"/>
          <w:szCs w:val="22"/>
          <w:lang w:eastAsia="en-US"/>
        </w:rPr>
        <w:t>Sensor</w:t>
      </w:r>
      <w:r>
        <w:rPr>
          <w:i/>
          <w:iCs/>
          <w:sz w:val="22"/>
          <w:szCs w:val="22"/>
          <w:lang w:eastAsia="en-US"/>
        </w:rPr>
        <w:t xml:space="preserve">, </w:t>
      </w:r>
      <w:r w:rsidRPr="00936071">
        <w:rPr>
          <w:rFonts w:ascii="Courier New" w:hAnsi="Courier New" w:cs="Courier New"/>
          <w:i/>
          <w:iCs/>
          <w:sz w:val="22"/>
          <w:szCs w:val="22"/>
          <w:lang w:eastAsia="en-US"/>
        </w:rPr>
        <w:t>Deployment</w:t>
      </w:r>
      <w:r>
        <w:rPr>
          <w:i/>
          <w:iCs/>
          <w:sz w:val="22"/>
          <w:szCs w:val="22"/>
          <w:lang w:eastAsia="en-US"/>
        </w:rPr>
        <w:t xml:space="preserve"> and </w:t>
      </w:r>
      <w:r w:rsidRPr="00936071">
        <w:rPr>
          <w:rFonts w:ascii="Courier New" w:hAnsi="Courier New" w:cs="Courier New"/>
          <w:i/>
          <w:iCs/>
          <w:sz w:val="22"/>
          <w:szCs w:val="22"/>
          <w:lang w:eastAsia="en-US"/>
        </w:rPr>
        <w:t>Observer</w:t>
      </w:r>
      <w:r>
        <w:rPr>
          <w:i/>
          <w:iCs/>
          <w:sz w:val="22"/>
          <w:szCs w:val="22"/>
          <w:lang w:eastAsia="en-US"/>
        </w:rPr>
        <w:t xml:space="preserve"> have been removed in this diagram for simplicity</w:t>
      </w:r>
    </w:p>
    <w:p w14:paraId="032103C3" w14:textId="77777777" w:rsidR="0093262E" w:rsidRDefault="0093262E">
      <w:pPr>
        <w:rPr>
          <w:lang w:eastAsia="en-US"/>
        </w:rPr>
      </w:pPr>
    </w:p>
    <w:p w14:paraId="041E1E4A" w14:textId="77777777" w:rsidR="0093262E" w:rsidRDefault="005D21C5">
      <w:pPr>
        <w:pStyle w:val="Heading2"/>
        <w:rPr>
          <w:lang w:eastAsia="en-US"/>
        </w:rPr>
      </w:pPr>
      <w:r>
        <w:rPr>
          <w:lang w:eastAsia="en-US"/>
        </w:rPr>
        <w:t>Feature-of-Interest types</w:t>
      </w:r>
    </w:p>
    <w:p w14:paraId="127CB36F" w14:textId="400B4780" w:rsidR="0093262E" w:rsidRDefault="005D21C5">
      <w:pPr>
        <w:rPr>
          <w:lang w:eastAsia="en-US"/>
        </w:rPr>
      </w:pPr>
      <w:r>
        <w:rPr>
          <w:lang w:eastAsia="en-US"/>
        </w:rPr>
        <w:t xml:space="preserve">A final addition to the OMS </w:t>
      </w:r>
      <w:r>
        <w:rPr>
          <w:rFonts w:ascii="Courier New" w:hAnsi="Courier New" w:cs="Courier New"/>
          <w:lang w:eastAsia="en-US"/>
        </w:rPr>
        <w:t>Observation</w:t>
      </w:r>
      <w:r>
        <w:rPr>
          <w:lang w:eastAsia="en-US"/>
        </w:rPr>
        <w:t xml:space="preserve"> pertains to specializations of the </w:t>
      </w:r>
      <w:r>
        <w:rPr>
          <w:rFonts w:ascii="Courier New" w:hAnsi="Courier New" w:cs="Courier New"/>
          <w:lang w:eastAsia="en-US"/>
        </w:rPr>
        <w:t>featureOfInterest</w:t>
      </w:r>
      <w:r w:rsidR="3D1C0B5B" w:rsidRPr="2E520ECA">
        <w:rPr>
          <w:rFonts w:ascii="Courier New" w:hAnsi="Courier New" w:cs="Courier New"/>
          <w:lang w:eastAsia="en-US"/>
        </w:rPr>
        <w:t>.</w:t>
      </w:r>
      <w:r w:rsidR="00880976" w:rsidRPr="2E520ECA">
        <w:rPr>
          <w:lang w:eastAsia="en-US"/>
        </w:rPr>
        <w:t xml:space="preserve"> </w:t>
      </w:r>
      <w:r w:rsidR="13FB242D" w:rsidRPr="2E520ECA">
        <w:rPr>
          <w:lang w:eastAsia="en-US"/>
        </w:rPr>
        <w:t>T</w:t>
      </w:r>
      <w:r w:rsidR="00880976" w:rsidRPr="2E520ECA">
        <w:rPr>
          <w:lang w:eastAsia="en-US"/>
        </w:rPr>
        <w:t>his</w:t>
      </w:r>
      <w:r>
        <w:rPr>
          <w:lang w:eastAsia="en-US"/>
        </w:rPr>
        <w:t xml:space="preserve"> has been subtyped to:</w:t>
      </w:r>
    </w:p>
    <w:p w14:paraId="54FC65CA" w14:textId="77777777" w:rsidR="0093262E" w:rsidRDefault="005D21C5">
      <w:pPr>
        <w:numPr>
          <w:ilvl w:val="0"/>
          <w:numId w:val="10"/>
        </w:numPr>
        <w:rPr>
          <w:lang w:eastAsia="en-US"/>
        </w:rPr>
      </w:pPr>
      <w:proofErr w:type="spellStart"/>
      <w:r>
        <w:rPr>
          <w:rFonts w:ascii="Courier New" w:hAnsi="Courier New" w:cs="Courier New"/>
          <w:lang w:eastAsia="en-US"/>
        </w:rPr>
        <w:t>proximateFeatureOfInterest</w:t>
      </w:r>
      <w:proofErr w:type="spellEnd"/>
      <w:r>
        <w:rPr>
          <w:lang w:eastAsia="en-US"/>
        </w:rPr>
        <w:t>: The entity that is directly of interest in the act of observing.</w:t>
      </w:r>
    </w:p>
    <w:p w14:paraId="71D9E69F" w14:textId="77777777" w:rsidR="0093262E" w:rsidRDefault="005D21C5">
      <w:pPr>
        <w:numPr>
          <w:ilvl w:val="0"/>
          <w:numId w:val="10"/>
        </w:numPr>
        <w:rPr>
          <w:lang w:eastAsia="en-US"/>
        </w:rPr>
      </w:pPr>
      <w:proofErr w:type="spellStart"/>
      <w:r>
        <w:rPr>
          <w:rFonts w:ascii="Courier New" w:hAnsi="Courier New" w:cs="Courier New"/>
          <w:lang w:eastAsia="en-US"/>
        </w:rPr>
        <w:t>ultimateFeatureOfInterest</w:t>
      </w:r>
      <w:proofErr w:type="spellEnd"/>
      <w:r>
        <w:rPr>
          <w:lang w:eastAsia="en-US"/>
        </w:rPr>
        <w:t>: The entity that is ultimately of interest in the act of observing.</w:t>
      </w:r>
    </w:p>
    <w:p w14:paraId="4F7165B6" w14:textId="77777777" w:rsidR="0093262E" w:rsidRDefault="0093262E">
      <w:pPr>
        <w:rPr>
          <w:lang w:eastAsia="en-US"/>
        </w:rPr>
      </w:pPr>
    </w:p>
    <w:p w14:paraId="4C57CC03" w14:textId="7421B4D1" w:rsidR="0093262E" w:rsidRDefault="005D21C5">
      <w:pPr>
        <w:rPr>
          <w:lang w:eastAsia="en-US"/>
        </w:rPr>
      </w:pPr>
      <w:r>
        <w:rPr>
          <w:lang w:eastAsia="en-US"/>
        </w:rPr>
        <w:t xml:space="preserve">In the example, the </w:t>
      </w:r>
      <w:proofErr w:type="spellStart"/>
      <w:r>
        <w:rPr>
          <w:rFonts w:ascii="Courier New" w:hAnsi="Courier New" w:cs="Courier New"/>
          <w:lang w:eastAsia="en-US"/>
        </w:rPr>
        <w:t>ProximateFeatureOfInterest</w:t>
      </w:r>
      <w:proofErr w:type="spellEnd"/>
      <w:r>
        <w:rPr>
          <w:lang w:eastAsia="en-US"/>
        </w:rPr>
        <w:t xml:space="preserve"> is the Smiley Face Sticker</w:t>
      </w:r>
      <w:r w:rsidR="6828A6D6">
        <w:rPr>
          <w:lang w:eastAsia="en-US"/>
        </w:rPr>
        <w:t xml:space="preserve">. </w:t>
      </w:r>
      <w:r w:rsidR="671BFEF9">
        <w:rPr>
          <w:lang w:eastAsia="en-US"/>
        </w:rPr>
        <w:t>T</w:t>
      </w:r>
      <w:r w:rsidR="00880976">
        <w:rPr>
          <w:lang w:eastAsia="en-US"/>
        </w:rPr>
        <w:t>he</w:t>
      </w:r>
      <w:r>
        <w:rPr>
          <w:lang w:eastAsia="en-US"/>
        </w:rPr>
        <w:t xml:space="preserve"> </w:t>
      </w:r>
      <w:proofErr w:type="spellStart"/>
      <w:r>
        <w:rPr>
          <w:rFonts w:ascii="Courier New" w:hAnsi="Courier New" w:cs="Courier New"/>
          <w:lang w:eastAsia="en-US"/>
        </w:rPr>
        <w:t>UltimateFeatureOfInterest</w:t>
      </w:r>
      <w:proofErr w:type="spellEnd"/>
      <w:r>
        <w:rPr>
          <w:lang w:eastAsia="en-US"/>
        </w:rPr>
        <w:t xml:space="preserve"> could be a wider population of Smiley Face Stickers</w:t>
      </w:r>
      <w:r w:rsidR="2B2FBF3A">
        <w:rPr>
          <w:lang w:eastAsia="en-US"/>
        </w:rPr>
        <w:t>.</w:t>
      </w:r>
      <w:r w:rsidR="00880976">
        <w:rPr>
          <w:lang w:eastAsia="en-US"/>
        </w:rPr>
        <w:t xml:space="preserve"> </w:t>
      </w:r>
      <w:r w:rsidR="103AE51D">
        <w:rPr>
          <w:lang w:eastAsia="en-US"/>
        </w:rPr>
        <w:t>T</w:t>
      </w:r>
      <w:r w:rsidR="00880976">
        <w:rPr>
          <w:lang w:eastAsia="en-US"/>
        </w:rPr>
        <w:t>he</w:t>
      </w:r>
      <w:r>
        <w:rPr>
          <w:lang w:eastAsia="en-US"/>
        </w:rPr>
        <w:t xml:space="preserve"> specific Smiley Face Sticker </w:t>
      </w:r>
      <w:r w:rsidR="00BD2AA4">
        <w:rPr>
          <w:lang w:eastAsia="en-US"/>
        </w:rPr>
        <w:t xml:space="preserve">actually </w:t>
      </w:r>
      <w:r w:rsidR="004816DB">
        <w:rPr>
          <w:lang w:eastAsia="en-US"/>
        </w:rPr>
        <w:t xml:space="preserve">being </w:t>
      </w:r>
      <w:r w:rsidR="00BD2AA4">
        <w:rPr>
          <w:lang w:eastAsia="en-US"/>
        </w:rPr>
        <w:t xml:space="preserve">observed could have been selected via some random (or statistical) sampling approach </w:t>
      </w:r>
      <w:r>
        <w:rPr>
          <w:lang w:eastAsia="en-US"/>
        </w:rPr>
        <w:t xml:space="preserve">as shown in </w:t>
      </w:r>
      <w:r>
        <w:rPr>
          <w:lang w:eastAsia="en-US"/>
        </w:rPr>
        <w:fldChar w:fldCharType="begin"/>
      </w:r>
      <w:r>
        <w:rPr>
          <w:lang w:eastAsia="en-US"/>
        </w:rPr>
        <w:instrText xml:space="preserve"> REF _Ref213521720 \h </w:instrText>
      </w:r>
      <w:r>
        <w:rPr>
          <w:lang w:eastAsia="en-US"/>
        </w:rPr>
      </w:r>
      <w:r>
        <w:rPr>
          <w:lang w:eastAsia="en-US"/>
        </w:rPr>
        <w:fldChar w:fldCharType="separate"/>
      </w:r>
      <w:r w:rsidR="00E632EC">
        <w:t xml:space="preserve">Figure </w:t>
      </w:r>
      <w:r w:rsidR="00E632EC">
        <w:rPr>
          <w:noProof/>
        </w:rPr>
        <w:t>13</w:t>
      </w:r>
      <w:r>
        <w:rPr>
          <w:lang w:eastAsia="en-US"/>
        </w:rPr>
        <w:fldChar w:fldCharType="end"/>
      </w:r>
      <w:r>
        <w:rPr>
          <w:lang w:eastAsia="en-US"/>
        </w:rPr>
        <w:t>.</w:t>
      </w:r>
      <w:r w:rsidR="004816DB">
        <w:rPr>
          <w:lang w:eastAsia="en-US"/>
        </w:rPr>
        <w:t xml:space="preserve"> More details on the actual sampling approach selected is described in chapter </w:t>
      </w:r>
      <w:r w:rsidR="004816DB">
        <w:rPr>
          <w:lang w:eastAsia="en-US"/>
        </w:rPr>
        <w:fldChar w:fldCharType="begin"/>
      </w:r>
      <w:r w:rsidR="004816DB">
        <w:rPr>
          <w:lang w:eastAsia="en-US"/>
        </w:rPr>
        <w:instrText xml:space="preserve"> REF _Ref215143152 \r \h </w:instrText>
      </w:r>
      <w:r w:rsidR="004816DB">
        <w:rPr>
          <w:lang w:eastAsia="en-US"/>
        </w:rPr>
      </w:r>
      <w:r w:rsidR="004816DB">
        <w:rPr>
          <w:lang w:eastAsia="en-US"/>
        </w:rPr>
        <w:fldChar w:fldCharType="separate"/>
      </w:r>
      <w:r w:rsidR="004816DB">
        <w:rPr>
          <w:lang w:eastAsia="en-US"/>
        </w:rPr>
        <w:t>4</w:t>
      </w:r>
      <w:r w:rsidR="004816DB">
        <w:rPr>
          <w:lang w:eastAsia="en-US"/>
        </w:rPr>
        <w:fldChar w:fldCharType="end"/>
      </w:r>
      <w:r w:rsidR="004816DB">
        <w:rPr>
          <w:lang w:eastAsia="en-US"/>
        </w:rPr>
        <w:t xml:space="preserve"> </w:t>
      </w:r>
      <w:r w:rsidR="004816DB">
        <w:rPr>
          <w:lang w:eastAsia="en-US"/>
        </w:rPr>
        <w:fldChar w:fldCharType="begin"/>
      </w:r>
      <w:r w:rsidR="004816DB">
        <w:rPr>
          <w:lang w:eastAsia="en-US"/>
        </w:rPr>
        <w:instrText xml:space="preserve"> REF _Ref215143152 \h </w:instrText>
      </w:r>
      <w:r w:rsidR="004816DB">
        <w:rPr>
          <w:lang w:eastAsia="en-US"/>
        </w:rPr>
      </w:r>
      <w:r w:rsidR="004816DB">
        <w:rPr>
          <w:lang w:eastAsia="en-US"/>
        </w:rPr>
        <w:fldChar w:fldCharType="separate"/>
      </w:r>
      <w:r w:rsidR="004816DB">
        <w:rPr>
          <w:lang w:eastAsia="en-US"/>
        </w:rPr>
        <w:t>Sampling</w:t>
      </w:r>
      <w:r w:rsidR="004816DB">
        <w:rPr>
          <w:lang w:eastAsia="en-US"/>
        </w:rPr>
        <w:fldChar w:fldCharType="end"/>
      </w:r>
      <w:r w:rsidR="004816DB">
        <w:rPr>
          <w:lang w:eastAsia="en-US"/>
        </w:rPr>
        <w:t>.</w:t>
      </w:r>
    </w:p>
    <w:p w14:paraId="5F3A6136" w14:textId="67E19525" w:rsidR="0093262E" w:rsidRDefault="004816DB">
      <w:pPr>
        <w:rPr>
          <w:lang w:eastAsia="en-US"/>
        </w:rPr>
      </w:pPr>
      <w:r>
        <w:rPr>
          <w:lang w:eastAsia="en-US"/>
        </w:rPr>
        <w:t xml:space="preserve"> </w:t>
      </w:r>
    </w:p>
    <w:p w14:paraId="4B660B01" w14:textId="2B8E570E" w:rsidR="0093262E" w:rsidRDefault="006A5A03" w:rsidP="006A5A03">
      <w:pPr>
        <w:keepNext/>
        <w:rPr>
          <w:lang w:eastAsia="en-US"/>
        </w:rPr>
      </w:pPr>
      <w:r>
        <w:rPr>
          <w:noProof/>
        </w:rPr>
        <w:lastRenderedPageBreak/>
        <w:drawing>
          <wp:anchor distT="0" distB="0" distL="114300" distR="114300" simplePos="0" relativeHeight="251659277" behindDoc="0" locked="0" layoutInCell="1" allowOverlap="1" wp14:anchorId="0B32D80A" wp14:editId="6DC2AA39">
            <wp:simplePos x="0" y="0"/>
            <wp:positionH relativeFrom="column">
              <wp:posOffset>0</wp:posOffset>
            </wp:positionH>
            <wp:positionV relativeFrom="paragraph">
              <wp:posOffset>142</wp:posOffset>
            </wp:positionV>
            <wp:extent cx="5725160" cy="3077210"/>
            <wp:effectExtent l="0" t="0" r="8890" b="8890"/>
            <wp:wrapTopAndBottom/>
            <wp:docPr id="1912062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307721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5" w:name="_Ref213521720"/>
      <w:r w:rsidR="005D21C5">
        <w:t xml:space="preserve">Figure </w:t>
      </w:r>
      <w:fldSimple w:instr=" SEQ Figure \* ARABIC ">
        <w:r w:rsidR="00E632EC">
          <w:rPr>
            <w:noProof/>
          </w:rPr>
          <w:t>13</w:t>
        </w:r>
      </w:fldSimple>
      <w:bookmarkEnd w:id="15"/>
      <w:r w:rsidR="005D21C5">
        <w:t xml:space="preserve">: Observation with proximate- and </w:t>
      </w:r>
      <w:proofErr w:type="spellStart"/>
      <w:r w:rsidR="005D21C5">
        <w:t>ultimateFeatureOfInterest</w:t>
      </w:r>
      <w:proofErr w:type="spellEnd"/>
    </w:p>
    <w:p w14:paraId="24C0F35E" w14:textId="77777777" w:rsidR="0093262E" w:rsidRDefault="0093262E">
      <w:pPr>
        <w:rPr>
          <w:lang w:eastAsia="en-US"/>
        </w:rPr>
      </w:pPr>
    </w:p>
    <w:p w14:paraId="19451400" w14:textId="77777777" w:rsidR="0093262E" w:rsidRDefault="005D21C5">
      <w:pPr>
        <w:pStyle w:val="Heading2"/>
        <w:rPr>
          <w:lang w:eastAsia="en-US"/>
        </w:rPr>
      </w:pPr>
      <w:r>
        <w:rPr>
          <w:lang w:eastAsia="en-US"/>
        </w:rPr>
        <w:t>Observation Characteristics</w:t>
      </w:r>
    </w:p>
    <w:p w14:paraId="0A1CF5FB" w14:textId="1A5DF5C8" w:rsidR="0093262E" w:rsidRDefault="003336AC">
      <w:pPr>
        <w:rPr>
          <w:lang w:eastAsia="en-US"/>
        </w:rPr>
      </w:pPr>
      <w:r>
        <w:rPr>
          <w:noProof/>
        </w:rPr>
        <w:drawing>
          <wp:anchor distT="0" distB="0" distL="114300" distR="114300" simplePos="0" relativeHeight="251658242" behindDoc="0" locked="0" layoutInCell="0" allowOverlap="1" wp14:anchorId="064107AC" wp14:editId="54F84C80">
            <wp:simplePos x="0" y="0"/>
            <wp:positionH relativeFrom="column">
              <wp:posOffset>0</wp:posOffset>
            </wp:positionH>
            <wp:positionV relativeFrom="paragraph">
              <wp:posOffset>929640</wp:posOffset>
            </wp:positionV>
            <wp:extent cx="3642995" cy="2386330"/>
            <wp:effectExtent l="0" t="0" r="0" b="0"/>
            <wp:wrapTopAndBottom/>
            <wp:docPr id="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pic:cNvPicPr>
                      <a:picLocks noChangeAspect="1" noChangeArrowheads="1"/>
                    </pic:cNvPicPr>
                  </pic:nvPicPr>
                  <pic:blipFill>
                    <a:blip r:embed="rId30"/>
                    <a:stretch>
                      <a:fillRect/>
                    </a:stretch>
                  </pic:blipFill>
                  <pic:spPr bwMode="auto">
                    <a:xfrm>
                      <a:off x="0" y="0"/>
                      <a:ext cx="3642995" cy="2386330"/>
                    </a:xfrm>
                    <a:prstGeom prst="rect">
                      <a:avLst/>
                    </a:prstGeom>
                  </pic:spPr>
                </pic:pic>
              </a:graphicData>
            </a:graphic>
          </wp:anchor>
        </w:drawing>
      </w:r>
      <w:r>
        <w:rPr>
          <w:noProof/>
        </w:rPr>
        <mc:AlternateContent>
          <mc:Choice Requires="wps">
            <w:drawing>
              <wp:anchor distT="0" distB="0" distL="112395" distR="114300" simplePos="0" relativeHeight="251658243" behindDoc="0" locked="0" layoutInCell="0" allowOverlap="1" wp14:anchorId="72335073" wp14:editId="29E518E2">
                <wp:simplePos x="0" y="0"/>
                <wp:positionH relativeFrom="column">
                  <wp:posOffset>-635</wp:posOffset>
                </wp:positionH>
                <wp:positionV relativeFrom="paragraph">
                  <wp:posOffset>3159760</wp:posOffset>
                </wp:positionV>
                <wp:extent cx="3642995" cy="327025"/>
                <wp:effectExtent l="0" t="0" r="0" b="0"/>
                <wp:wrapTopAndBottom/>
                <wp:docPr id="152468832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2995" cy="327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770BA7F" w14:textId="554BB1CC" w:rsidR="0093262E" w:rsidRDefault="005D21C5">
                            <w:pPr>
                              <w:pStyle w:val="Caption"/>
                              <w:rPr>
                                <w:rFonts w:ascii="Times New Roman" w:hAnsi="Times New Roman" w:cs="Times New Roman"/>
                              </w:rPr>
                            </w:pPr>
                            <w:bookmarkStart w:id="16" w:name="_Ref213582879"/>
                            <w:bookmarkStart w:id="17" w:name="_Ref213582873"/>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14</w:t>
                            </w:r>
                            <w:r>
                              <w:rPr>
                                <w:color w:val="000000"/>
                              </w:rPr>
                              <w:fldChar w:fldCharType="end"/>
                            </w:r>
                            <w:bookmarkEnd w:id="16"/>
                            <w:r>
                              <w:rPr>
                                <w:color w:val="000000"/>
                              </w:rPr>
                              <w:t>: Observation Characteristics</w:t>
                            </w:r>
                            <w:bookmarkEnd w:id="17"/>
                          </w:p>
                        </w:txbxContent>
                      </wps:txbx>
                      <wps:bodyPr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2335073" id="Rectangle 11" o:spid="_x0000_s1028" style="position:absolute;margin-left:-.05pt;margin-top:248.8pt;width:286.85pt;height:25.75pt;z-index:251658243;visibility:visible;mso-wrap-style:square;mso-width-percent:0;mso-height-percent:0;mso-wrap-distance-left:8.85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" o:allowincell="f" stroked="f" strokeweight="0">
                <v:textbox style="mso-fit-shape-to-text:t" inset="0,0,0,0">
                  <w:txbxContent>
                    <w:p w14:paraId="7770BA7F" w14:textId="554BB1CC" w:rsidR="0093262E" w:rsidRDefault="005D21C5">
                      <w:pPr>
                        <w:pStyle w:val="Caption"/>
                        <w:rPr>
                          <w:rFonts w:ascii="Times New Roman" w:hAnsi="Times New Roman" w:cs="Times New Roman"/>
                        </w:rPr>
                      </w:pPr>
                      <w:bookmarkStart w:id="18" w:name="_Ref213582879"/>
                      <w:bookmarkStart w:id="19" w:name="_Ref213582873"/>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14</w:t>
                      </w:r>
                      <w:r>
                        <w:rPr>
                          <w:color w:val="000000"/>
                        </w:rPr>
                        <w:fldChar w:fldCharType="end"/>
                      </w:r>
                      <w:bookmarkEnd w:id="18"/>
                      <w:r>
                        <w:rPr>
                          <w:color w:val="000000"/>
                        </w:rPr>
                        <w:t>: Observation Characteristics</w:t>
                      </w:r>
                      <w:bookmarkEnd w:id="19"/>
                    </w:p>
                  </w:txbxContent>
                </v:textbox>
                <w10:wrap type="topAndBottom"/>
              </v:rect>
            </w:pict>
          </mc:Fallback>
        </mc:AlternateContent>
      </w:r>
      <w:r>
        <w:rPr>
          <w:lang w:eastAsia="en-US"/>
        </w:rPr>
        <w:t>T</w:t>
      </w:r>
      <w:r w:rsidR="005D21C5">
        <w:rPr>
          <w:lang w:eastAsia="en-US"/>
        </w:rPr>
        <w:t>here are many cases where it is useful to have a class with all the characteristics of an observation</w:t>
      </w:r>
      <w:r>
        <w:rPr>
          <w:lang w:eastAsia="en-US"/>
        </w:rPr>
        <w:t>, but w</w:t>
      </w:r>
      <w:r w:rsidR="005D21C5">
        <w:rPr>
          <w:lang w:eastAsia="en-US"/>
        </w:rPr>
        <w:t>ithout any of the constraints</w:t>
      </w:r>
      <w:r>
        <w:rPr>
          <w:lang w:eastAsia="en-US"/>
        </w:rPr>
        <w:t>. For this purpose,</w:t>
      </w:r>
      <w:r w:rsidR="005D21C5">
        <w:rPr>
          <w:lang w:eastAsia="en-US"/>
        </w:rPr>
        <w:t xml:space="preserve"> OMS introduced the </w:t>
      </w:r>
      <w:r w:rsidR="005D21C5">
        <w:rPr>
          <w:rFonts w:ascii="Courier New" w:hAnsi="Courier New" w:cs="Courier New"/>
          <w:lang w:eastAsia="en-US"/>
        </w:rPr>
        <w:t>ObservationCharacteristics</w:t>
      </w:r>
      <w:r w:rsidR="005D21C5">
        <w:rPr>
          <w:lang w:eastAsia="en-US"/>
        </w:rPr>
        <w:t xml:space="preserve"> class </w:t>
      </w:r>
      <w:r w:rsidR="03E612DE">
        <w:rPr>
          <w:lang w:eastAsia="en-US"/>
        </w:rPr>
        <w:t>(</w:t>
      </w:r>
      <w:r w:rsidR="005D21C5">
        <w:rPr>
          <w:lang w:eastAsia="en-US"/>
        </w:rPr>
        <w:fldChar w:fldCharType="begin"/>
      </w:r>
      <w:r w:rsidR="005D21C5">
        <w:rPr>
          <w:lang w:eastAsia="en-US"/>
        </w:rPr>
        <w:instrText xml:space="preserve"> REF _Ref213582879 \h </w:instrText>
      </w:r>
      <w:r w:rsidR="005D21C5">
        <w:rPr>
          <w:lang w:eastAsia="en-US"/>
        </w:rPr>
      </w:r>
      <w:r w:rsidR="005D21C5">
        <w:rPr>
          <w:lang w:eastAsia="en-US"/>
        </w:rPr>
        <w:fldChar w:fldCharType="separate"/>
      </w:r>
      <w:r w:rsidR="00E632EC">
        <w:rPr>
          <w:color w:val="000000"/>
        </w:rPr>
        <w:t xml:space="preserve">Figure </w:t>
      </w:r>
      <w:r w:rsidR="00E632EC">
        <w:rPr>
          <w:noProof/>
          <w:color w:val="000000"/>
        </w:rPr>
        <w:t>14</w:t>
      </w:r>
      <w:r w:rsidR="005D21C5">
        <w:rPr>
          <w:lang w:eastAsia="en-US"/>
        </w:rPr>
        <w:fldChar w:fldCharType="end"/>
      </w:r>
      <w:r w:rsidR="290C73F8">
        <w:rPr>
          <w:lang w:eastAsia="en-US"/>
        </w:rPr>
        <w:t>)</w:t>
      </w:r>
      <w:r w:rsidR="00880976">
        <w:rPr>
          <w:lang w:eastAsia="en-US"/>
        </w:rPr>
        <w:t>.</w:t>
      </w:r>
      <w:r w:rsidR="005D21C5">
        <w:rPr>
          <w:lang w:eastAsia="en-US"/>
        </w:rPr>
        <w:t xml:space="preserve"> The information provided by the </w:t>
      </w:r>
      <w:r w:rsidR="005D21C5">
        <w:rPr>
          <w:rFonts w:ascii="Courier New" w:hAnsi="Courier New" w:cs="Courier New"/>
          <w:lang w:eastAsia="en-US"/>
        </w:rPr>
        <w:t>ObservationCharacteristics</w:t>
      </w:r>
      <w:r w:rsidR="005D21C5">
        <w:rPr>
          <w:lang w:eastAsia="en-US"/>
        </w:rPr>
        <w:t xml:space="preserve"> is the same information as used in our example</w:t>
      </w:r>
      <w:r>
        <w:rPr>
          <w:lang w:eastAsia="en-US"/>
        </w:rPr>
        <w:t xml:space="preserve"> describing </w:t>
      </w:r>
      <w:r w:rsidRPr="003336AC">
        <w:rPr>
          <w:rFonts w:ascii="Courier New" w:hAnsi="Courier New" w:cs="Courier New"/>
          <w:lang w:eastAsia="en-US"/>
        </w:rPr>
        <w:t>Observations</w:t>
      </w:r>
      <w:r w:rsidR="005D21C5">
        <w:rPr>
          <w:lang w:eastAsia="en-US"/>
        </w:rPr>
        <w:t xml:space="preserve">. </w:t>
      </w:r>
    </w:p>
    <w:p w14:paraId="14155795" w14:textId="77777777" w:rsidR="0093262E" w:rsidRDefault="0093262E">
      <w:pPr>
        <w:rPr>
          <w:lang w:eastAsia="en-US"/>
        </w:rPr>
      </w:pPr>
    </w:p>
    <w:p w14:paraId="11CDA7DA" w14:textId="77777777" w:rsidR="0093262E" w:rsidRDefault="005D21C5">
      <w:pPr>
        <w:rPr>
          <w:lang w:eastAsia="en-US"/>
        </w:rPr>
      </w:pPr>
      <w:r>
        <w:rPr>
          <w:lang w:eastAsia="en-US"/>
        </w:rPr>
        <w:t>This class is utilized in various contexts within OMS, as shown in the following sections.</w:t>
      </w:r>
    </w:p>
    <w:p w14:paraId="19AD1CEE" w14:textId="77777777" w:rsidR="0093262E" w:rsidRDefault="0093262E">
      <w:pPr>
        <w:rPr>
          <w:lang w:eastAsia="en-US"/>
        </w:rPr>
      </w:pPr>
    </w:p>
    <w:p w14:paraId="213B9BEC" w14:textId="77777777" w:rsidR="0093262E" w:rsidRDefault="005D21C5">
      <w:pPr>
        <w:pStyle w:val="Heading2"/>
        <w:rPr>
          <w:lang w:eastAsia="en-US"/>
        </w:rPr>
      </w:pPr>
      <w:r>
        <w:rPr>
          <w:lang w:eastAsia="en-US"/>
        </w:rPr>
        <w:lastRenderedPageBreak/>
        <w:t>Observation Collection</w:t>
      </w:r>
    </w:p>
    <w:p w14:paraId="06D96ED3" w14:textId="187985FC" w:rsidR="0093262E" w:rsidRDefault="005D21C5">
      <w:pPr>
        <w:rPr>
          <w:lang w:eastAsia="en-US"/>
        </w:rPr>
      </w:pPr>
      <w:r>
        <w:rPr>
          <w:lang w:eastAsia="en-US"/>
        </w:rPr>
        <w:t xml:space="preserve">As it is often useful to be able to group observational data into collections, OMS provides the </w:t>
      </w:r>
      <w:r>
        <w:rPr>
          <w:rFonts w:ascii="Courier New" w:hAnsi="Courier New" w:cs="Courier New"/>
          <w:lang w:eastAsia="en-US"/>
        </w:rPr>
        <w:t>ObservationCollection</w:t>
      </w:r>
      <w:r>
        <w:rPr>
          <w:lang w:eastAsia="en-US"/>
        </w:rPr>
        <w:t xml:space="preserve"> class. In its simplest form, the </w:t>
      </w:r>
      <w:r>
        <w:rPr>
          <w:rFonts w:ascii="Courier New" w:hAnsi="Courier New" w:cs="Courier New"/>
          <w:lang w:eastAsia="en-US"/>
        </w:rPr>
        <w:t>ObservationCollection</w:t>
      </w:r>
      <w:r>
        <w:rPr>
          <w:lang w:eastAsia="en-US"/>
        </w:rPr>
        <w:t xml:space="preserve"> is a simple grab-bag collection, containing whatever </w:t>
      </w:r>
      <w:r>
        <w:rPr>
          <w:rFonts w:ascii="Courier New" w:hAnsi="Courier New" w:cs="Courier New"/>
          <w:lang w:eastAsia="en-US"/>
        </w:rPr>
        <w:t>Observation</w:t>
      </w:r>
      <w:r>
        <w:rPr>
          <w:lang w:eastAsia="en-US"/>
        </w:rPr>
        <w:t>(s) it makes sense to collect</w:t>
      </w:r>
      <w:r w:rsidR="67CA67AE">
        <w:rPr>
          <w:lang w:eastAsia="en-US"/>
        </w:rPr>
        <w:t>.</w:t>
      </w:r>
      <w:r>
        <w:rPr>
          <w:lang w:eastAsia="en-US"/>
        </w:rPr>
        <w:t xml:space="preserve"> </w:t>
      </w:r>
      <w:r w:rsidR="2A827464">
        <w:rPr>
          <w:lang w:eastAsia="en-US"/>
        </w:rPr>
        <w:t>(</w:t>
      </w:r>
      <w:r>
        <w:rPr>
          <w:lang w:eastAsia="en-US"/>
        </w:rPr>
        <w:t xml:space="preserve"> </w:t>
      </w:r>
      <w:r>
        <w:rPr>
          <w:lang w:eastAsia="en-US"/>
        </w:rPr>
        <w:fldChar w:fldCharType="begin"/>
      </w:r>
      <w:r>
        <w:rPr>
          <w:lang w:eastAsia="en-US"/>
        </w:rPr>
        <w:instrText xml:space="preserve"> REF _Ref213583312 \h </w:instrText>
      </w:r>
      <w:r>
        <w:rPr>
          <w:lang w:eastAsia="en-US"/>
        </w:rPr>
      </w:r>
      <w:r>
        <w:rPr>
          <w:lang w:eastAsia="en-US"/>
        </w:rPr>
        <w:fldChar w:fldCharType="separate"/>
      </w:r>
      <w:r w:rsidR="00E632EC">
        <w:rPr>
          <w:color w:val="000000"/>
        </w:rPr>
        <w:t xml:space="preserve">Figure </w:t>
      </w:r>
      <w:r w:rsidR="00E632EC">
        <w:rPr>
          <w:noProof/>
          <w:color w:val="000000"/>
        </w:rPr>
        <w:t>15</w:t>
      </w:r>
      <w:r>
        <w:rPr>
          <w:lang w:eastAsia="en-US"/>
        </w:rPr>
        <w:fldChar w:fldCharType="end"/>
      </w:r>
      <w:r w:rsidR="13D25C2C">
        <w:rPr>
          <w:lang w:eastAsia="en-US"/>
        </w:rPr>
        <w:t>)</w:t>
      </w:r>
      <w:r w:rsidR="00880976">
        <w:rPr>
          <w:lang w:eastAsia="en-US"/>
        </w:rPr>
        <w:t>.</w:t>
      </w:r>
    </w:p>
    <w:p w14:paraId="5E7D5012" w14:textId="53A4E510" w:rsidR="0093262E" w:rsidRDefault="005D21C5">
      <w:pPr>
        <w:rPr>
          <w:lang w:eastAsia="en-US"/>
        </w:rPr>
      </w:pPr>
      <w:r>
        <w:rPr>
          <w:noProof/>
          <w:lang w:eastAsia="en-US"/>
        </w:rPr>
        <w:drawing>
          <wp:anchor distT="0" distB="0" distL="114300" distR="114300" simplePos="0" relativeHeight="251658244" behindDoc="0" locked="0" layoutInCell="0" allowOverlap="1" wp14:anchorId="7876FAA2" wp14:editId="61CC8083">
            <wp:simplePos x="0" y="0"/>
            <wp:positionH relativeFrom="column">
              <wp:posOffset>79375</wp:posOffset>
            </wp:positionH>
            <wp:positionV relativeFrom="paragraph">
              <wp:posOffset>363855</wp:posOffset>
            </wp:positionV>
            <wp:extent cx="5567045" cy="1951990"/>
            <wp:effectExtent l="0" t="0" r="0" b="0"/>
            <wp:wrapTopAndBottom/>
            <wp:docPr id="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0"/>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5567045" cy="1951990"/>
                    </a:xfrm>
                    <a:prstGeom prst="rect">
                      <a:avLst/>
                    </a:prstGeom>
                  </pic:spPr>
                </pic:pic>
              </a:graphicData>
            </a:graphic>
            <wp14:sizeRelV relativeFrom="margin">
              <wp14:pctHeight>0</wp14:pctHeight>
            </wp14:sizeRelV>
          </wp:anchor>
        </w:drawing>
      </w:r>
      <w:r w:rsidR="00837836">
        <w:rPr>
          <w:noProof/>
        </w:rPr>
        <mc:AlternateContent>
          <mc:Choice Requires="wps">
            <w:drawing>
              <wp:anchor distT="0" distB="0" distL="114300" distR="114300" simplePos="0" relativeHeight="251658245" behindDoc="0" locked="0" layoutInCell="0" allowOverlap="1" wp14:anchorId="7836E059" wp14:editId="26E8FFAA">
                <wp:simplePos x="0" y="0"/>
                <wp:positionH relativeFrom="column">
                  <wp:posOffset>0</wp:posOffset>
                </wp:positionH>
                <wp:positionV relativeFrom="paragraph">
                  <wp:posOffset>2409190</wp:posOffset>
                </wp:positionV>
                <wp:extent cx="5716270" cy="327025"/>
                <wp:effectExtent l="0" t="0" r="0" b="0"/>
                <wp:wrapTopAndBottom/>
                <wp:docPr id="198516237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270" cy="327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B0EEC63" w14:textId="59AC3FBB" w:rsidR="0093262E" w:rsidRDefault="005D21C5">
                            <w:pPr>
                              <w:pStyle w:val="Caption"/>
                              <w:rPr>
                                <w:rFonts w:ascii="Times New Roman" w:hAnsi="Times New Roman" w:cs="Times New Roman"/>
                              </w:rPr>
                            </w:pPr>
                            <w:bookmarkStart w:id="20" w:name="_Ref213583312"/>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15</w:t>
                            </w:r>
                            <w:r>
                              <w:rPr>
                                <w:color w:val="000000"/>
                              </w:rPr>
                              <w:fldChar w:fldCharType="end"/>
                            </w:r>
                            <w:bookmarkEnd w:id="20"/>
                            <w:r>
                              <w:rPr>
                                <w:color w:val="000000"/>
                              </w:rPr>
                              <w:t>: Simple Observation Collection</w:t>
                            </w:r>
                          </w:p>
                        </w:txbxContent>
                      </wps:txbx>
                      <wps:bodyPr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836E059" id="Rectangle 9" o:spid="_x0000_s1029" style="position:absolute;margin-left:0;margin-top:189.7pt;width:450.1pt;height:25.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" o:allowincell="f" stroked="f" strokeweight="0">
                <v:textbox style="mso-fit-shape-to-text:t" inset="0,0,0,0">
                  <w:txbxContent>
                    <w:p w14:paraId="7B0EEC63" w14:textId="59AC3FBB" w:rsidR="0093262E" w:rsidRDefault="005D21C5">
                      <w:pPr>
                        <w:pStyle w:val="Caption"/>
                        <w:rPr>
                          <w:rFonts w:ascii="Times New Roman" w:hAnsi="Times New Roman" w:cs="Times New Roman"/>
                        </w:rPr>
                      </w:pPr>
                      <w:bookmarkStart w:id="21" w:name="_Ref213583312"/>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15</w:t>
                      </w:r>
                      <w:r>
                        <w:rPr>
                          <w:color w:val="000000"/>
                        </w:rPr>
                        <w:fldChar w:fldCharType="end"/>
                      </w:r>
                      <w:bookmarkEnd w:id="21"/>
                      <w:r>
                        <w:rPr>
                          <w:color w:val="000000"/>
                        </w:rPr>
                        <w:t>: Simple Observation Collection</w:t>
                      </w:r>
                    </w:p>
                  </w:txbxContent>
                </v:textbox>
                <w10:wrap type="topAndBottom"/>
              </v:rect>
            </w:pict>
          </mc:Fallback>
        </mc:AlternateContent>
      </w:r>
    </w:p>
    <w:p w14:paraId="08759DF5" w14:textId="77777777" w:rsidR="0093262E" w:rsidRDefault="0093262E">
      <w:pPr>
        <w:rPr>
          <w:lang w:eastAsia="en-US"/>
        </w:rPr>
      </w:pPr>
    </w:p>
    <w:p w14:paraId="23396432" w14:textId="37FA105B" w:rsidR="0093262E" w:rsidRDefault="005D21C5">
      <w:pPr>
        <w:rPr>
          <w:lang w:eastAsia="en-US"/>
        </w:rPr>
      </w:pPr>
      <w:r>
        <w:rPr>
          <w:lang w:eastAsia="en-US"/>
        </w:rPr>
        <w:t>However, in many cases, the</w:t>
      </w:r>
      <w:r>
        <w:rPr>
          <w:rFonts w:ascii="Courier New" w:hAnsi="Courier New" w:cs="Courier New"/>
          <w:lang w:eastAsia="en-US"/>
        </w:rPr>
        <w:t xml:space="preserve"> Observation</w:t>
      </w:r>
      <w:r>
        <w:rPr>
          <w:lang w:eastAsia="en-US"/>
        </w:rPr>
        <w:t xml:space="preserve">(s) contained within an </w:t>
      </w:r>
      <w:r>
        <w:rPr>
          <w:rFonts w:ascii="Courier New" w:hAnsi="Courier New" w:cs="Courier New"/>
          <w:lang w:eastAsia="en-US"/>
        </w:rPr>
        <w:t>ObservationCollection</w:t>
      </w:r>
      <w:r>
        <w:rPr>
          <w:lang w:eastAsia="en-US"/>
        </w:rPr>
        <w:t xml:space="preserve"> have certain commonalities, </w:t>
      </w:r>
      <w:r w:rsidR="18A4D52C">
        <w:rPr>
          <w:lang w:eastAsia="en-US"/>
        </w:rPr>
        <w:t>such as</w:t>
      </w:r>
      <w:r>
        <w:rPr>
          <w:lang w:eastAsia="en-US"/>
        </w:rPr>
        <w:t xml:space="preserve"> all </w:t>
      </w:r>
      <w:r>
        <w:rPr>
          <w:rFonts w:ascii="Courier New" w:hAnsi="Courier New" w:cs="Courier New"/>
          <w:lang w:eastAsia="en-US"/>
        </w:rPr>
        <w:t>Observation</w:t>
      </w:r>
      <w:r>
        <w:rPr>
          <w:lang w:eastAsia="en-US"/>
        </w:rPr>
        <w:t xml:space="preserve">(s) pertain to a specific </w:t>
      </w:r>
      <w:r>
        <w:rPr>
          <w:rFonts w:ascii="Courier New" w:hAnsi="Courier New" w:cs="Courier New"/>
          <w:lang w:eastAsia="en-US"/>
        </w:rPr>
        <w:t>FeatureOfInterest</w:t>
      </w:r>
      <w:r>
        <w:rPr>
          <w:lang w:eastAsia="en-US"/>
        </w:rPr>
        <w:t xml:space="preserve">, are performed by the same </w:t>
      </w:r>
      <w:r>
        <w:rPr>
          <w:rFonts w:ascii="Courier New" w:hAnsi="Courier New" w:cs="Courier New"/>
          <w:lang w:eastAsia="en-US"/>
        </w:rPr>
        <w:t>Observer</w:t>
      </w:r>
      <w:r>
        <w:rPr>
          <w:lang w:eastAsia="en-US"/>
        </w:rPr>
        <w:t xml:space="preserve"> at the same </w:t>
      </w:r>
      <w:r>
        <w:rPr>
          <w:rFonts w:ascii="Courier New" w:hAnsi="Courier New" w:cs="Courier New"/>
          <w:lang w:eastAsia="en-US"/>
        </w:rPr>
        <w:t>Host</w:t>
      </w:r>
      <w:r>
        <w:rPr>
          <w:lang w:eastAsia="en-US"/>
        </w:rPr>
        <w:t xml:space="preserve">. This is where the </w:t>
      </w:r>
      <w:r>
        <w:rPr>
          <w:rFonts w:ascii="Courier New" w:hAnsi="Courier New" w:cs="Courier New"/>
          <w:lang w:eastAsia="en-US"/>
        </w:rPr>
        <w:t>ObservationCharacteristics</w:t>
      </w:r>
      <w:r>
        <w:rPr>
          <w:lang w:eastAsia="en-US"/>
        </w:rPr>
        <w:t xml:space="preserve"> </w:t>
      </w:r>
      <w:r w:rsidR="2D62D7EF">
        <w:rPr>
          <w:lang w:eastAsia="en-US"/>
        </w:rPr>
        <w:t>comes</w:t>
      </w:r>
      <w:r>
        <w:rPr>
          <w:lang w:eastAsia="en-US"/>
        </w:rPr>
        <w:t xml:space="preserve"> into play. Each </w:t>
      </w:r>
      <w:r>
        <w:rPr>
          <w:rFonts w:ascii="Courier New" w:hAnsi="Courier New" w:cs="Courier New"/>
          <w:lang w:eastAsia="en-US"/>
        </w:rPr>
        <w:t>ObservationCollection</w:t>
      </w:r>
      <w:r>
        <w:rPr>
          <w:lang w:eastAsia="en-US"/>
        </w:rPr>
        <w:t xml:space="preserve"> can link to one </w:t>
      </w:r>
      <w:r>
        <w:rPr>
          <w:rFonts w:ascii="Courier New" w:hAnsi="Courier New" w:cs="Courier New"/>
          <w:lang w:eastAsia="en-US"/>
        </w:rPr>
        <w:t>ObservationCharacteristics</w:t>
      </w:r>
      <w:r>
        <w:rPr>
          <w:lang w:eastAsia="en-US"/>
        </w:rPr>
        <w:t xml:space="preserve"> via the </w:t>
      </w:r>
      <w:proofErr w:type="spellStart"/>
      <w:r>
        <w:rPr>
          <w:rFonts w:ascii="Courier New" w:hAnsi="Courier New" w:cs="Courier New"/>
          <w:lang w:eastAsia="en-US"/>
        </w:rPr>
        <w:t>memberCharacteristics</w:t>
      </w:r>
      <w:proofErr w:type="spellEnd"/>
      <w:r>
        <w:rPr>
          <w:lang w:eastAsia="en-US"/>
        </w:rPr>
        <w:t xml:space="preserve"> association</w:t>
      </w:r>
      <w:r w:rsidR="003336AC">
        <w:rPr>
          <w:lang w:eastAsia="en-US"/>
        </w:rPr>
        <w:t xml:space="preserve">. In </w:t>
      </w:r>
      <w:r>
        <w:rPr>
          <w:lang w:eastAsia="en-US"/>
        </w:rPr>
        <w:fldChar w:fldCharType="begin"/>
      </w:r>
      <w:r>
        <w:rPr>
          <w:lang w:eastAsia="en-US"/>
        </w:rPr>
        <w:instrText xml:space="preserve"> REF _Ref213583691 \h </w:instrText>
      </w:r>
      <w:r>
        <w:rPr>
          <w:lang w:eastAsia="en-US"/>
        </w:rPr>
      </w:r>
      <w:r>
        <w:rPr>
          <w:lang w:eastAsia="en-US"/>
        </w:rPr>
        <w:fldChar w:fldCharType="separate"/>
      </w:r>
      <w:r w:rsidR="00E632EC">
        <w:rPr>
          <w:color w:val="000000"/>
        </w:rPr>
        <w:t xml:space="preserve">Figure </w:t>
      </w:r>
      <w:r w:rsidR="00E632EC">
        <w:rPr>
          <w:noProof/>
          <w:color w:val="000000"/>
        </w:rPr>
        <w:t>16</w:t>
      </w:r>
      <w:r>
        <w:rPr>
          <w:lang w:eastAsia="en-US"/>
        </w:rPr>
        <w:fldChar w:fldCharType="end"/>
      </w:r>
      <w:r w:rsidR="003336AC">
        <w:rPr>
          <w:lang w:eastAsia="en-US"/>
        </w:rPr>
        <w:t xml:space="preserve"> we see a collection where all </w:t>
      </w:r>
      <w:r w:rsidR="003336AC" w:rsidRPr="003336AC">
        <w:rPr>
          <w:rFonts w:ascii="Courier New" w:hAnsi="Courier New" w:cs="Courier New"/>
          <w:lang w:eastAsia="en-US"/>
        </w:rPr>
        <w:t>Observations</w:t>
      </w:r>
      <w:r w:rsidR="003336AC">
        <w:rPr>
          <w:lang w:eastAsia="en-US"/>
        </w:rPr>
        <w:t xml:space="preserve"> contained have our Smiley Face Sticker as </w:t>
      </w:r>
      <w:r w:rsidR="003336AC" w:rsidRPr="003336AC">
        <w:rPr>
          <w:rFonts w:ascii="Courier New" w:hAnsi="Courier New" w:cs="Courier New"/>
          <w:lang w:eastAsia="en-US"/>
        </w:rPr>
        <w:t>FeatureOfInterest</w:t>
      </w:r>
      <w:r w:rsidR="003336AC">
        <w:rPr>
          <w:lang w:eastAsia="en-US"/>
        </w:rPr>
        <w:t xml:space="preserve">, </w:t>
      </w:r>
      <w:r w:rsidR="009E7522">
        <w:rPr>
          <w:lang w:eastAsia="en-US"/>
        </w:rPr>
        <w:t>‘</w:t>
      </w:r>
      <w:proofErr w:type="spellStart"/>
      <w:r w:rsidR="003336AC">
        <w:rPr>
          <w:lang w:eastAsia="en-US"/>
        </w:rPr>
        <w:t>DataCove</w:t>
      </w:r>
      <w:proofErr w:type="spellEnd"/>
      <w:r w:rsidR="009E7522">
        <w:rPr>
          <w:lang w:eastAsia="en-US"/>
        </w:rPr>
        <w:t>’</w:t>
      </w:r>
      <w:r w:rsidR="003336AC">
        <w:rPr>
          <w:lang w:eastAsia="en-US"/>
        </w:rPr>
        <w:t xml:space="preserve"> as the </w:t>
      </w:r>
      <w:r w:rsidR="003336AC" w:rsidRPr="003336AC">
        <w:rPr>
          <w:rFonts w:ascii="Courier New" w:hAnsi="Courier New" w:cs="Courier New"/>
          <w:lang w:eastAsia="en-US"/>
        </w:rPr>
        <w:t>Host</w:t>
      </w:r>
      <w:r w:rsidR="003336AC">
        <w:rPr>
          <w:lang w:eastAsia="en-US"/>
        </w:rPr>
        <w:t xml:space="preserve"> and </w:t>
      </w:r>
      <w:r w:rsidR="009E7522">
        <w:rPr>
          <w:lang w:eastAsia="en-US"/>
        </w:rPr>
        <w:t>‘</w:t>
      </w:r>
      <w:r w:rsidR="003336AC">
        <w:rPr>
          <w:lang w:eastAsia="en-US"/>
        </w:rPr>
        <w:t>Kathi</w:t>
      </w:r>
      <w:r w:rsidR="009E7522">
        <w:rPr>
          <w:lang w:eastAsia="en-US"/>
        </w:rPr>
        <w:t>’</w:t>
      </w:r>
      <w:r w:rsidR="003336AC">
        <w:rPr>
          <w:lang w:eastAsia="en-US"/>
        </w:rPr>
        <w:t xml:space="preserve"> as the </w:t>
      </w:r>
      <w:r w:rsidR="003336AC" w:rsidRPr="003336AC">
        <w:rPr>
          <w:rFonts w:ascii="Courier New" w:hAnsi="Courier New" w:cs="Courier New"/>
          <w:lang w:eastAsia="en-US"/>
        </w:rPr>
        <w:t>Observer</w:t>
      </w:r>
      <w:r w:rsidR="003336AC" w:rsidRPr="003336AC">
        <w:rPr>
          <w:lang w:eastAsia="en-US"/>
        </w:rPr>
        <w:t>, described by the</w:t>
      </w:r>
      <w:r w:rsidR="003336AC">
        <w:rPr>
          <w:rFonts w:ascii="Courier New" w:hAnsi="Courier New" w:cs="Courier New"/>
          <w:lang w:eastAsia="en-US"/>
        </w:rPr>
        <w:t xml:space="preserve"> ObservationCharacteristics</w:t>
      </w:r>
      <w:r w:rsidR="003336AC" w:rsidRPr="003336AC">
        <w:rPr>
          <w:lang w:eastAsia="en-US"/>
        </w:rPr>
        <w:t xml:space="preserve"> Smiley Characteristics</w:t>
      </w:r>
      <w:r w:rsidR="003336AC">
        <w:rPr>
          <w:lang w:eastAsia="en-US"/>
        </w:rPr>
        <w:t>.</w:t>
      </w:r>
      <w:r>
        <w:rPr>
          <w:lang w:eastAsia="en-US"/>
        </w:rPr>
        <w:t xml:space="preserve"> </w:t>
      </w:r>
      <w:r w:rsidR="003336AC">
        <w:rPr>
          <w:lang w:eastAsia="en-US"/>
        </w:rPr>
        <w:t xml:space="preserve">For characteristics not provided within the </w:t>
      </w:r>
      <w:r w:rsidR="003336AC">
        <w:rPr>
          <w:rFonts w:ascii="Courier New" w:hAnsi="Courier New" w:cs="Courier New"/>
          <w:lang w:eastAsia="en-US"/>
        </w:rPr>
        <w:t>ObservationCharacteristics</w:t>
      </w:r>
      <w:r w:rsidR="003336AC">
        <w:rPr>
          <w:lang w:eastAsia="en-US"/>
        </w:rPr>
        <w:t xml:space="preserve"> of the </w:t>
      </w:r>
      <w:r w:rsidR="003336AC">
        <w:rPr>
          <w:rFonts w:ascii="Courier New" w:hAnsi="Courier New" w:cs="Courier New"/>
          <w:lang w:eastAsia="en-US"/>
        </w:rPr>
        <w:t>ObservationCollection</w:t>
      </w:r>
      <w:r w:rsidR="003336AC">
        <w:rPr>
          <w:lang w:eastAsia="en-US"/>
        </w:rPr>
        <w:t xml:space="preserve">, the member </w:t>
      </w:r>
      <w:r w:rsidR="003336AC" w:rsidRPr="003336AC">
        <w:rPr>
          <w:rFonts w:ascii="Courier New" w:hAnsi="Courier New" w:cs="Courier New"/>
          <w:lang w:eastAsia="en-US"/>
        </w:rPr>
        <w:t>Observations</w:t>
      </w:r>
      <w:r w:rsidR="003336AC">
        <w:rPr>
          <w:lang w:eastAsia="en-US"/>
        </w:rPr>
        <w:t xml:space="preserve"> can specify any values. In our example, one </w:t>
      </w:r>
      <w:r w:rsidR="003336AC" w:rsidRPr="003336AC">
        <w:rPr>
          <w:rFonts w:ascii="Courier New" w:hAnsi="Courier New" w:cs="Courier New"/>
          <w:lang w:eastAsia="en-US"/>
        </w:rPr>
        <w:t>Observation</w:t>
      </w:r>
      <w:r w:rsidR="003336AC">
        <w:rPr>
          <w:lang w:eastAsia="en-US"/>
        </w:rPr>
        <w:t xml:space="preserve"> has the </w:t>
      </w:r>
      <w:r w:rsidR="003336AC" w:rsidRPr="003336AC">
        <w:rPr>
          <w:rFonts w:ascii="Courier New" w:hAnsi="Courier New" w:cs="Courier New"/>
          <w:lang w:eastAsia="en-US"/>
        </w:rPr>
        <w:t>ObservedProperty</w:t>
      </w:r>
      <w:r w:rsidR="003336AC">
        <w:rPr>
          <w:lang w:eastAsia="en-US"/>
        </w:rPr>
        <w:t xml:space="preserve"> </w:t>
      </w:r>
      <w:r w:rsidR="009E7522">
        <w:rPr>
          <w:lang w:eastAsia="en-US"/>
        </w:rPr>
        <w:t>‘</w:t>
      </w:r>
      <w:r w:rsidR="003336AC">
        <w:rPr>
          <w:lang w:eastAsia="en-US"/>
        </w:rPr>
        <w:t>Color</w:t>
      </w:r>
      <w:r w:rsidR="009E7522">
        <w:rPr>
          <w:lang w:eastAsia="en-US"/>
        </w:rPr>
        <w:t>’</w:t>
      </w:r>
      <w:r w:rsidR="003336AC">
        <w:rPr>
          <w:lang w:eastAsia="en-US"/>
        </w:rPr>
        <w:t xml:space="preserve">, the other has the </w:t>
      </w:r>
      <w:r w:rsidR="003336AC" w:rsidRPr="003336AC">
        <w:rPr>
          <w:rFonts w:ascii="Courier New" w:hAnsi="Courier New" w:cs="Courier New"/>
          <w:lang w:eastAsia="en-US"/>
        </w:rPr>
        <w:t>ObservedProperty</w:t>
      </w:r>
      <w:r w:rsidR="003336AC">
        <w:rPr>
          <w:lang w:eastAsia="en-US"/>
        </w:rPr>
        <w:t xml:space="preserve"> </w:t>
      </w:r>
      <w:r w:rsidR="009E7522">
        <w:rPr>
          <w:lang w:eastAsia="en-US"/>
        </w:rPr>
        <w:t>‘</w:t>
      </w:r>
      <w:r w:rsidR="003336AC">
        <w:rPr>
          <w:lang w:eastAsia="en-US"/>
        </w:rPr>
        <w:t>Expression</w:t>
      </w:r>
      <w:r w:rsidR="009E7522">
        <w:rPr>
          <w:lang w:eastAsia="en-US"/>
        </w:rPr>
        <w:t>’.</w:t>
      </w:r>
    </w:p>
    <w:p w14:paraId="6BC5A1BC" w14:textId="13C03502" w:rsidR="0093262E" w:rsidRDefault="005D21C5">
      <w:pPr>
        <w:rPr>
          <w:lang w:eastAsia="en-US"/>
        </w:rPr>
      </w:pPr>
      <w:r>
        <w:rPr>
          <w:noProof/>
          <w:lang w:eastAsia="en-US"/>
        </w:rPr>
        <w:lastRenderedPageBreak/>
        <w:drawing>
          <wp:anchor distT="0" distB="0" distL="114300" distR="114300" simplePos="0" relativeHeight="251658246" behindDoc="0" locked="0" layoutInCell="0" allowOverlap="1" wp14:anchorId="1831C352" wp14:editId="1B9ACE6C">
            <wp:simplePos x="0" y="0"/>
            <wp:positionH relativeFrom="column">
              <wp:posOffset>0</wp:posOffset>
            </wp:positionH>
            <wp:positionV relativeFrom="paragraph">
              <wp:posOffset>366395</wp:posOffset>
            </wp:positionV>
            <wp:extent cx="5725160" cy="3882390"/>
            <wp:effectExtent l="0" t="0" r="8890" b="3810"/>
            <wp:wrapTopAndBottom/>
            <wp:docPr id="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2"/>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5725160" cy="3882390"/>
                    </a:xfrm>
                    <a:prstGeom prst="rect">
                      <a:avLst/>
                    </a:prstGeom>
                  </pic:spPr>
                </pic:pic>
              </a:graphicData>
            </a:graphic>
            <wp14:sizeRelV relativeFrom="margin">
              <wp14:pctHeight>0</wp14:pctHeight>
            </wp14:sizeRelV>
          </wp:anchor>
        </w:drawing>
      </w:r>
      <w:r w:rsidR="00837836">
        <w:rPr>
          <w:noProof/>
        </w:rPr>
        <mc:AlternateContent>
          <mc:Choice Requires="wps">
            <w:drawing>
              <wp:anchor distT="0" distB="0" distL="114300" distR="114300" simplePos="0" relativeHeight="251658247" behindDoc="0" locked="0" layoutInCell="0" allowOverlap="1" wp14:anchorId="13E107BE" wp14:editId="1841149B">
                <wp:simplePos x="0" y="0"/>
                <wp:positionH relativeFrom="column">
                  <wp:posOffset>28575</wp:posOffset>
                </wp:positionH>
                <wp:positionV relativeFrom="paragraph">
                  <wp:posOffset>4359910</wp:posOffset>
                </wp:positionV>
                <wp:extent cx="5725160" cy="327025"/>
                <wp:effectExtent l="0" t="0" r="0" b="0"/>
                <wp:wrapTopAndBottom/>
                <wp:docPr id="2588326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5160" cy="327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C9F70AD" w14:textId="02DD4A60" w:rsidR="0093262E" w:rsidRDefault="005D21C5">
                            <w:pPr>
                              <w:pStyle w:val="Caption"/>
                              <w:rPr>
                                <w:rFonts w:ascii="Times New Roman" w:hAnsi="Times New Roman" w:cs="Times New Roman"/>
                              </w:rPr>
                            </w:pPr>
                            <w:bookmarkStart w:id="22" w:name="_Ref213583691"/>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16</w:t>
                            </w:r>
                            <w:r>
                              <w:rPr>
                                <w:color w:val="000000"/>
                              </w:rPr>
                              <w:fldChar w:fldCharType="end"/>
                            </w:r>
                            <w:bookmarkEnd w:id="22"/>
                            <w:r>
                              <w:rPr>
                                <w:color w:val="000000"/>
                              </w:rPr>
                              <w:t>: Observation Collection with Characteristics</w:t>
                            </w:r>
                          </w:p>
                        </w:txbxContent>
                      </wps:txbx>
                      <wps:bodyPr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13E107BE" id="Rectangle 7" o:spid="_x0000_s1030" style="position:absolute;margin-left:2.25pt;margin-top:343.3pt;width:450.8pt;height:25.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" o:allowincell="f" stroked="f" strokeweight="0">
                <v:textbox style="mso-fit-shape-to-text:t" inset="0,0,0,0">
                  <w:txbxContent>
                    <w:p w14:paraId="4C9F70AD" w14:textId="02DD4A60" w:rsidR="0093262E" w:rsidRDefault="005D21C5">
                      <w:pPr>
                        <w:pStyle w:val="Caption"/>
                        <w:rPr>
                          <w:rFonts w:ascii="Times New Roman" w:hAnsi="Times New Roman" w:cs="Times New Roman"/>
                        </w:rPr>
                      </w:pPr>
                      <w:bookmarkStart w:id="23" w:name="_Ref213583691"/>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16</w:t>
                      </w:r>
                      <w:r>
                        <w:rPr>
                          <w:color w:val="000000"/>
                        </w:rPr>
                        <w:fldChar w:fldCharType="end"/>
                      </w:r>
                      <w:bookmarkEnd w:id="23"/>
                      <w:r>
                        <w:rPr>
                          <w:color w:val="000000"/>
                        </w:rPr>
                        <w:t>: Observation Collection with Characteristics</w:t>
                      </w:r>
                    </w:p>
                  </w:txbxContent>
                </v:textbox>
                <w10:wrap type="topAndBottom"/>
              </v:rect>
            </w:pict>
          </mc:Fallback>
        </mc:AlternateContent>
      </w:r>
    </w:p>
    <w:p w14:paraId="17DAA5C1" w14:textId="77777777" w:rsidR="0093262E" w:rsidRDefault="0093262E">
      <w:pPr>
        <w:rPr>
          <w:lang w:eastAsia="en-US"/>
        </w:rPr>
      </w:pPr>
    </w:p>
    <w:p w14:paraId="1E720F28" w14:textId="77777777" w:rsidR="00933B95" w:rsidRDefault="00933B95">
      <w:pPr>
        <w:rPr>
          <w:lang w:eastAsia="en-US"/>
        </w:rPr>
      </w:pPr>
    </w:p>
    <w:p w14:paraId="6C6953B5" w14:textId="0240C08F" w:rsidR="0093262E" w:rsidRDefault="00933B95">
      <w:pPr>
        <w:rPr>
          <w:lang w:eastAsia="en-US"/>
        </w:rPr>
      </w:pPr>
      <w:r>
        <w:rPr>
          <w:lang w:eastAsia="en-US"/>
        </w:rPr>
        <w:t xml:space="preserve">In some cases, all </w:t>
      </w:r>
      <w:r>
        <w:rPr>
          <w:rFonts w:ascii="Courier New" w:hAnsi="Courier New" w:cs="Courier New"/>
          <w:lang w:eastAsia="en-US"/>
        </w:rPr>
        <w:t>Observation</w:t>
      </w:r>
      <w:r>
        <w:rPr>
          <w:lang w:eastAsia="en-US"/>
        </w:rPr>
        <w:t xml:space="preserve">(s) within a collection share all </w:t>
      </w:r>
      <w:r>
        <w:rPr>
          <w:rFonts w:ascii="Courier New" w:hAnsi="Courier New" w:cs="Courier New"/>
          <w:lang w:eastAsia="en-US"/>
        </w:rPr>
        <w:t>ObservationCharacteristics</w:t>
      </w:r>
      <w:r>
        <w:rPr>
          <w:lang w:eastAsia="en-US"/>
        </w:rPr>
        <w:t xml:space="preserve">. </w:t>
      </w:r>
      <w:r w:rsidR="005D21C5">
        <w:rPr>
          <w:lang w:eastAsia="en-US"/>
        </w:rPr>
        <w:t xml:space="preserve">All </w:t>
      </w:r>
      <w:r w:rsidR="005D21C5">
        <w:rPr>
          <w:rFonts w:ascii="Courier New" w:hAnsi="Courier New" w:cs="Courier New"/>
          <w:lang w:eastAsia="en-US"/>
        </w:rPr>
        <w:t>Observation</w:t>
      </w:r>
      <w:r w:rsidR="005D21C5">
        <w:rPr>
          <w:lang w:eastAsia="en-US"/>
        </w:rPr>
        <w:t xml:space="preserve">(s) </w:t>
      </w:r>
      <w:r w:rsidR="47C8C580">
        <w:rPr>
          <w:lang w:eastAsia="en-US"/>
        </w:rPr>
        <w:t xml:space="preserve">shown </w:t>
      </w:r>
      <w:r w:rsidR="005D21C5">
        <w:rPr>
          <w:lang w:eastAsia="en-US"/>
        </w:rPr>
        <w:t xml:space="preserve">in </w:t>
      </w:r>
      <w:r w:rsidR="005D21C5">
        <w:rPr>
          <w:lang w:eastAsia="en-US"/>
        </w:rPr>
        <w:fldChar w:fldCharType="begin"/>
      </w:r>
      <w:r w:rsidR="005D21C5">
        <w:rPr>
          <w:lang w:eastAsia="en-US"/>
        </w:rPr>
        <w:instrText xml:space="preserve"> REF _Ref213583691 \h </w:instrText>
      </w:r>
      <w:r w:rsidR="005D21C5">
        <w:rPr>
          <w:lang w:eastAsia="en-US"/>
        </w:rPr>
      </w:r>
      <w:r w:rsidR="005D21C5">
        <w:rPr>
          <w:lang w:eastAsia="en-US"/>
        </w:rPr>
        <w:fldChar w:fldCharType="separate"/>
      </w:r>
      <w:r w:rsidR="00E632EC">
        <w:rPr>
          <w:color w:val="000000"/>
        </w:rPr>
        <w:t>Figure 17</w:t>
      </w:r>
      <w:r w:rsidR="005D21C5">
        <w:rPr>
          <w:lang w:eastAsia="en-US"/>
        </w:rPr>
        <w:fldChar w:fldCharType="end"/>
      </w:r>
      <w:r w:rsidR="005D21C5">
        <w:rPr>
          <w:lang w:eastAsia="en-US"/>
        </w:rPr>
        <w:t xml:space="preserve"> pertain </w:t>
      </w:r>
      <w:r w:rsidR="009E7522">
        <w:rPr>
          <w:lang w:eastAsia="en-US"/>
        </w:rPr>
        <w:t xml:space="preserve">not just </w:t>
      </w:r>
      <w:r w:rsidR="005D21C5">
        <w:rPr>
          <w:lang w:eastAsia="en-US"/>
        </w:rPr>
        <w:t xml:space="preserve">to the same </w:t>
      </w:r>
      <w:r w:rsidR="005D21C5">
        <w:rPr>
          <w:rFonts w:ascii="Courier New" w:hAnsi="Courier New" w:cs="Courier New"/>
          <w:lang w:eastAsia="en-US"/>
        </w:rPr>
        <w:t>FeatureOfInterest</w:t>
      </w:r>
      <w:r w:rsidR="005D21C5">
        <w:rPr>
          <w:lang w:eastAsia="en-US"/>
        </w:rPr>
        <w:t xml:space="preserve">, </w:t>
      </w:r>
      <w:r w:rsidR="005D21C5">
        <w:rPr>
          <w:rFonts w:ascii="Courier New" w:hAnsi="Courier New" w:cs="Courier New"/>
          <w:lang w:eastAsia="en-US"/>
        </w:rPr>
        <w:t>Observer</w:t>
      </w:r>
      <w:r w:rsidR="005D21C5">
        <w:rPr>
          <w:lang w:eastAsia="en-US"/>
        </w:rPr>
        <w:t xml:space="preserve"> and </w:t>
      </w:r>
      <w:r w:rsidR="005D21C5">
        <w:rPr>
          <w:rFonts w:ascii="Courier New" w:hAnsi="Courier New" w:cs="Courier New"/>
          <w:lang w:eastAsia="en-US"/>
        </w:rPr>
        <w:t>Host</w:t>
      </w:r>
      <w:r w:rsidR="009E7522" w:rsidRPr="009E7522">
        <w:rPr>
          <w:lang w:eastAsia="en-US"/>
        </w:rPr>
        <w:t>, but also share</w:t>
      </w:r>
      <w:r w:rsidR="009E7522">
        <w:rPr>
          <w:rFonts w:ascii="Courier New" w:hAnsi="Courier New" w:cs="Courier New"/>
          <w:lang w:eastAsia="en-US"/>
        </w:rPr>
        <w:t xml:space="preserve"> ObservedProperty </w:t>
      </w:r>
      <w:r w:rsidR="009E7522" w:rsidRPr="009E7522">
        <w:rPr>
          <w:lang w:eastAsia="en-US"/>
        </w:rPr>
        <w:t>and</w:t>
      </w:r>
      <w:r w:rsidR="009E7522">
        <w:rPr>
          <w:rFonts w:ascii="Courier New" w:hAnsi="Courier New" w:cs="Courier New"/>
          <w:lang w:eastAsia="en-US"/>
        </w:rPr>
        <w:t xml:space="preserve"> ObservingProcedure.</w:t>
      </w:r>
      <w:r w:rsidR="005D21C5">
        <w:rPr>
          <w:lang w:eastAsia="en-US"/>
        </w:rPr>
        <w:t xml:space="preserve"> </w:t>
      </w:r>
      <w:r w:rsidR="009E7522">
        <w:rPr>
          <w:lang w:eastAsia="en-US"/>
        </w:rPr>
        <w:t>T</w:t>
      </w:r>
      <w:r w:rsidR="005D21C5">
        <w:rPr>
          <w:lang w:eastAsia="en-US"/>
        </w:rPr>
        <w:t xml:space="preserve">his information is conveyed by the </w:t>
      </w:r>
      <w:r w:rsidR="005D21C5">
        <w:rPr>
          <w:rFonts w:ascii="Courier New" w:hAnsi="Courier New" w:cs="Courier New"/>
          <w:lang w:eastAsia="en-US"/>
        </w:rPr>
        <w:t>ObservationCharacteristics</w:t>
      </w:r>
      <w:r w:rsidR="009E7522">
        <w:rPr>
          <w:rFonts w:ascii="Courier New" w:hAnsi="Courier New" w:cs="Courier New"/>
          <w:lang w:eastAsia="en-US"/>
        </w:rPr>
        <w:t xml:space="preserve"> </w:t>
      </w:r>
      <w:r w:rsidR="009E7522" w:rsidRPr="00B62621">
        <w:rPr>
          <w:lang w:eastAsia="en-US"/>
        </w:rPr>
        <w:t xml:space="preserve">(renamed </w:t>
      </w:r>
      <w:r w:rsidR="009E7522">
        <w:rPr>
          <w:rFonts w:ascii="Courier New" w:hAnsi="Courier New" w:cs="Courier New"/>
          <w:lang w:eastAsia="en-US"/>
        </w:rPr>
        <w:t xml:space="preserve">Color Characteristics </w:t>
      </w:r>
      <w:r w:rsidR="009E7522" w:rsidRPr="00B62621">
        <w:rPr>
          <w:lang w:eastAsia="en-US"/>
        </w:rPr>
        <w:t xml:space="preserve">as it indicates that </w:t>
      </w:r>
      <w:r w:rsidR="00B62621" w:rsidRPr="00B62621">
        <w:rPr>
          <w:lang w:eastAsia="en-US"/>
        </w:rPr>
        <w:t xml:space="preserve">all </w:t>
      </w:r>
      <w:r w:rsidR="00B62621">
        <w:rPr>
          <w:rFonts w:ascii="Courier New" w:hAnsi="Courier New" w:cs="Courier New"/>
          <w:lang w:eastAsia="en-US"/>
        </w:rPr>
        <w:t xml:space="preserve">Observations </w:t>
      </w:r>
      <w:r w:rsidR="00B62621" w:rsidRPr="00B62621">
        <w:rPr>
          <w:lang w:eastAsia="en-US"/>
        </w:rPr>
        <w:t>contained have the</w:t>
      </w:r>
      <w:r w:rsidR="00B62621">
        <w:rPr>
          <w:rFonts w:ascii="Courier New" w:hAnsi="Courier New" w:cs="Courier New"/>
          <w:lang w:eastAsia="en-US"/>
        </w:rPr>
        <w:t xml:space="preserve"> ObservedProperty </w:t>
      </w:r>
      <w:r w:rsidR="00B62621" w:rsidRPr="00B62621">
        <w:rPr>
          <w:lang w:eastAsia="en-US"/>
        </w:rPr>
        <w:t>‘Color’</w:t>
      </w:r>
      <w:r w:rsidR="009E7522" w:rsidRPr="00B62621">
        <w:rPr>
          <w:lang w:eastAsia="en-US"/>
        </w:rPr>
        <w:t>)</w:t>
      </w:r>
      <w:r w:rsidR="3BDFF2E3" w:rsidRPr="00B62621">
        <w:rPr>
          <w:lang w:eastAsia="en-US"/>
        </w:rPr>
        <w:t>.</w:t>
      </w:r>
      <w:r w:rsidR="3BDFF2E3">
        <w:rPr>
          <w:rFonts w:ascii="Courier New" w:hAnsi="Courier New" w:cs="Courier New"/>
          <w:lang w:eastAsia="en-US"/>
        </w:rPr>
        <w:t xml:space="preserve"> </w:t>
      </w:r>
      <w:r w:rsidR="3BDFF2E3" w:rsidRPr="00E147D9">
        <w:rPr>
          <w:lang w:eastAsia="en-US"/>
        </w:rPr>
        <w:t>Therefore</w:t>
      </w:r>
      <w:r w:rsidR="00E147D9">
        <w:rPr>
          <w:lang w:eastAsia="en-US"/>
        </w:rPr>
        <w:t>,</w:t>
      </w:r>
      <w:r w:rsidR="005D21C5">
        <w:rPr>
          <w:lang w:eastAsia="en-US"/>
        </w:rPr>
        <w:t xml:space="preserve"> individual </w:t>
      </w:r>
      <w:r w:rsidR="005D21C5">
        <w:rPr>
          <w:rFonts w:ascii="Courier New" w:hAnsi="Courier New" w:cs="Courier New"/>
          <w:lang w:eastAsia="en-US"/>
        </w:rPr>
        <w:t>Observation</w:t>
      </w:r>
      <w:r w:rsidR="005D21C5">
        <w:rPr>
          <w:lang w:eastAsia="en-US"/>
        </w:rPr>
        <w:t>(s) do not need to provide this information</w:t>
      </w:r>
    </w:p>
    <w:p w14:paraId="1FBD4ADB" w14:textId="7D7B5C31" w:rsidR="0093262E" w:rsidRDefault="005D21C5">
      <w:pPr>
        <w:rPr>
          <w:lang w:eastAsia="en-US"/>
        </w:rPr>
      </w:pPr>
      <w:r>
        <w:rPr>
          <w:lang w:eastAsia="en-US"/>
        </w:rPr>
        <w:t xml:space="preserve">In such cases, the </w:t>
      </w:r>
      <w:r>
        <w:rPr>
          <w:rFonts w:ascii="Courier New" w:hAnsi="Courier New" w:cs="Courier New"/>
          <w:lang w:eastAsia="en-US"/>
        </w:rPr>
        <w:t>Observation</w:t>
      </w:r>
      <w:r>
        <w:rPr>
          <w:lang w:eastAsia="en-US"/>
        </w:rPr>
        <w:t xml:space="preserve">(s) can be reduced to a simple time and value. </w:t>
      </w:r>
      <w:r w:rsidR="00933B95">
        <w:rPr>
          <w:lang w:eastAsia="en-US"/>
        </w:rPr>
        <w:t xml:space="preserve">This is similar to our initial approach at the start of this example, but complemented with the relevant information at the </w:t>
      </w:r>
      <w:r w:rsidR="00933B95" w:rsidRPr="00933B95">
        <w:rPr>
          <w:rFonts w:ascii="Courier New" w:hAnsi="Courier New" w:cs="Courier New"/>
          <w:lang w:eastAsia="en-US"/>
        </w:rPr>
        <w:t>ObservationCollection</w:t>
      </w:r>
      <w:r w:rsidR="00933B95">
        <w:rPr>
          <w:lang w:eastAsia="en-US"/>
        </w:rPr>
        <w:t xml:space="preserve"> level. </w:t>
      </w:r>
      <w:r>
        <w:rPr>
          <w:lang w:eastAsia="en-US"/>
        </w:rPr>
        <w:t>This is a valuable approach for the provision of time-series, as done in the</w:t>
      </w:r>
      <w:r w:rsidR="00E147D9">
        <w:rPr>
          <w:lang w:eastAsia="en-US"/>
        </w:rPr>
        <w:t xml:space="preserve"> </w:t>
      </w:r>
      <w:r w:rsidR="00880976">
        <w:rPr>
          <w:lang w:eastAsia="en-US"/>
        </w:rPr>
        <w:t>OGC</w:t>
      </w:r>
      <w:r>
        <w:rPr>
          <w:lang w:eastAsia="en-US"/>
        </w:rPr>
        <w:t xml:space="preserve"> </w:t>
      </w:r>
      <w:proofErr w:type="spellStart"/>
      <w:r>
        <w:rPr>
          <w:lang w:eastAsia="en-US"/>
        </w:rPr>
        <w:t>TimeseriesML</w:t>
      </w:r>
      <w:proofErr w:type="spellEnd"/>
      <w:r>
        <w:rPr>
          <w:lang w:eastAsia="en-US"/>
        </w:rPr>
        <w:t xml:space="preserve"> </w:t>
      </w:r>
      <w:r w:rsidR="00E632EC">
        <w:rPr>
          <w:lang w:eastAsia="en-US"/>
        </w:rPr>
        <w:t xml:space="preserve">2.0 </w:t>
      </w:r>
      <w:r>
        <w:rPr>
          <w:lang w:eastAsia="en-US"/>
        </w:rPr>
        <w:t>standard.</w:t>
      </w:r>
    </w:p>
    <w:p w14:paraId="3BED7007" w14:textId="3A18725F" w:rsidR="0093262E" w:rsidRDefault="005D21C5">
      <w:pPr>
        <w:rPr>
          <w:lang w:eastAsia="en-US"/>
        </w:rPr>
      </w:pPr>
      <w:r>
        <w:rPr>
          <w:noProof/>
          <w:lang w:eastAsia="en-US"/>
        </w:rPr>
        <w:lastRenderedPageBreak/>
        <w:drawing>
          <wp:anchor distT="0" distB="0" distL="114300" distR="114300" simplePos="0" relativeHeight="251658248" behindDoc="0" locked="0" layoutInCell="0" allowOverlap="1" wp14:anchorId="48703DB4" wp14:editId="0643191D">
            <wp:simplePos x="0" y="0"/>
            <wp:positionH relativeFrom="column">
              <wp:posOffset>215265</wp:posOffset>
            </wp:positionH>
            <wp:positionV relativeFrom="paragraph">
              <wp:posOffset>325755</wp:posOffset>
            </wp:positionV>
            <wp:extent cx="3578860" cy="3039745"/>
            <wp:effectExtent l="0" t="0" r="2540" b="8255"/>
            <wp:wrapTopAndBottom/>
            <wp:docPr id="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4"/>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3578860" cy="3039745"/>
                    </a:xfrm>
                    <a:prstGeom prst="rect">
                      <a:avLst/>
                    </a:prstGeom>
                  </pic:spPr>
                </pic:pic>
              </a:graphicData>
            </a:graphic>
            <wp14:sizeRelH relativeFrom="margin">
              <wp14:pctWidth>0</wp14:pctWidth>
            </wp14:sizeRelH>
          </wp:anchor>
        </w:drawing>
      </w:r>
      <w:r w:rsidR="00837836">
        <w:rPr>
          <w:noProof/>
        </w:rPr>
        <mc:AlternateContent>
          <mc:Choice Requires="wps">
            <w:drawing>
              <wp:anchor distT="0" distB="635" distL="112395" distR="114300" simplePos="0" relativeHeight="251658249" behindDoc="0" locked="0" layoutInCell="0" allowOverlap="1" wp14:anchorId="21D6D742" wp14:editId="3D3BCC46">
                <wp:simplePos x="0" y="0"/>
                <wp:positionH relativeFrom="column">
                  <wp:posOffset>112395</wp:posOffset>
                </wp:positionH>
                <wp:positionV relativeFrom="paragraph">
                  <wp:posOffset>3419475</wp:posOffset>
                </wp:positionV>
                <wp:extent cx="3787775" cy="502285"/>
                <wp:effectExtent l="0" t="0" r="0" b="0"/>
                <wp:wrapTopAndBottom/>
                <wp:docPr id="3208072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7775" cy="50228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8B6AD27" w14:textId="165B779B" w:rsidR="0093262E" w:rsidRDefault="005D21C5">
                            <w:pPr>
                              <w:pStyle w:val="Caption"/>
                              <w:rPr>
                                <w:rFonts w:ascii="Times New Roman" w:hAnsi="Times New Roman" w:cs="Times New Roman"/>
                              </w:rPr>
                            </w:pPr>
                            <w:bookmarkStart w:id="24" w:name="_Ref213584052"/>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17</w:t>
                            </w:r>
                            <w:r>
                              <w:rPr>
                                <w:color w:val="000000"/>
                              </w:rPr>
                              <w:fldChar w:fldCharType="end"/>
                            </w:r>
                            <w:bookmarkEnd w:id="24"/>
                            <w:r>
                              <w:rPr>
                                <w:color w:val="000000"/>
                              </w:rPr>
                              <w:t>: Observation Collection with homogeneous Characteristics</w:t>
                            </w:r>
                          </w:p>
                        </w:txbxContent>
                      </wps:txbx>
                      <wps:bodyPr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1D6D742" id="Rectangle 5" o:spid="_x0000_s1031" style="position:absolute;margin-left:8.85pt;margin-top:269.25pt;width:298.25pt;height:39.55pt;z-index:251658249;visibility:visible;mso-wrap-style:square;mso-width-percent:0;mso-height-percent:0;mso-wrap-distance-left:8.85pt;mso-wrap-distance-top:0;mso-wrap-distance-right:9pt;mso-wrap-distance-bottom:.0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" o:allowincell="f" stroked="f" strokeweight="0">
                <v:textbox style="mso-fit-shape-to-text:t" inset="0,0,0,0">
                  <w:txbxContent>
                    <w:p w14:paraId="28B6AD27" w14:textId="165B779B" w:rsidR="0093262E" w:rsidRDefault="005D21C5">
                      <w:pPr>
                        <w:pStyle w:val="Caption"/>
                        <w:rPr>
                          <w:rFonts w:ascii="Times New Roman" w:hAnsi="Times New Roman" w:cs="Times New Roman"/>
                        </w:rPr>
                      </w:pPr>
                      <w:bookmarkStart w:id="25" w:name="_Ref213584052"/>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17</w:t>
                      </w:r>
                      <w:r>
                        <w:rPr>
                          <w:color w:val="000000"/>
                        </w:rPr>
                        <w:fldChar w:fldCharType="end"/>
                      </w:r>
                      <w:bookmarkEnd w:id="25"/>
                      <w:r>
                        <w:rPr>
                          <w:color w:val="000000"/>
                        </w:rPr>
                        <w:t>: Observation Collection with homogeneous Characteristics</w:t>
                      </w:r>
                    </w:p>
                  </w:txbxContent>
                </v:textbox>
                <w10:wrap type="topAndBottom"/>
              </v:rect>
            </w:pict>
          </mc:Fallback>
        </mc:AlternateContent>
      </w:r>
    </w:p>
    <w:p w14:paraId="49A5B41B" w14:textId="77777777" w:rsidR="00490FC0" w:rsidRDefault="00490FC0">
      <w:pPr>
        <w:rPr>
          <w:lang w:eastAsia="en-US"/>
        </w:rPr>
      </w:pPr>
    </w:p>
    <w:p w14:paraId="2DBF7E40" w14:textId="008CB775" w:rsidR="00E632EC" w:rsidRDefault="00490FC0">
      <w:pPr>
        <w:rPr>
          <w:lang w:eastAsia="en-US"/>
        </w:rPr>
      </w:pPr>
      <w:r>
        <w:rPr>
          <w:lang w:eastAsia="en-US"/>
        </w:rPr>
        <w:t>Please note that OMS is a conceptual model</w:t>
      </w:r>
      <w:r w:rsidR="00E632EC">
        <w:rPr>
          <w:lang w:eastAsia="en-US"/>
        </w:rPr>
        <w:t xml:space="preserve">, implementations may vary in their interpretation. For example, OGC SensorThings API merges the OMS </w:t>
      </w:r>
      <w:r w:rsidR="00E632EC">
        <w:rPr>
          <w:rFonts w:ascii="Courier New" w:hAnsi="Courier New" w:cs="Courier New"/>
          <w:lang w:eastAsia="en-US"/>
        </w:rPr>
        <w:t>ObservationCollection</w:t>
      </w:r>
      <w:r w:rsidR="00E632EC">
        <w:rPr>
          <w:lang w:eastAsia="en-US"/>
        </w:rPr>
        <w:t xml:space="preserve"> and </w:t>
      </w:r>
      <w:r w:rsidR="00E632EC">
        <w:rPr>
          <w:rFonts w:ascii="Courier New" w:hAnsi="Courier New" w:cs="Courier New"/>
          <w:lang w:eastAsia="en-US"/>
        </w:rPr>
        <w:t>ObservationCharacteristics</w:t>
      </w:r>
      <w:r w:rsidR="00E632EC">
        <w:rPr>
          <w:lang w:eastAsia="en-US"/>
        </w:rPr>
        <w:t xml:space="preserve"> concepts to the </w:t>
      </w:r>
      <w:proofErr w:type="spellStart"/>
      <w:r w:rsidR="00E632EC" w:rsidRPr="004F339A">
        <w:rPr>
          <w:rFonts w:ascii="Courier New" w:hAnsi="Courier New" w:cs="Courier New"/>
          <w:lang w:eastAsia="en-US"/>
        </w:rPr>
        <w:t>Datastream</w:t>
      </w:r>
      <w:proofErr w:type="spellEnd"/>
      <w:r w:rsidR="00E632EC">
        <w:rPr>
          <w:lang w:eastAsia="en-US"/>
        </w:rPr>
        <w:t xml:space="preserve"> class.</w:t>
      </w:r>
    </w:p>
    <w:p w14:paraId="6604BAD1" w14:textId="77777777" w:rsidR="0093262E" w:rsidRDefault="005D21C5">
      <w:pPr>
        <w:pStyle w:val="Heading2"/>
        <w:rPr>
          <w:lang w:eastAsia="en-US"/>
        </w:rPr>
      </w:pPr>
      <w:r>
        <w:rPr>
          <w:lang w:eastAsia="en-US"/>
        </w:rPr>
        <w:t>Observing Capability</w:t>
      </w:r>
    </w:p>
    <w:p w14:paraId="5E7FDF1B" w14:textId="560FCC0D" w:rsidR="0093262E" w:rsidRDefault="005D21C5">
      <w:pPr>
        <w:rPr>
          <w:lang w:eastAsia="en-US"/>
        </w:rPr>
      </w:pPr>
      <w:r>
        <w:rPr>
          <w:noProof/>
        </w:rPr>
        <w:drawing>
          <wp:anchor distT="0" distB="0" distL="114300" distR="114300" simplePos="0" relativeHeight="251658250" behindDoc="0" locked="0" layoutInCell="0" allowOverlap="1" wp14:anchorId="46D42124" wp14:editId="53083074">
            <wp:simplePos x="0" y="0"/>
            <wp:positionH relativeFrom="column">
              <wp:posOffset>35560</wp:posOffset>
            </wp:positionH>
            <wp:positionV relativeFrom="paragraph">
              <wp:posOffset>1479550</wp:posOffset>
            </wp:positionV>
            <wp:extent cx="4672330" cy="1560830"/>
            <wp:effectExtent l="0" t="0" r="0" b="0"/>
            <wp:wrapTopAndBottom/>
            <wp:docPr id="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5"/>
                    <pic:cNvPicPr>
                      <a:picLocks noChangeAspect="1" noChangeArrowheads="1"/>
                    </pic:cNvPicPr>
                  </pic:nvPicPr>
                  <pic:blipFill>
                    <a:blip r:embed="rId37"/>
                    <a:stretch>
                      <a:fillRect/>
                    </a:stretch>
                  </pic:blipFill>
                  <pic:spPr bwMode="auto">
                    <a:xfrm>
                      <a:off x="0" y="0"/>
                      <a:ext cx="4672330" cy="1560830"/>
                    </a:xfrm>
                    <a:prstGeom prst="rect">
                      <a:avLst/>
                    </a:prstGeom>
                  </pic:spPr>
                </pic:pic>
              </a:graphicData>
            </a:graphic>
          </wp:anchor>
        </w:drawing>
      </w:r>
      <w:r w:rsidR="00837836">
        <w:rPr>
          <w:noProof/>
        </w:rPr>
        <mc:AlternateContent>
          <mc:Choice Requires="wps">
            <w:drawing>
              <wp:anchor distT="0" distB="0" distL="114300" distR="114300" simplePos="0" relativeHeight="251658251" behindDoc="0" locked="0" layoutInCell="0" allowOverlap="1" wp14:anchorId="115C7FAC" wp14:editId="77EEF789">
                <wp:simplePos x="0" y="0"/>
                <wp:positionH relativeFrom="column">
                  <wp:posOffset>35560</wp:posOffset>
                </wp:positionH>
                <wp:positionV relativeFrom="paragraph">
                  <wp:posOffset>3097530</wp:posOffset>
                </wp:positionV>
                <wp:extent cx="4672330" cy="327025"/>
                <wp:effectExtent l="0" t="0" r="0" b="0"/>
                <wp:wrapTopAndBottom/>
                <wp:docPr id="85686150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2330" cy="327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1D00E4" w14:textId="482A95F4" w:rsidR="0093262E" w:rsidRDefault="005D21C5">
                            <w:pPr>
                              <w:pStyle w:val="Caption"/>
                              <w:rPr>
                                <w:rFonts w:ascii="Times New Roman" w:hAnsi="Times New Roman" w:cs="Times New Roman"/>
                              </w:rPr>
                            </w:pPr>
                            <w:bookmarkStart w:id="26" w:name="_Ref213584594"/>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18</w:t>
                            </w:r>
                            <w:r>
                              <w:rPr>
                                <w:color w:val="000000"/>
                              </w:rPr>
                              <w:fldChar w:fldCharType="end"/>
                            </w:r>
                            <w:bookmarkEnd w:id="26"/>
                            <w:r>
                              <w:rPr>
                                <w:color w:val="000000"/>
                              </w:rPr>
                              <w:t>: Host with ObservingCapability</w:t>
                            </w:r>
                          </w:p>
                        </w:txbxContent>
                      </wps:txbx>
                      <wps:bodyPr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115C7FAC" id="Rectangle 3" o:spid="_x0000_s1032" style="position:absolute;margin-left:2.8pt;margin-top:243.9pt;width:367.9pt;height:25.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" o:allowincell="f" stroked="f" strokeweight="0">
                <v:textbox style="mso-fit-shape-to-text:t" inset="0,0,0,0">
                  <w:txbxContent>
                    <w:p w14:paraId="1F1D00E4" w14:textId="482A95F4" w:rsidR="0093262E" w:rsidRDefault="005D21C5">
                      <w:pPr>
                        <w:pStyle w:val="Caption"/>
                        <w:rPr>
                          <w:rFonts w:ascii="Times New Roman" w:hAnsi="Times New Roman" w:cs="Times New Roman"/>
                        </w:rPr>
                      </w:pPr>
                      <w:bookmarkStart w:id="27" w:name="_Ref213584594"/>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E632EC">
                        <w:rPr>
                          <w:noProof/>
                          <w:color w:val="000000"/>
                        </w:rPr>
                        <w:t>18</w:t>
                      </w:r>
                      <w:r>
                        <w:rPr>
                          <w:color w:val="000000"/>
                        </w:rPr>
                        <w:fldChar w:fldCharType="end"/>
                      </w:r>
                      <w:bookmarkEnd w:id="27"/>
                      <w:r>
                        <w:rPr>
                          <w:color w:val="000000"/>
                        </w:rPr>
                        <w:t>: Host with ObservingCapability</w:t>
                      </w:r>
                    </w:p>
                  </w:txbxContent>
                </v:textbox>
                <w10:wrap type="topAndBottom"/>
              </v:rect>
            </w:pict>
          </mc:Fallback>
        </mc:AlternateContent>
      </w:r>
      <w:r>
        <w:rPr>
          <w:lang w:eastAsia="en-US"/>
        </w:rPr>
        <w:t xml:space="preserve">The OMS </w:t>
      </w:r>
      <w:r>
        <w:rPr>
          <w:rFonts w:ascii="Courier New" w:hAnsi="Courier New" w:cs="Courier New"/>
          <w:lang w:eastAsia="en-US"/>
        </w:rPr>
        <w:t>ObservationCharacteristics</w:t>
      </w:r>
      <w:r>
        <w:rPr>
          <w:lang w:eastAsia="en-US"/>
        </w:rPr>
        <w:t xml:space="preserve"> are reused in a second context, the </w:t>
      </w:r>
      <w:proofErr w:type="spellStart"/>
      <w:r>
        <w:rPr>
          <w:rFonts w:ascii="Courier New" w:hAnsi="Courier New" w:cs="Courier New"/>
          <w:lang w:eastAsia="en-US"/>
        </w:rPr>
        <w:t>ObservingCapabilities</w:t>
      </w:r>
      <w:proofErr w:type="spellEnd"/>
      <w:r>
        <w:rPr>
          <w:lang w:eastAsia="en-US"/>
        </w:rPr>
        <w:t xml:space="preserve"> class. This class can be used to indicate potential </w:t>
      </w:r>
      <w:r>
        <w:rPr>
          <w:rFonts w:ascii="Courier New" w:hAnsi="Courier New" w:cs="Courier New"/>
          <w:lang w:eastAsia="en-US"/>
        </w:rPr>
        <w:t>Observation</w:t>
      </w:r>
      <w:r>
        <w:rPr>
          <w:lang w:eastAsia="en-US"/>
        </w:rPr>
        <w:t xml:space="preserve">(s) that could be performed at a specific </w:t>
      </w:r>
      <w:r>
        <w:rPr>
          <w:rFonts w:ascii="Courier New" w:hAnsi="Courier New" w:cs="Courier New"/>
          <w:lang w:eastAsia="en-US"/>
        </w:rPr>
        <w:t>Host</w:t>
      </w:r>
      <w:r>
        <w:rPr>
          <w:lang w:eastAsia="en-US"/>
        </w:rPr>
        <w:t xml:space="preserve">. This class is often required in reporting contexts, where countries must indicate which environmental </w:t>
      </w:r>
      <w:proofErr w:type="gramStart"/>
      <w:r>
        <w:rPr>
          <w:lang w:eastAsia="en-US"/>
        </w:rPr>
        <w:t>factors</w:t>
      </w:r>
      <w:proofErr w:type="gramEnd"/>
      <w:r>
        <w:rPr>
          <w:lang w:eastAsia="en-US"/>
        </w:rPr>
        <w:t xml:space="preserve"> they monitor</w:t>
      </w:r>
      <w:r w:rsidR="00933B95">
        <w:rPr>
          <w:lang w:eastAsia="en-US"/>
        </w:rPr>
        <w:t xml:space="preserve"> at what location with what methodology</w:t>
      </w:r>
      <w:r>
        <w:rPr>
          <w:lang w:eastAsia="en-US"/>
        </w:rPr>
        <w:t xml:space="preserve">, without being obliged to provide the actual data collected. </w:t>
      </w:r>
      <w:r>
        <w:rPr>
          <w:lang w:eastAsia="en-US"/>
        </w:rPr>
        <w:fldChar w:fldCharType="begin"/>
      </w:r>
      <w:r>
        <w:rPr>
          <w:lang w:eastAsia="en-US"/>
        </w:rPr>
        <w:instrText xml:space="preserve"> REF _Ref213584594 \h </w:instrText>
      </w:r>
      <w:r>
        <w:rPr>
          <w:lang w:eastAsia="en-US"/>
        </w:rPr>
      </w:r>
      <w:r>
        <w:rPr>
          <w:lang w:eastAsia="en-US"/>
        </w:rPr>
        <w:fldChar w:fldCharType="separate"/>
      </w:r>
      <w:r w:rsidR="00E632EC">
        <w:rPr>
          <w:color w:val="000000"/>
        </w:rPr>
        <w:t xml:space="preserve">Figure </w:t>
      </w:r>
      <w:r w:rsidR="00E632EC">
        <w:rPr>
          <w:noProof/>
          <w:color w:val="000000"/>
        </w:rPr>
        <w:t>18</w:t>
      </w:r>
      <w:r>
        <w:rPr>
          <w:lang w:eastAsia="en-US"/>
        </w:rPr>
        <w:fldChar w:fldCharType="end"/>
      </w:r>
      <w:r>
        <w:rPr>
          <w:lang w:eastAsia="en-US"/>
        </w:rPr>
        <w:t xml:space="preserve"> shows that the </w:t>
      </w:r>
      <w:r>
        <w:rPr>
          <w:rFonts w:ascii="Courier New" w:hAnsi="Courier New" w:cs="Courier New"/>
          <w:lang w:eastAsia="en-US"/>
        </w:rPr>
        <w:t>Host</w:t>
      </w:r>
      <w:r>
        <w:rPr>
          <w:lang w:eastAsia="en-US"/>
        </w:rPr>
        <w:t xml:space="preserve"> ‘</w:t>
      </w:r>
      <w:proofErr w:type="spellStart"/>
      <w:r>
        <w:rPr>
          <w:lang w:eastAsia="en-US"/>
        </w:rPr>
        <w:t>DataCove</w:t>
      </w:r>
      <w:proofErr w:type="spellEnd"/>
      <w:r>
        <w:rPr>
          <w:lang w:eastAsia="en-US"/>
        </w:rPr>
        <w:t xml:space="preserve">’ </w:t>
      </w:r>
      <w:r w:rsidR="00933B95">
        <w:rPr>
          <w:lang w:eastAsia="en-US"/>
        </w:rPr>
        <w:t>has been set up with the necessary instrumentation (</w:t>
      </w:r>
      <w:r w:rsidR="00933B95">
        <w:rPr>
          <w:rFonts w:ascii="Courier New" w:hAnsi="Courier New" w:cs="Courier New"/>
          <w:lang w:eastAsia="en-US"/>
        </w:rPr>
        <w:t>Observer</w:t>
      </w:r>
      <w:r w:rsidR="00933B95">
        <w:rPr>
          <w:lang w:eastAsia="en-US"/>
        </w:rPr>
        <w:t>) to</w:t>
      </w:r>
      <w:r>
        <w:rPr>
          <w:lang w:eastAsia="en-US"/>
        </w:rPr>
        <w:t xml:space="preserve"> </w:t>
      </w:r>
      <w:r w:rsidR="00933B95">
        <w:rPr>
          <w:lang w:eastAsia="en-US"/>
        </w:rPr>
        <w:t xml:space="preserve">determine </w:t>
      </w:r>
      <w:r>
        <w:rPr>
          <w:lang w:eastAsia="en-US"/>
        </w:rPr>
        <w:t xml:space="preserve">the color </w:t>
      </w:r>
      <w:r w:rsidR="00933B95">
        <w:rPr>
          <w:lang w:eastAsia="en-US"/>
        </w:rPr>
        <w:t>(</w:t>
      </w:r>
      <w:r w:rsidR="00933B95" w:rsidRPr="00933B95">
        <w:rPr>
          <w:rFonts w:ascii="Courier New" w:hAnsi="Courier New" w:cs="Courier New"/>
          <w:lang w:eastAsia="en-US"/>
        </w:rPr>
        <w:t>ObservedProperty</w:t>
      </w:r>
      <w:r w:rsidR="00933B95">
        <w:rPr>
          <w:lang w:eastAsia="en-US"/>
        </w:rPr>
        <w:t xml:space="preserve">) </w:t>
      </w:r>
      <w:r>
        <w:rPr>
          <w:lang w:eastAsia="en-US"/>
        </w:rPr>
        <w:t xml:space="preserve">of the Smiley Face Sticker, </w:t>
      </w:r>
      <w:r w:rsidR="00933B95">
        <w:rPr>
          <w:lang w:eastAsia="en-US"/>
        </w:rPr>
        <w:t>using ‘Swatch Comparison’ (</w:t>
      </w:r>
      <w:r>
        <w:rPr>
          <w:rFonts w:ascii="Courier New" w:hAnsi="Courier New" w:cs="Courier New"/>
          <w:lang w:eastAsia="en-US"/>
        </w:rPr>
        <w:t>Procedure</w:t>
      </w:r>
      <w:r w:rsidR="00933B95">
        <w:rPr>
          <w:rFonts w:ascii="Courier New" w:hAnsi="Courier New" w:cs="Courier New"/>
          <w:lang w:eastAsia="en-US"/>
        </w:rPr>
        <w:t>)</w:t>
      </w:r>
      <w:r>
        <w:rPr>
          <w:lang w:eastAsia="en-US"/>
        </w:rPr>
        <w:t>.</w:t>
      </w:r>
    </w:p>
    <w:p w14:paraId="4F207AA9" w14:textId="77777777" w:rsidR="0093262E" w:rsidRDefault="005D21C5">
      <w:pPr>
        <w:pStyle w:val="Heading1"/>
        <w:rPr>
          <w:lang w:eastAsia="en-US"/>
        </w:rPr>
      </w:pPr>
      <w:bookmarkStart w:id="28" w:name="_Ref215143152"/>
      <w:r>
        <w:rPr>
          <w:lang w:eastAsia="en-US"/>
        </w:rPr>
        <w:lastRenderedPageBreak/>
        <w:t>Sampling</w:t>
      </w:r>
      <w:bookmarkEnd w:id="28"/>
    </w:p>
    <w:p w14:paraId="2C0E76FE" w14:textId="77777777" w:rsidR="0093262E" w:rsidRDefault="005D21C5">
      <w:pPr>
        <w:pStyle w:val="Heading2"/>
        <w:rPr>
          <w:lang w:eastAsia="en-US"/>
        </w:rPr>
      </w:pPr>
      <w:r>
        <w:rPr>
          <w:lang w:eastAsia="en-US"/>
        </w:rPr>
        <w:t>Sampled Feature</w:t>
      </w:r>
    </w:p>
    <w:p w14:paraId="41F7C0B2" w14:textId="4AFF9066" w:rsidR="0093262E" w:rsidRDefault="005D21C5">
      <w:pPr>
        <w:rPr>
          <w:lang w:eastAsia="en-US"/>
        </w:rPr>
      </w:pPr>
      <w:r>
        <w:rPr>
          <w:lang w:eastAsia="en-US"/>
        </w:rPr>
        <w:t>Understanding how the object serving as the feature of interest of an Observation has been selected is often essential to understanding the quality and robustness of data. The OMS Sample model is designed to represent all relevant aspects of both sample selection as well as preparation steps performed on the sample.</w:t>
      </w:r>
      <w:r w:rsidR="006A5A03">
        <w:rPr>
          <w:lang w:eastAsia="en-US"/>
        </w:rPr>
        <w:t xml:space="preserve"> This model is similar to the Observation model described in the previous section, relying on similar concepts such as the ‘feature of interest’.</w:t>
      </w:r>
      <w:r w:rsidR="007746FC">
        <w:rPr>
          <w:lang w:eastAsia="en-US"/>
        </w:rPr>
        <w:t xml:space="preserve"> The sampling act takes the central role under Sampling, similar to the act of observation being the core of Observation.</w:t>
      </w:r>
    </w:p>
    <w:p w14:paraId="49862178" w14:textId="6B246F03" w:rsidR="0093262E" w:rsidRDefault="005D21C5">
      <w:pPr>
        <w:rPr>
          <w:lang w:eastAsia="en-US"/>
        </w:rPr>
      </w:pPr>
      <w:r>
        <w:rPr>
          <w:lang w:eastAsia="en-US"/>
        </w:rPr>
        <w:t xml:space="preserve">Continuing with the example, the next step is to investigate how the Smiley Face Sticker under consideration has been selected from the wider population of Smiley Face Stickers, as well as preparation steps taken </w:t>
      </w:r>
      <w:r w:rsidR="007746FC">
        <w:rPr>
          <w:lang w:eastAsia="en-US"/>
        </w:rPr>
        <w:t>on</w:t>
      </w:r>
      <w:r>
        <w:rPr>
          <w:lang w:eastAsia="en-US"/>
        </w:rPr>
        <w:t xml:space="preserve"> this Smiley Face Sticker before performing the Observation as described above. The Smiley Face Sticker and population of Smiley Face Stickers are associated with the </w:t>
      </w:r>
      <w:proofErr w:type="spellStart"/>
      <w:r>
        <w:rPr>
          <w:rFonts w:ascii="Courier New" w:hAnsi="Courier New" w:cs="Courier New"/>
          <w:lang w:eastAsia="en-US"/>
        </w:rPr>
        <w:t>sampledFeature</w:t>
      </w:r>
      <w:proofErr w:type="spellEnd"/>
      <w:r>
        <w:rPr>
          <w:lang w:eastAsia="en-US"/>
        </w:rPr>
        <w:t xml:space="preserve"> relationship as shown in </w:t>
      </w:r>
      <w:r>
        <w:rPr>
          <w:lang w:eastAsia="en-US"/>
        </w:rPr>
        <w:fldChar w:fldCharType="begin"/>
      </w:r>
      <w:r>
        <w:rPr>
          <w:lang w:eastAsia="en-US"/>
        </w:rPr>
        <w:instrText xml:space="preserve"> REF _Ref213525961 \h </w:instrText>
      </w:r>
      <w:r>
        <w:rPr>
          <w:lang w:eastAsia="en-US"/>
        </w:rPr>
      </w:r>
      <w:r>
        <w:rPr>
          <w:lang w:eastAsia="en-US"/>
        </w:rPr>
        <w:fldChar w:fldCharType="separate"/>
      </w:r>
      <w:r w:rsidR="00E632EC">
        <w:t xml:space="preserve">Figure </w:t>
      </w:r>
      <w:r w:rsidR="00E632EC">
        <w:rPr>
          <w:noProof/>
        </w:rPr>
        <w:t>19</w:t>
      </w:r>
      <w:r>
        <w:rPr>
          <w:lang w:eastAsia="en-US"/>
        </w:rPr>
        <w:fldChar w:fldCharType="end"/>
      </w:r>
      <w:r w:rsidR="00880976">
        <w:rPr>
          <w:lang w:eastAsia="en-US"/>
        </w:rPr>
        <w:t>.</w:t>
      </w:r>
    </w:p>
    <w:p w14:paraId="39BEC818" w14:textId="77777777" w:rsidR="0093262E" w:rsidRDefault="005D21C5">
      <w:pPr>
        <w:keepNext/>
      </w:pPr>
      <w:r>
        <w:rPr>
          <w:noProof/>
        </w:rPr>
        <w:drawing>
          <wp:inline distT="0" distB="0" distL="0" distR="0" wp14:anchorId="523B102A" wp14:editId="593CD221">
            <wp:extent cx="2781300" cy="2026011"/>
            <wp:effectExtent l="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781300" cy="2026011"/>
                    </a:xfrm>
                    <a:prstGeom prst="rect">
                      <a:avLst/>
                    </a:prstGeom>
                  </pic:spPr>
                </pic:pic>
              </a:graphicData>
            </a:graphic>
          </wp:inline>
        </w:drawing>
      </w:r>
    </w:p>
    <w:p w14:paraId="670F0FD7" w14:textId="1D33182F" w:rsidR="0093262E" w:rsidRDefault="005D21C5">
      <w:pPr>
        <w:pStyle w:val="Caption"/>
        <w:rPr>
          <w:lang w:eastAsia="en-US"/>
        </w:rPr>
      </w:pPr>
      <w:bookmarkStart w:id="29" w:name="_Ref213525961"/>
      <w:r>
        <w:t xml:space="preserve">Figure </w:t>
      </w:r>
      <w:fldSimple w:instr=" SEQ Figure \* ARABIC ">
        <w:r w:rsidR="00E632EC">
          <w:rPr>
            <w:noProof/>
          </w:rPr>
          <w:t>19</w:t>
        </w:r>
      </w:fldSimple>
      <w:bookmarkEnd w:id="29"/>
      <w:r>
        <w:t>: Sample with Sampled Feature</w:t>
      </w:r>
    </w:p>
    <w:p w14:paraId="47DFA41D" w14:textId="77777777" w:rsidR="0093262E" w:rsidRDefault="0093262E">
      <w:pPr>
        <w:rPr>
          <w:lang w:eastAsia="en-US"/>
        </w:rPr>
      </w:pPr>
    </w:p>
    <w:p w14:paraId="69A7D3C9" w14:textId="77777777" w:rsidR="0093262E" w:rsidRDefault="005D21C5">
      <w:pPr>
        <w:pStyle w:val="Heading2"/>
        <w:rPr>
          <w:lang w:eastAsia="en-US"/>
        </w:rPr>
      </w:pPr>
      <w:r>
        <w:rPr>
          <w:lang w:eastAsia="en-US"/>
        </w:rPr>
        <w:t>Sampling</w:t>
      </w:r>
    </w:p>
    <w:p w14:paraId="6674AB65" w14:textId="4FB0C135" w:rsidR="0093262E" w:rsidRDefault="005D21C5">
      <w:pPr>
        <w:rPr>
          <w:lang w:eastAsia="en-US"/>
        </w:rPr>
      </w:pPr>
      <w:r>
        <w:rPr>
          <w:lang w:eastAsia="en-US"/>
        </w:rPr>
        <w:t xml:space="preserve">In order to provide more explicit information on the sampling act, a </w:t>
      </w:r>
      <w:r>
        <w:rPr>
          <w:rFonts w:ascii="Courier New" w:hAnsi="Courier New" w:cs="Courier New"/>
          <w:lang w:eastAsia="en-US"/>
        </w:rPr>
        <w:t>Sampling</w:t>
      </w:r>
      <w:r>
        <w:rPr>
          <w:lang w:eastAsia="en-US"/>
        </w:rPr>
        <w:t xml:space="preserve"> object is added as shown in </w:t>
      </w:r>
      <w:r>
        <w:rPr>
          <w:lang w:eastAsia="en-US"/>
        </w:rPr>
        <w:fldChar w:fldCharType="begin"/>
      </w:r>
      <w:r>
        <w:rPr>
          <w:lang w:eastAsia="en-US"/>
        </w:rPr>
        <w:instrText xml:space="preserve"> REF _Ref213526006 \h </w:instrText>
      </w:r>
      <w:r>
        <w:rPr>
          <w:lang w:eastAsia="en-US"/>
        </w:rPr>
      </w:r>
      <w:r>
        <w:rPr>
          <w:lang w:eastAsia="en-US"/>
        </w:rPr>
        <w:fldChar w:fldCharType="separate"/>
      </w:r>
      <w:r w:rsidR="00E632EC">
        <w:t xml:space="preserve">Figure </w:t>
      </w:r>
      <w:r w:rsidR="00E632EC">
        <w:rPr>
          <w:noProof/>
        </w:rPr>
        <w:t>20</w:t>
      </w:r>
      <w:r>
        <w:rPr>
          <w:lang w:eastAsia="en-US"/>
        </w:rPr>
        <w:fldChar w:fldCharType="end"/>
      </w:r>
      <w:r>
        <w:rPr>
          <w:lang w:eastAsia="en-US"/>
        </w:rPr>
        <w:t xml:space="preserve">. </w:t>
      </w:r>
      <w:r>
        <w:rPr>
          <w:rFonts w:ascii="Courier New" w:hAnsi="Courier New" w:cs="Courier New"/>
          <w:lang w:eastAsia="en-US"/>
        </w:rPr>
        <w:t>Sampling</w:t>
      </w:r>
      <w:r>
        <w:rPr>
          <w:lang w:eastAsia="en-US"/>
        </w:rPr>
        <w:t xml:space="preserve"> provides information on the time of the sampling act, as well as links to the </w:t>
      </w:r>
      <w:r>
        <w:rPr>
          <w:rFonts w:ascii="Courier New" w:hAnsi="Courier New" w:cs="Courier New"/>
          <w:lang w:eastAsia="en-US"/>
        </w:rPr>
        <w:t>Sample</w:t>
      </w:r>
      <w:r>
        <w:rPr>
          <w:lang w:eastAsia="en-US"/>
        </w:rPr>
        <w:t xml:space="preserve">(s) created by this sampling act (via the </w:t>
      </w:r>
      <w:r>
        <w:rPr>
          <w:rFonts w:ascii="Courier New" w:hAnsi="Courier New" w:cs="Courier New"/>
          <w:lang w:eastAsia="en-US"/>
        </w:rPr>
        <w:t>sample</w:t>
      </w:r>
      <w:r>
        <w:rPr>
          <w:lang w:eastAsia="en-US"/>
        </w:rPr>
        <w:t xml:space="preserve"> association) and the source of the </w:t>
      </w:r>
      <w:r>
        <w:rPr>
          <w:rFonts w:ascii="Courier New" w:hAnsi="Courier New" w:cs="Courier New"/>
          <w:lang w:eastAsia="en-US"/>
        </w:rPr>
        <w:t>Sample</w:t>
      </w:r>
      <w:r>
        <w:rPr>
          <w:lang w:eastAsia="en-US"/>
        </w:rPr>
        <w:t xml:space="preserve">(s) (indicated as </w:t>
      </w:r>
      <w:r>
        <w:rPr>
          <w:rFonts w:ascii="Courier New" w:hAnsi="Courier New" w:cs="Courier New"/>
          <w:lang w:eastAsia="en-US"/>
        </w:rPr>
        <w:t>featureOfInterest)</w:t>
      </w:r>
      <w:r>
        <w:rPr>
          <w:lang w:eastAsia="en-US"/>
        </w:rPr>
        <w:t xml:space="preserve">. The </w:t>
      </w:r>
      <w:proofErr w:type="spellStart"/>
      <w:r>
        <w:rPr>
          <w:rFonts w:ascii="Courier New" w:hAnsi="Courier New" w:cs="Courier New"/>
          <w:lang w:eastAsia="en-US"/>
        </w:rPr>
        <w:t>sampledFeature</w:t>
      </w:r>
      <w:proofErr w:type="spellEnd"/>
      <w:r>
        <w:rPr>
          <w:lang w:eastAsia="en-US"/>
        </w:rPr>
        <w:t xml:space="preserve"> association can be seen as a shorthand notation of the more complex </w:t>
      </w:r>
      <w:r>
        <w:rPr>
          <w:rFonts w:ascii="Courier New" w:hAnsi="Courier New" w:cs="Courier New"/>
          <w:lang w:eastAsia="en-US"/>
        </w:rPr>
        <w:t>Sampling</w:t>
      </w:r>
      <w:r>
        <w:rPr>
          <w:lang w:eastAsia="en-US"/>
        </w:rPr>
        <w:t xml:space="preserve"> approach.</w:t>
      </w:r>
    </w:p>
    <w:p w14:paraId="24E038AE" w14:textId="77777777" w:rsidR="0093262E" w:rsidRDefault="0093262E">
      <w:pPr>
        <w:rPr>
          <w:lang w:eastAsia="en-US"/>
        </w:rPr>
      </w:pPr>
    </w:p>
    <w:p w14:paraId="48EB2FC5" w14:textId="77777777" w:rsidR="0093262E" w:rsidRDefault="005D21C5">
      <w:pPr>
        <w:keepNext/>
      </w:pPr>
      <w:r>
        <w:rPr>
          <w:noProof/>
        </w:rPr>
        <w:lastRenderedPageBreak/>
        <w:drawing>
          <wp:inline distT="0" distB="0" distL="0" distR="0" wp14:anchorId="679AE4BF" wp14:editId="17BAA898">
            <wp:extent cx="3292953" cy="1987550"/>
            <wp:effectExtent l="0" t="0" r="3175"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3292953" cy="1987550"/>
                    </a:xfrm>
                    <a:prstGeom prst="rect">
                      <a:avLst/>
                    </a:prstGeom>
                  </pic:spPr>
                </pic:pic>
              </a:graphicData>
            </a:graphic>
          </wp:inline>
        </w:drawing>
      </w:r>
    </w:p>
    <w:p w14:paraId="01947A21" w14:textId="04F32F51" w:rsidR="0093262E" w:rsidRDefault="005D21C5">
      <w:pPr>
        <w:pStyle w:val="Caption"/>
        <w:rPr>
          <w:lang w:eastAsia="en-US"/>
        </w:rPr>
      </w:pPr>
      <w:bookmarkStart w:id="30" w:name="_Ref213526006"/>
      <w:r>
        <w:t xml:space="preserve">Figure </w:t>
      </w:r>
      <w:fldSimple w:instr=" SEQ Figure \* ARABIC ">
        <w:r w:rsidR="00E632EC">
          <w:rPr>
            <w:noProof/>
          </w:rPr>
          <w:t>20</w:t>
        </w:r>
      </w:fldSimple>
      <w:bookmarkEnd w:id="30"/>
      <w:r>
        <w:t xml:space="preserve">: Sample with </w:t>
      </w:r>
      <w:r w:rsidR="004F339A">
        <w:t xml:space="preserve">added </w:t>
      </w:r>
      <w:r>
        <w:t>Sampling</w:t>
      </w:r>
    </w:p>
    <w:p w14:paraId="381DE422" w14:textId="77777777" w:rsidR="0093262E" w:rsidRDefault="0093262E">
      <w:pPr>
        <w:rPr>
          <w:lang w:eastAsia="en-US"/>
        </w:rPr>
      </w:pPr>
    </w:p>
    <w:p w14:paraId="6DC5C344" w14:textId="7CF694D6" w:rsidR="0093262E" w:rsidRDefault="005D21C5">
      <w:pPr>
        <w:rPr>
          <w:lang w:eastAsia="en-US"/>
        </w:rPr>
      </w:pPr>
      <w:r>
        <w:rPr>
          <w:lang w:eastAsia="en-US"/>
        </w:rPr>
        <w:t xml:space="preserve">The </w:t>
      </w:r>
      <w:r>
        <w:rPr>
          <w:rFonts w:ascii="Courier New" w:hAnsi="Courier New" w:cs="Courier New"/>
          <w:lang w:eastAsia="en-US"/>
        </w:rPr>
        <w:t>Sampling</w:t>
      </w:r>
      <w:r>
        <w:rPr>
          <w:lang w:eastAsia="en-US"/>
        </w:rPr>
        <w:t xml:space="preserve"> provides information on both the </w:t>
      </w:r>
      <w:r>
        <w:rPr>
          <w:rFonts w:ascii="Courier New" w:hAnsi="Courier New" w:cs="Courier New"/>
          <w:lang w:eastAsia="en-US"/>
        </w:rPr>
        <w:t>SamplingProcedure</w:t>
      </w:r>
      <w:r>
        <w:rPr>
          <w:lang w:eastAsia="en-US"/>
        </w:rPr>
        <w:t xml:space="preserve"> utilized in the sampling act as well as the </w:t>
      </w:r>
      <w:r>
        <w:rPr>
          <w:rFonts w:ascii="Courier New" w:hAnsi="Courier New" w:cs="Courier New"/>
          <w:lang w:eastAsia="en-US"/>
        </w:rPr>
        <w:t>Sampler</w:t>
      </w:r>
      <w:r w:rsidR="4E50135B" w:rsidRPr="00E147D9">
        <w:rPr>
          <w:lang w:eastAsia="en-US"/>
        </w:rPr>
        <w:t>. The</w:t>
      </w:r>
      <w:r w:rsidR="4E50135B" w:rsidRPr="2E520ECA">
        <w:rPr>
          <w:rFonts w:ascii="Courier New" w:hAnsi="Courier New" w:cs="Courier New"/>
          <w:lang w:eastAsia="en-US"/>
        </w:rPr>
        <w:t xml:space="preserve"> Sampler </w:t>
      </w:r>
      <w:r w:rsidR="4E50135B" w:rsidRPr="00E147D9">
        <w:rPr>
          <w:lang w:eastAsia="en-US"/>
        </w:rPr>
        <w:t>is</w:t>
      </w:r>
      <w:r>
        <w:rPr>
          <w:lang w:eastAsia="en-US"/>
        </w:rPr>
        <w:t xml:space="preserve"> the device or entity (including humans) that is used by or implements said </w:t>
      </w:r>
      <w:r>
        <w:rPr>
          <w:rFonts w:ascii="Courier New" w:hAnsi="Courier New" w:cs="Courier New"/>
          <w:lang w:eastAsia="en-US"/>
        </w:rPr>
        <w:t>SamplingProcedure</w:t>
      </w:r>
      <w:r>
        <w:rPr>
          <w:lang w:eastAsia="en-US"/>
        </w:rPr>
        <w:t xml:space="preserve"> to create or transform one or more </w:t>
      </w:r>
      <w:r>
        <w:rPr>
          <w:rFonts w:ascii="Courier New" w:hAnsi="Courier New" w:cs="Courier New"/>
          <w:lang w:eastAsia="en-US"/>
        </w:rPr>
        <w:t>Sample</w:t>
      </w:r>
      <w:r>
        <w:rPr>
          <w:lang w:eastAsia="en-US"/>
        </w:rPr>
        <w:t>(s).</w:t>
      </w:r>
    </w:p>
    <w:p w14:paraId="56E107FB" w14:textId="3CB96C96" w:rsidR="0093262E" w:rsidRDefault="005D21C5">
      <w:pPr>
        <w:rPr>
          <w:lang w:eastAsia="en-US"/>
        </w:rPr>
      </w:pPr>
      <w:r>
        <w:rPr>
          <w:lang w:eastAsia="en-US"/>
        </w:rPr>
        <w:t xml:space="preserve">In the example the </w:t>
      </w:r>
      <w:r>
        <w:rPr>
          <w:rFonts w:ascii="Courier New" w:hAnsi="Courier New" w:cs="Courier New"/>
          <w:lang w:eastAsia="en-US"/>
        </w:rPr>
        <w:t>SamplingProcedure</w:t>
      </w:r>
      <w:r>
        <w:rPr>
          <w:lang w:eastAsia="en-US"/>
        </w:rPr>
        <w:t xml:space="preserve"> ‘random selection’ is utilized by our </w:t>
      </w:r>
      <w:r>
        <w:rPr>
          <w:rFonts w:ascii="Courier New" w:hAnsi="Courier New" w:cs="Courier New"/>
          <w:lang w:eastAsia="en-US"/>
        </w:rPr>
        <w:t>Sampler</w:t>
      </w:r>
      <w:r>
        <w:rPr>
          <w:lang w:eastAsia="en-US"/>
        </w:rPr>
        <w:t xml:space="preserve"> ‘Kathi’ as shown in </w:t>
      </w:r>
      <w:r>
        <w:rPr>
          <w:lang w:eastAsia="en-US"/>
        </w:rPr>
        <w:fldChar w:fldCharType="begin"/>
      </w:r>
      <w:r>
        <w:rPr>
          <w:lang w:eastAsia="en-US"/>
        </w:rPr>
        <w:instrText xml:space="preserve"> REF _Ref213527245 \h </w:instrText>
      </w:r>
      <w:r>
        <w:rPr>
          <w:lang w:eastAsia="en-US"/>
        </w:rPr>
      </w:r>
      <w:r>
        <w:rPr>
          <w:lang w:eastAsia="en-US"/>
        </w:rPr>
        <w:fldChar w:fldCharType="separate"/>
      </w:r>
      <w:r w:rsidR="00E632EC">
        <w:t xml:space="preserve">Figure </w:t>
      </w:r>
      <w:r w:rsidR="00E632EC">
        <w:rPr>
          <w:noProof/>
        </w:rPr>
        <w:t>21</w:t>
      </w:r>
      <w:r>
        <w:rPr>
          <w:lang w:eastAsia="en-US"/>
        </w:rPr>
        <w:fldChar w:fldCharType="end"/>
      </w:r>
      <w:r>
        <w:rPr>
          <w:lang w:eastAsia="en-US"/>
        </w:rPr>
        <w:t>.</w:t>
      </w:r>
    </w:p>
    <w:p w14:paraId="11FC00D4" w14:textId="77777777" w:rsidR="0093262E" w:rsidRDefault="0093262E">
      <w:pPr>
        <w:rPr>
          <w:lang w:eastAsia="en-US"/>
        </w:rPr>
      </w:pPr>
    </w:p>
    <w:p w14:paraId="0BB873ED" w14:textId="77777777" w:rsidR="0093262E" w:rsidRDefault="005D21C5">
      <w:pPr>
        <w:keepNext/>
      </w:pPr>
      <w:r>
        <w:rPr>
          <w:noProof/>
        </w:rPr>
        <w:drawing>
          <wp:inline distT="0" distB="0" distL="0" distR="0" wp14:anchorId="738893A6" wp14:editId="0175B30E">
            <wp:extent cx="3905250" cy="2673034"/>
            <wp:effectExtent l="0" t="0" r="0" b="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3905250" cy="2673034"/>
                    </a:xfrm>
                    <a:prstGeom prst="rect">
                      <a:avLst/>
                    </a:prstGeom>
                  </pic:spPr>
                </pic:pic>
              </a:graphicData>
            </a:graphic>
          </wp:inline>
        </w:drawing>
      </w:r>
    </w:p>
    <w:p w14:paraId="3E43F356" w14:textId="407A2382" w:rsidR="0093262E" w:rsidRDefault="005D21C5">
      <w:pPr>
        <w:pStyle w:val="Caption"/>
        <w:rPr>
          <w:lang w:eastAsia="en-US"/>
        </w:rPr>
      </w:pPr>
      <w:bookmarkStart w:id="31" w:name="_Ref213527245"/>
      <w:r>
        <w:t xml:space="preserve">Figure </w:t>
      </w:r>
      <w:fldSimple w:instr=" SEQ Figure \* ARABIC ">
        <w:r w:rsidR="00E632EC">
          <w:rPr>
            <w:noProof/>
          </w:rPr>
          <w:t>21</w:t>
        </w:r>
      </w:fldSimple>
      <w:bookmarkEnd w:id="31"/>
      <w:r>
        <w:t xml:space="preserve">: Sampling with </w:t>
      </w:r>
      <w:r w:rsidR="004F339A">
        <w:t xml:space="preserve">added </w:t>
      </w:r>
      <w:r>
        <w:t>SamplingProcedure and Sampling</w:t>
      </w:r>
    </w:p>
    <w:p w14:paraId="4FDAF279" w14:textId="77777777" w:rsidR="0093262E" w:rsidRDefault="0093262E">
      <w:pPr>
        <w:rPr>
          <w:lang w:eastAsia="en-US"/>
        </w:rPr>
      </w:pPr>
    </w:p>
    <w:p w14:paraId="1D94E9B2" w14:textId="77777777" w:rsidR="0093262E" w:rsidRDefault="005D21C5">
      <w:pPr>
        <w:pStyle w:val="Heading2"/>
        <w:rPr>
          <w:lang w:eastAsia="en-US"/>
        </w:rPr>
      </w:pPr>
      <w:r>
        <w:rPr>
          <w:lang w:eastAsia="en-US"/>
        </w:rPr>
        <w:t>Sample Preparation</w:t>
      </w:r>
    </w:p>
    <w:p w14:paraId="74D60E0E" w14:textId="77777777" w:rsidR="0093262E" w:rsidRDefault="005D21C5">
      <w:pPr>
        <w:rPr>
          <w:lang w:eastAsia="en-US"/>
        </w:rPr>
      </w:pPr>
      <w:r>
        <w:rPr>
          <w:lang w:eastAsia="en-US"/>
        </w:rPr>
        <w:t xml:space="preserve">In many cases, some preparatory steps must be performed before an </w:t>
      </w:r>
      <w:r>
        <w:rPr>
          <w:rFonts w:ascii="Courier New" w:hAnsi="Courier New" w:cs="Courier New"/>
          <w:lang w:eastAsia="en-US"/>
        </w:rPr>
        <w:t>Observation</w:t>
      </w:r>
      <w:r>
        <w:rPr>
          <w:lang w:eastAsia="en-US"/>
        </w:rPr>
        <w:t xml:space="preserve"> can be performed on a </w:t>
      </w:r>
      <w:r>
        <w:rPr>
          <w:rFonts w:ascii="Courier New" w:hAnsi="Courier New" w:cs="Courier New"/>
          <w:lang w:eastAsia="en-US"/>
        </w:rPr>
        <w:t>Sample</w:t>
      </w:r>
      <w:r>
        <w:rPr>
          <w:lang w:eastAsia="en-US"/>
        </w:rPr>
        <w:t>. In the example, it is important that the Smiley Face Sticker is dry before the color is determined, as a wet sticker may have a different color.</w:t>
      </w:r>
    </w:p>
    <w:p w14:paraId="60416334" w14:textId="30B7EB2C" w:rsidR="0093262E" w:rsidRDefault="005D21C5">
      <w:pPr>
        <w:rPr>
          <w:lang w:eastAsia="en-US"/>
        </w:rPr>
      </w:pPr>
      <w:r>
        <w:rPr>
          <w:lang w:eastAsia="en-US"/>
        </w:rPr>
        <w:lastRenderedPageBreak/>
        <w:t xml:space="preserve">OMS provides the </w:t>
      </w:r>
      <w:r>
        <w:rPr>
          <w:rFonts w:ascii="Courier New" w:hAnsi="Courier New" w:cs="Courier New"/>
          <w:lang w:eastAsia="en-US"/>
        </w:rPr>
        <w:t>PreparationStep</w:t>
      </w:r>
      <w:r>
        <w:rPr>
          <w:lang w:eastAsia="en-US"/>
        </w:rPr>
        <w:t xml:space="preserve"> class to describe individual treatments to the </w:t>
      </w:r>
      <w:proofErr w:type="gramStart"/>
      <w:r>
        <w:rPr>
          <w:rFonts w:ascii="Courier New" w:hAnsi="Courier New" w:cs="Courier New"/>
          <w:lang w:eastAsia="en-US"/>
        </w:rPr>
        <w:t>Sample</w:t>
      </w:r>
      <w:r>
        <w:rPr>
          <w:lang w:eastAsia="en-US"/>
        </w:rPr>
        <w:t xml:space="preserve"> ,</w:t>
      </w:r>
      <w:proofErr w:type="gramEnd"/>
      <w:r>
        <w:rPr>
          <w:lang w:eastAsia="en-US"/>
        </w:rPr>
        <w:t xml:space="preserve"> whereby each </w:t>
      </w:r>
      <w:r>
        <w:rPr>
          <w:rFonts w:ascii="Courier New" w:hAnsi="Courier New" w:cs="Courier New"/>
          <w:lang w:eastAsia="en-US"/>
        </w:rPr>
        <w:t>PreparationStep</w:t>
      </w:r>
      <w:r>
        <w:rPr>
          <w:lang w:eastAsia="en-US"/>
        </w:rPr>
        <w:t xml:space="preserve"> can reference multiple </w:t>
      </w:r>
      <w:r>
        <w:rPr>
          <w:rFonts w:ascii="Courier New" w:hAnsi="Courier New" w:cs="Courier New"/>
          <w:lang w:eastAsia="en-US"/>
        </w:rPr>
        <w:t>PreparationProcedure</w:t>
      </w:r>
      <w:r>
        <w:rPr>
          <w:lang w:eastAsia="en-US"/>
        </w:rPr>
        <w:t xml:space="preserve"> that detail the procedures used in this step. In the example</w:t>
      </w:r>
      <w:r w:rsidR="568409C1">
        <w:rPr>
          <w:lang w:eastAsia="en-US"/>
        </w:rPr>
        <w:t>,</w:t>
      </w:r>
      <w:r>
        <w:rPr>
          <w:lang w:eastAsia="en-US"/>
        </w:rPr>
        <w:t xml:space="preserve"> the </w:t>
      </w:r>
      <w:r>
        <w:rPr>
          <w:rFonts w:ascii="Courier New" w:hAnsi="Courier New" w:cs="Courier New"/>
          <w:lang w:eastAsia="en-US"/>
        </w:rPr>
        <w:t>PreparationStep</w:t>
      </w:r>
      <w:r>
        <w:rPr>
          <w:lang w:eastAsia="en-US"/>
        </w:rPr>
        <w:t xml:space="preserve"> ‘Dry Sample’ implements the </w:t>
      </w:r>
      <w:r>
        <w:rPr>
          <w:rFonts w:ascii="Courier New" w:hAnsi="Courier New" w:cs="Courier New"/>
          <w:lang w:eastAsia="en-US"/>
        </w:rPr>
        <w:t>PreparationProcedure</w:t>
      </w:r>
      <w:r>
        <w:rPr>
          <w:lang w:eastAsia="en-US"/>
        </w:rPr>
        <w:t xml:space="preserve"> ‘Hang on Line’ </w:t>
      </w:r>
      <w:r w:rsidR="070E66F3">
        <w:rPr>
          <w:lang w:eastAsia="en-US"/>
        </w:rPr>
        <w:t>(</w:t>
      </w:r>
      <w:r>
        <w:rPr>
          <w:lang w:eastAsia="en-US"/>
        </w:rPr>
        <w:fldChar w:fldCharType="begin"/>
      </w:r>
      <w:r>
        <w:rPr>
          <w:lang w:eastAsia="en-US"/>
        </w:rPr>
        <w:instrText xml:space="preserve"> REF _Ref213528043 \h </w:instrText>
      </w:r>
      <w:r>
        <w:rPr>
          <w:lang w:eastAsia="en-US"/>
        </w:rPr>
      </w:r>
      <w:r>
        <w:rPr>
          <w:lang w:eastAsia="en-US"/>
        </w:rPr>
        <w:fldChar w:fldCharType="separate"/>
      </w:r>
      <w:r w:rsidR="00E632EC">
        <w:t xml:space="preserve">Figure </w:t>
      </w:r>
      <w:r w:rsidR="00E632EC">
        <w:rPr>
          <w:noProof/>
        </w:rPr>
        <w:t>22</w:t>
      </w:r>
      <w:r>
        <w:rPr>
          <w:lang w:eastAsia="en-US"/>
        </w:rPr>
        <w:fldChar w:fldCharType="end"/>
      </w:r>
      <w:r w:rsidR="2AD7B0FB">
        <w:rPr>
          <w:lang w:eastAsia="en-US"/>
        </w:rPr>
        <w:t>)</w:t>
      </w:r>
      <w:r w:rsidR="00880976">
        <w:rPr>
          <w:lang w:eastAsia="en-US"/>
        </w:rPr>
        <w:t>.</w:t>
      </w:r>
    </w:p>
    <w:p w14:paraId="47879D4E" w14:textId="77777777" w:rsidR="0093262E" w:rsidRDefault="0093262E">
      <w:pPr>
        <w:rPr>
          <w:lang w:eastAsia="en-US"/>
        </w:rPr>
      </w:pPr>
    </w:p>
    <w:p w14:paraId="38AA83E4" w14:textId="77777777" w:rsidR="0093262E" w:rsidRDefault="005D21C5">
      <w:pPr>
        <w:keepNext/>
      </w:pPr>
      <w:r>
        <w:rPr>
          <w:noProof/>
        </w:rPr>
        <w:drawing>
          <wp:inline distT="0" distB="0" distL="0" distR="0" wp14:anchorId="4D192CAA" wp14:editId="37C2DF5A">
            <wp:extent cx="5734050" cy="2885286"/>
            <wp:effectExtent l="0" t="0" r="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734050" cy="2885286"/>
                    </a:xfrm>
                    <a:prstGeom prst="rect">
                      <a:avLst/>
                    </a:prstGeom>
                  </pic:spPr>
                </pic:pic>
              </a:graphicData>
            </a:graphic>
          </wp:inline>
        </w:drawing>
      </w:r>
    </w:p>
    <w:p w14:paraId="00929168" w14:textId="4C78D4A4" w:rsidR="0093262E" w:rsidRDefault="005D21C5">
      <w:pPr>
        <w:pStyle w:val="Caption"/>
        <w:rPr>
          <w:lang w:eastAsia="en-US"/>
        </w:rPr>
      </w:pPr>
      <w:bookmarkStart w:id="32" w:name="_Ref213528043"/>
      <w:r>
        <w:t xml:space="preserve">Figure </w:t>
      </w:r>
      <w:fldSimple w:instr=" SEQ Figure \* ARABIC ">
        <w:r w:rsidR="00E632EC">
          <w:rPr>
            <w:noProof/>
          </w:rPr>
          <w:t>22</w:t>
        </w:r>
      </w:fldSimple>
      <w:bookmarkEnd w:id="32"/>
      <w:r>
        <w:t>: Sample with PreparationStep and PreparationProcedure</w:t>
      </w:r>
    </w:p>
    <w:p w14:paraId="11E0F284" w14:textId="77777777" w:rsidR="0093262E" w:rsidRDefault="0093262E">
      <w:pPr>
        <w:rPr>
          <w:lang w:eastAsia="en-US"/>
        </w:rPr>
      </w:pPr>
    </w:p>
    <w:p w14:paraId="7DC45A1D" w14:textId="77777777" w:rsidR="0093262E" w:rsidRDefault="005D21C5">
      <w:pPr>
        <w:pStyle w:val="Heading2"/>
        <w:rPr>
          <w:lang w:eastAsia="en-US"/>
        </w:rPr>
      </w:pPr>
      <w:r>
        <w:rPr>
          <w:lang w:eastAsia="en-US"/>
        </w:rPr>
        <w:t>Sample Collection</w:t>
      </w:r>
    </w:p>
    <w:p w14:paraId="70C1FDA9" w14:textId="59A44E34" w:rsidR="0093262E" w:rsidRDefault="005D21C5">
      <w:pPr>
        <w:rPr>
          <w:lang w:eastAsia="en-US"/>
        </w:rPr>
      </w:pPr>
      <w:r>
        <w:rPr>
          <w:lang w:eastAsia="en-US"/>
        </w:rPr>
        <w:t xml:space="preserve">Similar to the </w:t>
      </w:r>
      <w:r w:rsidRPr="007746FC">
        <w:rPr>
          <w:rFonts w:ascii="Courier New" w:hAnsi="Courier New" w:cs="Courier New"/>
          <w:lang w:eastAsia="en-US"/>
        </w:rPr>
        <w:t>ObservationCollection</w:t>
      </w:r>
      <w:r>
        <w:rPr>
          <w:lang w:eastAsia="en-US"/>
        </w:rPr>
        <w:t xml:space="preserve">, OMS also provides a </w:t>
      </w:r>
      <w:r w:rsidRPr="007746FC">
        <w:rPr>
          <w:rFonts w:ascii="Courier New" w:hAnsi="Courier New" w:cs="Courier New"/>
          <w:lang w:eastAsia="en-US"/>
        </w:rPr>
        <w:t>SampleCollection</w:t>
      </w:r>
      <w:r>
        <w:rPr>
          <w:lang w:eastAsia="en-US"/>
        </w:rPr>
        <w:t xml:space="preserve"> class </w:t>
      </w:r>
      <w:r w:rsidR="15D8B4F3">
        <w:rPr>
          <w:lang w:eastAsia="en-US"/>
        </w:rPr>
        <w:t>(</w:t>
      </w:r>
      <w:r>
        <w:rPr>
          <w:lang w:eastAsia="en-US"/>
        </w:rPr>
        <w:fldChar w:fldCharType="begin"/>
      </w:r>
      <w:r>
        <w:rPr>
          <w:lang w:eastAsia="en-US"/>
        </w:rPr>
        <w:instrText xml:space="preserve"> REF _Ref213586036 \h </w:instrText>
      </w:r>
      <w:r>
        <w:rPr>
          <w:lang w:eastAsia="en-US"/>
        </w:rPr>
      </w:r>
      <w:r>
        <w:rPr>
          <w:lang w:eastAsia="en-US"/>
        </w:rPr>
        <w:fldChar w:fldCharType="separate"/>
      </w:r>
      <w:r w:rsidR="0065592A">
        <w:rPr>
          <w:color w:val="000000"/>
        </w:rPr>
        <w:t xml:space="preserve">Figure </w:t>
      </w:r>
      <w:r w:rsidR="0065592A">
        <w:rPr>
          <w:noProof/>
          <w:color w:val="000000"/>
        </w:rPr>
        <w:t>23</w:t>
      </w:r>
      <w:r>
        <w:rPr>
          <w:lang w:eastAsia="en-US"/>
        </w:rPr>
        <w:fldChar w:fldCharType="end"/>
      </w:r>
      <w:r w:rsidR="30C7269C">
        <w:rPr>
          <w:lang w:eastAsia="en-US"/>
        </w:rPr>
        <w:t>)</w:t>
      </w:r>
      <w:r w:rsidR="00880976">
        <w:rPr>
          <w:lang w:eastAsia="en-US"/>
        </w:rPr>
        <w:t>.</w:t>
      </w:r>
      <w:r w:rsidR="4BE47187">
        <w:rPr>
          <w:lang w:eastAsia="en-US"/>
        </w:rPr>
        <w:t xml:space="preserve"> </w:t>
      </w:r>
      <w:r w:rsidR="4E30A8EC">
        <w:rPr>
          <w:lang w:eastAsia="en-US"/>
        </w:rPr>
        <w:t>A</w:t>
      </w:r>
      <w:r w:rsidR="4FA49791" w:rsidRPr="2E520ECA">
        <w:rPr>
          <w:lang w:eastAsia="en-US"/>
        </w:rPr>
        <w:t xml:space="preserve">s no further indication on the nature of the contained </w:t>
      </w:r>
      <w:r w:rsidR="4FA49791" w:rsidRPr="007746FC">
        <w:rPr>
          <w:rFonts w:ascii="Courier New" w:hAnsi="Courier New" w:cs="Courier New"/>
          <w:lang w:eastAsia="en-US"/>
        </w:rPr>
        <w:t>Sample</w:t>
      </w:r>
      <w:r w:rsidR="007746FC" w:rsidRPr="007746FC">
        <w:rPr>
          <w:lang w:eastAsia="en-US"/>
        </w:rPr>
        <w:t>(</w:t>
      </w:r>
      <w:r w:rsidR="4FA49791" w:rsidRPr="007746FC">
        <w:rPr>
          <w:lang w:eastAsia="en-US"/>
        </w:rPr>
        <w:t>s</w:t>
      </w:r>
      <w:r w:rsidR="007746FC" w:rsidRPr="007746FC">
        <w:rPr>
          <w:lang w:eastAsia="en-US"/>
        </w:rPr>
        <w:t>)</w:t>
      </w:r>
      <w:r w:rsidR="4FA49791" w:rsidRPr="2E520ECA">
        <w:rPr>
          <w:lang w:eastAsia="en-US"/>
        </w:rPr>
        <w:t xml:space="preserve"> is provided</w:t>
      </w:r>
      <w:r>
        <w:rPr>
          <w:lang w:eastAsia="en-US"/>
        </w:rPr>
        <w:t xml:space="preserve">, this class is far simpler than </w:t>
      </w:r>
      <w:r w:rsidRPr="007746FC">
        <w:rPr>
          <w:rFonts w:ascii="Courier New" w:hAnsi="Courier New" w:cs="Courier New"/>
          <w:lang w:eastAsia="en-US"/>
        </w:rPr>
        <w:t>ObservationCollection</w:t>
      </w:r>
      <w:r>
        <w:rPr>
          <w:lang w:eastAsia="en-US"/>
        </w:rPr>
        <w:t>.</w:t>
      </w:r>
    </w:p>
    <w:p w14:paraId="5D2D2D03" w14:textId="3C1DFF6F" w:rsidR="0093262E" w:rsidRDefault="00E147D9">
      <w:pPr>
        <w:rPr>
          <w:lang w:eastAsia="en-US"/>
        </w:rPr>
      </w:pPr>
      <w:r>
        <w:rPr>
          <w:noProof/>
        </w:rPr>
        <mc:AlternateContent>
          <mc:Choice Requires="wps">
            <w:drawing>
              <wp:anchor distT="0" distB="0" distL="114300" distR="114300" simplePos="0" relativeHeight="251658253" behindDoc="0" locked="0" layoutInCell="0" allowOverlap="1" wp14:anchorId="571F22EF" wp14:editId="7AA36521">
                <wp:simplePos x="0" y="0"/>
                <wp:positionH relativeFrom="column">
                  <wp:posOffset>136525</wp:posOffset>
                </wp:positionH>
                <wp:positionV relativeFrom="paragraph">
                  <wp:posOffset>2201507</wp:posOffset>
                </wp:positionV>
                <wp:extent cx="4072890" cy="327025"/>
                <wp:effectExtent l="0" t="0" r="0" b="0"/>
                <wp:wrapTopAndBottom/>
                <wp:docPr id="4638341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2890" cy="327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BF4242B" w14:textId="7CD1E924" w:rsidR="0093262E" w:rsidRDefault="005D21C5">
                            <w:pPr>
                              <w:pStyle w:val="Caption"/>
                              <w:rPr>
                                <w:rFonts w:ascii="Times New Roman" w:hAnsi="Times New Roman" w:cs="Times New Roman"/>
                              </w:rPr>
                            </w:pPr>
                            <w:bookmarkStart w:id="33" w:name="_Ref213586036"/>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5592A">
                              <w:rPr>
                                <w:noProof/>
                                <w:color w:val="000000"/>
                              </w:rPr>
                              <w:t>23</w:t>
                            </w:r>
                            <w:r>
                              <w:rPr>
                                <w:color w:val="000000"/>
                              </w:rPr>
                              <w:fldChar w:fldCharType="end"/>
                            </w:r>
                            <w:bookmarkEnd w:id="33"/>
                            <w:r>
                              <w:rPr>
                                <w:color w:val="000000"/>
                              </w:rPr>
                              <w:t>: Sample Collection</w:t>
                            </w:r>
                          </w:p>
                        </w:txbxContent>
                      </wps:txbx>
                      <wps:bodyPr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571F22EF" id="Rectangle 1" o:spid="_x0000_s1033" style="position:absolute;margin-left:10.75pt;margin-top:173.35pt;width:320.7pt;height:25.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" o:allowincell="f" stroked="f" strokeweight="0">
                <v:textbox style="mso-fit-shape-to-text:t" inset="0,0,0,0">
                  <w:txbxContent>
                    <w:p w14:paraId="4BF4242B" w14:textId="7CD1E924" w:rsidR="0093262E" w:rsidRDefault="005D21C5">
                      <w:pPr>
                        <w:pStyle w:val="Caption"/>
                        <w:rPr>
                          <w:rFonts w:ascii="Times New Roman" w:hAnsi="Times New Roman" w:cs="Times New Roman"/>
                        </w:rPr>
                      </w:pPr>
                      <w:bookmarkStart w:id="34" w:name="_Ref213586036"/>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5592A">
                        <w:rPr>
                          <w:noProof/>
                          <w:color w:val="000000"/>
                        </w:rPr>
                        <w:t>23</w:t>
                      </w:r>
                      <w:r>
                        <w:rPr>
                          <w:color w:val="000000"/>
                        </w:rPr>
                        <w:fldChar w:fldCharType="end"/>
                      </w:r>
                      <w:bookmarkEnd w:id="34"/>
                      <w:r>
                        <w:rPr>
                          <w:color w:val="000000"/>
                        </w:rPr>
                        <w:t>: Sample Collection</w:t>
                      </w:r>
                    </w:p>
                  </w:txbxContent>
                </v:textbox>
                <w10:wrap type="topAndBottom"/>
              </v:rect>
            </w:pict>
          </mc:Fallback>
        </mc:AlternateContent>
      </w:r>
      <w:r w:rsidR="005D21C5">
        <w:rPr>
          <w:noProof/>
          <w:lang w:eastAsia="en-US"/>
        </w:rPr>
        <w:drawing>
          <wp:anchor distT="0" distB="0" distL="114300" distR="114300" simplePos="0" relativeHeight="251658252" behindDoc="0" locked="0" layoutInCell="0" allowOverlap="1" wp14:anchorId="1CAF7A97" wp14:editId="706B8FA2">
            <wp:simplePos x="0" y="0"/>
            <wp:positionH relativeFrom="column">
              <wp:posOffset>136525</wp:posOffset>
            </wp:positionH>
            <wp:positionV relativeFrom="paragraph">
              <wp:posOffset>327660</wp:posOffset>
            </wp:positionV>
            <wp:extent cx="4072890" cy="2124710"/>
            <wp:effectExtent l="0" t="0" r="0" b="0"/>
            <wp:wrapTopAndBottom/>
            <wp:docPr id="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6"/>
                    <pic:cNvPicPr>
                      <a:picLocks noChangeAspect="1" noChangeArrowheads="1"/>
                    </pic:cNvPicPr>
                  </pic:nvPicPr>
                  <pic:blipFill>
                    <a:blip r:embed="rId42"/>
                    <a:stretch>
                      <a:fillRect/>
                    </a:stretch>
                  </pic:blipFill>
                  <pic:spPr bwMode="auto">
                    <a:xfrm>
                      <a:off x="0" y="0"/>
                      <a:ext cx="4072890" cy="2124710"/>
                    </a:xfrm>
                    <a:prstGeom prst="rect">
                      <a:avLst/>
                    </a:prstGeom>
                  </pic:spPr>
                </pic:pic>
              </a:graphicData>
            </a:graphic>
          </wp:anchor>
        </w:drawing>
      </w:r>
    </w:p>
    <w:p w14:paraId="2924A63B" w14:textId="5B3CA8B8" w:rsidR="0093262E" w:rsidRDefault="005D21C5">
      <w:pPr>
        <w:pStyle w:val="Heading1"/>
        <w:rPr>
          <w:lang w:eastAsia="en-US"/>
        </w:rPr>
      </w:pPr>
      <w:r>
        <w:rPr>
          <w:lang w:eastAsia="en-US"/>
        </w:rPr>
        <w:lastRenderedPageBreak/>
        <w:t>Observations</w:t>
      </w:r>
      <w:r w:rsidR="004F339A">
        <w:rPr>
          <w:lang w:eastAsia="en-US"/>
        </w:rPr>
        <w:t xml:space="preserve"> and Sampling</w:t>
      </w:r>
      <w:r>
        <w:rPr>
          <w:lang w:eastAsia="en-US"/>
        </w:rPr>
        <w:t xml:space="preserve"> applied to Environmental Media</w:t>
      </w:r>
    </w:p>
    <w:p w14:paraId="7E09EC9D" w14:textId="77777777" w:rsidR="0093262E" w:rsidRDefault="005D21C5">
      <w:pPr>
        <w:pStyle w:val="Heading2"/>
        <w:rPr>
          <w:lang w:eastAsia="en-US"/>
        </w:rPr>
      </w:pPr>
      <w:r>
        <w:rPr>
          <w:lang w:eastAsia="en-US"/>
        </w:rPr>
        <w:t>Air Quality Observation Examples</w:t>
      </w:r>
    </w:p>
    <w:p w14:paraId="5DC7324D" w14:textId="77777777" w:rsidR="0093262E" w:rsidRDefault="005D21C5">
      <w:pPr>
        <w:pStyle w:val="Heading3"/>
        <w:tabs>
          <w:tab w:val="num" w:pos="0"/>
        </w:tabs>
        <w:rPr>
          <w:lang w:eastAsia="en-US"/>
        </w:rPr>
      </w:pPr>
      <w:r>
        <w:rPr>
          <w:lang w:eastAsia="en-US"/>
        </w:rPr>
        <w:t>Observation of Ozone Concentration at an Air Quality Station</w:t>
      </w:r>
    </w:p>
    <w:p w14:paraId="7A84DD0D" w14:textId="3A0E448E" w:rsidR="0065592A" w:rsidRDefault="0065592A" w:rsidP="0065592A">
      <w:pPr>
        <w:rPr>
          <w:lang w:eastAsia="en-US"/>
        </w:rPr>
      </w:pPr>
      <w:r>
        <w:rPr>
          <w:lang w:eastAsia="en-US"/>
        </w:rPr>
        <w:fldChar w:fldCharType="begin"/>
      </w:r>
      <w:r>
        <w:rPr>
          <w:lang w:eastAsia="en-US"/>
        </w:rPr>
        <w:instrText xml:space="preserve"> REF _Ref214479830 \h </w:instrText>
      </w:r>
      <w:r>
        <w:rPr>
          <w:lang w:eastAsia="en-US"/>
        </w:rPr>
      </w:r>
      <w:r>
        <w:rPr>
          <w:lang w:eastAsia="en-US"/>
        </w:rPr>
        <w:fldChar w:fldCharType="separate"/>
      </w:r>
      <w:r>
        <w:t xml:space="preserve">Figure </w:t>
      </w:r>
      <w:r>
        <w:rPr>
          <w:noProof/>
        </w:rPr>
        <w:t>24</w:t>
      </w:r>
      <w:r>
        <w:t>: Observation of Ozone Concentration at an Air Quality Station</w:t>
      </w:r>
      <w:r>
        <w:rPr>
          <w:lang w:eastAsia="en-US"/>
        </w:rPr>
        <w:fldChar w:fldCharType="end"/>
      </w:r>
      <w:r>
        <w:rPr>
          <w:lang w:eastAsia="en-US"/>
        </w:rPr>
        <w:t xml:space="preserve"> shows how the </w:t>
      </w:r>
      <w:r>
        <w:rPr>
          <w:rFonts w:ascii="Courier New" w:hAnsi="Courier New" w:cs="Courier New"/>
          <w:lang w:eastAsia="en-US"/>
        </w:rPr>
        <w:t>ObservedProperty</w:t>
      </w:r>
      <w:r>
        <w:rPr>
          <w:lang w:eastAsia="en-US"/>
        </w:rPr>
        <w:t xml:space="preserve"> ‘Ozone Concentration’ is determined at </w:t>
      </w:r>
      <w:r w:rsidR="00F736E2">
        <w:rPr>
          <w:lang w:eastAsia="en-US"/>
        </w:rPr>
        <w:t xml:space="preserve">the </w:t>
      </w:r>
      <w:r>
        <w:rPr>
          <w:lang w:eastAsia="en-US"/>
        </w:rPr>
        <w:t xml:space="preserve">air quality station ‘STA.09.LIES’ (the </w:t>
      </w:r>
      <w:r w:rsidRPr="0065592A">
        <w:rPr>
          <w:rFonts w:ascii="Courier New" w:hAnsi="Courier New" w:cs="Courier New"/>
          <w:lang w:eastAsia="en-US"/>
        </w:rPr>
        <w:t>Host</w:t>
      </w:r>
      <w:r>
        <w:rPr>
          <w:lang w:eastAsia="en-US"/>
        </w:rPr>
        <w:t>)</w:t>
      </w:r>
      <w:r w:rsidR="00F736E2">
        <w:rPr>
          <w:lang w:eastAsia="en-US"/>
        </w:rPr>
        <w:t xml:space="preserve">. As the exact location of the air intake is relevant to understanding the data provided, the </w:t>
      </w:r>
      <w:r w:rsidR="00F736E2">
        <w:rPr>
          <w:rFonts w:ascii="Courier New" w:hAnsi="Courier New" w:cs="Courier New"/>
          <w:lang w:eastAsia="en-US"/>
        </w:rPr>
        <w:t>featureOfInterest</w:t>
      </w:r>
      <w:r w:rsidR="00F736E2">
        <w:rPr>
          <w:lang w:eastAsia="en-US"/>
        </w:rPr>
        <w:t xml:space="preserve"> is modelled as the air bubble around the intake.</w:t>
      </w:r>
      <w:r>
        <w:rPr>
          <w:lang w:eastAsia="en-US"/>
        </w:rPr>
        <w:t xml:space="preserve"> It also indicates that this observation</w:t>
      </w:r>
      <w:r w:rsidR="00F736E2">
        <w:rPr>
          <w:lang w:eastAsia="en-US"/>
        </w:rPr>
        <w:t xml:space="preserve"> </w:t>
      </w:r>
      <w:r>
        <w:rPr>
          <w:lang w:eastAsia="en-US"/>
        </w:rPr>
        <w:t>was performed by a sensor of type ‘Horiba APNA 360’</w:t>
      </w:r>
      <w:r w:rsidR="00F736E2">
        <w:rPr>
          <w:lang w:eastAsia="en-US"/>
        </w:rPr>
        <w:t xml:space="preserve"> (the </w:t>
      </w:r>
      <w:r w:rsidR="00F736E2">
        <w:rPr>
          <w:rFonts w:ascii="Courier New" w:hAnsi="Courier New" w:cs="Courier New"/>
          <w:lang w:eastAsia="en-US"/>
        </w:rPr>
        <w:t>Observer</w:t>
      </w:r>
      <w:r w:rsidR="00F736E2">
        <w:rPr>
          <w:lang w:eastAsia="en-US"/>
        </w:rPr>
        <w:t>)</w:t>
      </w:r>
      <w:r>
        <w:rPr>
          <w:lang w:eastAsia="en-US"/>
        </w:rPr>
        <w:t xml:space="preserve">, that was deployed at the </w:t>
      </w:r>
      <w:r w:rsidR="00F736E2">
        <w:rPr>
          <w:lang w:eastAsia="en-US"/>
        </w:rPr>
        <w:t xml:space="preserve">air quality station from </w:t>
      </w:r>
      <w:r w:rsidR="0034698A">
        <w:rPr>
          <w:lang w:eastAsia="en-US"/>
        </w:rPr>
        <w:t>March 1</w:t>
      </w:r>
      <w:r w:rsidR="0034698A" w:rsidRPr="0034698A">
        <w:rPr>
          <w:vertAlign w:val="superscript"/>
          <w:lang w:eastAsia="en-US"/>
        </w:rPr>
        <w:t>st</w:t>
      </w:r>
      <w:r w:rsidR="0034698A">
        <w:rPr>
          <w:lang w:eastAsia="en-US"/>
        </w:rPr>
        <w:t xml:space="preserve"> </w:t>
      </w:r>
      <w:r w:rsidR="00F736E2" w:rsidRPr="00F736E2">
        <w:rPr>
          <w:lang w:eastAsia="en-US"/>
        </w:rPr>
        <w:t>1996</w:t>
      </w:r>
      <w:r w:rsidR="0034698A">
        <w:rPr>
          <w:lang w:eastAsia="en-US"/>
        </w:rPr>
        <w:t xml:space="preserve"> through March 1</w:t>
      </w:r>
      <w:r w:rsidR="0034698A" w:rsidRPr="0034698A">
        <w:rPr>
          <w:vertAlign w:val="superscript"/>
          <w:lang w:eastAsia="en-US"/>
        </w:rPr>
        <w:t>st</w:t>
      </w:r>
      <w:r w:rsidR="0034698A">
        <w:rPr>
          <w:lang w:eastAsia="en-US"/>
        </w:rPr>
        <w:t xml:space="preserve"> </w:t>
      </w:r>
      <w:r w:rsidR="00F736E2" w:rsidRPr="00F736E2">
        <w:rPr>
          <w:lang w:eastAsia="en-US"/>
        </w:rPr>
        <w:t>2019</w:t>
      </w:r>
      <w:r w:rsidR="00F736E2">
        <w:rPr>
          <w:lang w:eastAsia="en-US"/>
        </w:rPr>
        <w:t xml:space="preserve">, and utilizes </w:t>
      </w:r>
      <w:r>
        <w:rPr>
          <w:lang w:eastAsia="en-US"/>
        </w:rPr>
        <w:t xml:space="preserve">the </w:t>
      </w:r>
      <w:r>
        <w:rPr>
          <w:rFonts w:ascii="Courier New" w:hAnsi="Courier New" w:cs="Courier New"/>
          <w:lang w:eastAsia="en-US"/>
        </w:rPr>
        <w:t>ObservingProcedure</w:t>
      </w:r>
      <w:r>
        <w:rPr>
          <w:lang w:eastAsia="en-US"/>
        </w:rPr>
        <w:t xml:space="preserve"> ‘</w:t>
      </w:r>
      <w:proofErr w:type="spellStart"/>
      <w:r>
        <w:rPr>
          <w:lang w:eastAsia="en-US"/>
        </w:rPr>
        <w:t>Chemiluminescense</w:t>
      </w:r>
      <w:proofErr w:type="spellEnd"/>
      <w:r>
        <w:rPr>
          <w:lang w:eastAsia="en-US"/>
        </w:rPr>
        <w:t>’</w:t>
      </w:r>
      <w:r w:rsidR="0034698A">
        <w:rPr>
          <w:lang w:eastAsia="en-US"/>
        </w:rPr>
        <w:t>.</w:t>
      </w:r>
    </w:p>
    <w:p w14:paraId="37969ECB" w14:textId="5621248C" w:rsidR="0065592A" w:rsidRPr="0065592A" w:rsidRDefault="0065592A" w:rsidP="0065592A">
      <w:pPr>
        <w:rPr>
          <w:lang w:eastAsia="en-US"/>
        </w:rPr>
      </w:pPr>
    </w:p>
    <w:p w14:paraId="3DE1AA23" w14:textId="77777777" w:rsidR="0093262E" w:rsidRDefault="005D21C5">
      <w:pPr>
        <w:keepNext/>
      </w:pPr>
      <w:r>
        <w:rPr>
          <w:noProof/>
        </w:rPr>
        <w:drawing>
          <wp:inline distT="0" distB="0" distL="0" distR="0" wp14:anchorId="6888D587" wp14:editId="12B6FC98">
            <wp:extent cx="5734050" cy="3517992"/>
            <wp:effectExtent l="0" t="0" r="0" b="635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5734050" cy="3517992"/>
                    </a:xfrm>
                    <a:prstGeom prst="rect">
                      <a:avLst/>
                    </a:prstGeom>
                  </pic:spPr>
                </pic:pic>
              </a:graphicData>
            </a:graphic>
          </wp:inline>
        </w:drawing>
      </w:r>
    </w:p>
    <w:p w14:paraId="1548C55A" w14:textId="6F50A912" w:rsidR="0093262E" w:rsidRDefault="005D21C5">
      <w:pPr>
        <w:pStyle w:val="Caption"/>
        <w:rPr>
          <w:lang w:eastAsia="en-US"/>
        </w:rPr>
      </w:pPr>
      <w:bookmarkStart w:id="35" w:name="_Ref214479830"/>
      <w:r>
        <w:t xml:space="preserve">Figure </w:t>
      </w:r>
      <w:fldSimple w:instr=" SEQ Figure \* ARABIC ">
        <w:r w:rsidR="00E632EC">
          <w:rPr>
            <w:noProof/>
          </w:rPr>
          <w:t>24</w:t>
        </w:r>
      </w:fldSimple>
      <w:r>
        <w:t>: Observation of Ozone Concentration at an Air Quality Station</w:t>
      </w:r>
      <w:bookmarkEnd w:id="35"/>
    </w:p>
    <w:p w14:paraId="23C7CFDC" w14:textId="05312153" w:rsidR="0093262E" w:rsidRDefault="005D21C5">
      <w:pPr>
        <w:pStyle w:val="Heading2"/>
        <w:rPr>
          <w:lang w:eastAsia="en-US"/>
        </w:rPr>
      </w:pPr>
      <w:r>
        <w:rPr>
          <w:lang w:eastAsia="en-US"/>
        </w:rPr>
        <w:t>Biodiversity Observation Examples</w:t>
      </w:r>
    </w:p>
    <w:p w14:paraId="437DED4F" w14:textId="77777777" w:rsidR="0093262E" w:rsidRDefault="005D21C5">
      <w:pPr>
        <w:pStyle w:val="Heading3"/>
        <w:tabs>
          <w:tab w:val="num" w:pos="0"/>
        </w:tabs>
        <w:rPr>
          <w:lang w:eastAsia="en-US"/>
        </w:rPr>
      </w:pPr>
      <w:r>
        <w:rPr>
          <w:lang w:eastAsia="en-US"/>
        </w:rPr>
        <w:t>Breast Height Diameter of a Tree</w:t>
      </w:r>
    </w:p>
    <w:p w14:paraId="5105C6FD" w14:textId="63E00ECD" w:rsidR="0093262E" w:rsidRDefault="005D21C5">
      <w:pPr>
        <w:rPr>
          <w:lang w:eastAsia="en-US"/>
        </w:rPr>
      </w:pPr>
      <w:r>
        <w:rPr>
          <w:lang w:eastAsia="en-US"/>
        </w:rPr>
        <w:fldChar w:fldCharType="begin"/>
      </w:r>
      <w:r>
        <w:rPr>
          <w:lang w:eastAsia="en-US"/>
        </w:rPr>
        <w:instrText xml:space="preserve"> REF _Ref213586103 \h </w:instrText>
      </w:r>
      <w:r>
        <w:rPr>
          <w:lang w:eastAsia="en-US"/>
        </w:rPr>
      </w:r>
      <w:r>
        <w:rPr>
          <w:lang w:eastAsia="en-US"/>
        </w:rPr>
        <w:fldChar w:fldCharType="separate"/>
      </w:r>
      <w:r w:rsidR="00E632EC">
        <w:t xml:space="preserve">Figure </w:t>
      </w:r>
      <w:r w:rsidR="00E632EC">
        <w:rPr>
          <w:noProof/>
        </w:rPr>
        <w:t>25</w:t>
      </w:r>
      <w:r w:rsidR="00E632EC">
        <w:t>: Breast Height Diameter of a Tree</w:t>
      </w:r>
      <w:r>
        <w:rPr>
          <w:lang w:eastAsia="en-US"/>
        </w:rPr>
        <w:fldChar w:fldCharType="end"/>
      </w:r>
      <w:r>
        <w:rPr>
          <w:lang w:eastAsia="en-US"/>
        </w:rPr>
        <w:t xml:space="preserve"> shows how the </w:t>
      </w:r>
      <w:r>
        <w:rPr>
          <w:rFonts w:ascii="Courier New" w:hAnsi="Courier New" w:cs="Courier New"/>
          <w:lang w:eastAsia="en-US"/>
        </w:rPr>
        <w:t>ObservedProperty</w:t>
      </w:r>
      <w:r>
        <w:rPr>
          <w:lang w:eastAsia="en-US"/>
        </w:rPr>
        <w:t xml:space="preserve"> ‘Diameter at breast height’ is determined on a specific Tree (the </w:t>
      </w:r>
      <w:r>
        <w:rPr>
          <w:rFonts w:ascii="Courier New" w:hAnsi="Courier New" w:cs="Courier New"/>
          <w:lang w:eastAsia="en-US"/>
        </w:rPr>
        <w:t>featureOfInterest</w:t>
      </w:r>
      <w:r>
        <w:rPr>
          <w:lang w:eastAsia="en-US"/>
        </w:rPr>
        <w:t xml:space="preserve">), using the </w:t>
      </w:r>
      <w:r>
        <w:rPr>
          <w:rFonts w:ascii="Courier New" w:hAnsi="Courier New" w:cs="Courier New"/>
          <w:lang w:eastAsia="en-US"/>
        </w:rPr>
        <w:t>ObservingProcedure</w:t>
      </w:r>
      <w:r>
        <w:rPr>
          <w:lang w:eastAsia="en-US"/>
        </w:rPr>
        <w:t xml:space="preserve"> ‘Measurement w/ DBH Clip’, and utilizing a specific clip ‘DBH Clip #23’ as the </w:t>
      </w:r>
      <w:r>
        <w:rPr>
          <w:rFonts w:ascii="Courier New" w:hAnsi="Courier New" w:cs="Courier New"/>
          <w:lang w:eastAsia="en-US"/>
        </w:rPr>
        <w:t>Observer</w:t>
      </w:r>
      <w:r>
        <w:rPr>
          <w:lang w:eastAsia="en-US"/>
        </w:rPr>
        <w:t>.</w:t>
      </w:r>
    </w:p>
    <w:p w14:paraId="65AFC933" w14:textId="77777777" w:rsidR="0093262E" w:rsidRDefault="005D21C5">
      <w:pPr>
        <w:keepNext/>
      </w:pPr>
      <w:r>
        <w:rPr>
          <w:noProof/>
        </w:rPr>
        <w:lastRenderedPageBreak/>
        <w:drawing>
          <wp:inline distT="0" distB="0" distL="0" distR="0" wp14:anchorId="638A88E2" wp14:editId="54B230A6">
            <wp:extent cx="5727700" cy="3200400"/>
            <wp:effectExtent l="0" t="0" r="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noChangeArrowheads="1"/>
                    </pic:cNvPicPr>
                  </pic:nvPicPr>
                  <pic:blipFill>
                    <a:blip r:embed="rId45"/>
                    <a:stretch>
                      <a:fillRect/>
                    </a:stretch>
                  </pic:blipFill>
                  <pic:spPr bwMode="auto">
                    <a:xfrm>
                      <a:off x="0" y="0"/>
                      <a:ext cx="5727700" cy="3200400"/>
                    </a:xfrm>
                    <a:prstGeom prst="rect">
                      <a:avLst/>
                    </a:prstGeom>
                  </pic:spPr>
                </pic:pic>
              </a:graphicData>
            </a:graphic>
          </wp:inline>
        </w:drawing>
      </w:r>
    </w:p>
    <w:p w14:paraId="23C69BF2" w14:textId="42F14CFA" w:rsidR="0093262E" w:rsidRDefault="005D21C5">
      <w:pPr>
        <w:pStyle w:val="Caption"/>
        <w:rPr>
          <w:lang w:eastAsia="en-US"/>
        </w:rPr>
      </w:pPr>
      <w:bookmarkStart w:id="36" w:name="_Ref213586103"/>
      <w:r>
        <w:t xml:space="preserve">Figure </w:t>
      </w:r>
      <w:fldSimple w:instr=" SEQ Figure \* ARABIC ">
        <w:r w:rsidR="00E632EC">
          <w:rPr>
            <w:noProof/>
          </w:rPr>
          <w:t>25</w:t>
        </w:r>
      </w:fldSimple>
      <w:r>
        <w:t>: Breast Height Diameter of a Tree</w:t>
      </w:r>
      <w:bookmarkEnd w:id="36"/>
    </w:p>
    <w:p w14:paraId="15595468" w14:textId="77777777" w:rsidR="0093262E" w:rsidRDefault="005D21C5">
      <w:pPr>
        <w:pStyle w:val="Heading2"/>
        <w:rPr>
          <w:lang w:eastAsia="en-US"/>
        </w:rPr>
      </w:pPr>
      <w:r>
        <w:rPr>
          <w:lang w:eastAsia="en-US"/>
        </w:rPr>
        <w:t>Water Quality Observation Examples</w:t>
      </w:r>
    </w:p>
    <w:p w14:paraId="49A4037C" w14:textId="2DDFEC6A" w:rsidR="007746FC" w:rsidRPr="007746FC" w:rsidRDefault="007746FC" w:rsidP="007746FC">
      <w:pPr>
        <w:rPr>
          <w:lang w:eastAsia="en-US"/>
        </w:rPr>
      </w:pPr>
      <w:r>
        <w:rPr>
          <w:lang w:eastAsia="en-US"/>
        </w:rPr>
        <w:t>In the water quality examples described in this section, we indicate which of the used classes were available under O&amp;M, the previous version of the standard, and which classes were introduced under OMS.</w:t>
      </w:r>
    </w:p>
    <w:p w14:paraId="1F07C3D2" w14:textId="77777777" w:rsidR="0093262E" w:rsidRDefault="005D21C5">
      <w:pPr>
        <w:pStyle w:val="Heading3"/>
        <w:tabs>
          <w:tab w:val="num" w:pos="0"/>
        </w:tabs>
        <w:rPr>
          <w:lang w:eastAsia="en-US"/>
        </w:rPr>
      </w:pPr>
      <w:r>
        <w:rPr>
          <w:lang w:eastAsia="en-US"/>
        </w:rPr>
        <w:t xml:space="preserve">Surface water </w:t>
      </w:r>
      <w:r>
        <w:rPr>
          <w:i/>
          <w:iCs/>
          <w:lang w:eastAsia="en-US"/>
        </w:rPr>
        <w:t>in situ</w:t>
      </w:r>
      <w:r>
        <w:rPr>
          <w:lang w:eastAsia="en-US"/>
        </w:rPr>
        <w:t xml:space="preserve"> Temperature</w:t>
      </w:r>
    </w:p>
    <w:p w14:paraId="07EFFEF2" w14:textId="5A5C161E" w:rsidR="0093262E" w:rsidRDefault="005D21C5">
      <w:pPr>
        <w:rPr>
          <w:lang w:eastAsia="en-US"/>
        </w:rPr>
      </w:pPr>
      <w:r>
        <w:rPr>
          <w:lang w:eastAsia="en-US"/>
        </w:rPr>
        <w:t xml:space="preserve">In the example shown in </w:t>
      </w:r>
      <w:r>
        <w:rPr>
          <w:lang w:eastAsia="en-US"/>
        </w:rPr>
        <w:fldChar w:fldCharType="begin"/>
      </w:r>
      <w:r>
        <w:rPr>
          <w:lang w:eastAsia="en-US"/>
        </w:rPr>
        <w:instrText xml:space="preserve"> REF _Ref213586421 \h </w:instrText>
      </w:r>
      <w:r>
        <w:rPr>
          <w:lang w:eastAsia="en-US"/>
        </w:rPr>
      </w:r>
      <w:r>
        <w:rPr>
          <w:lang w:eastAsia="en-US"/>
        </w:rPr>
        <w:fldChar w:fldCharType="separate"/>
      </w:r>
      <w:r w:rsidR="00E632EC">
        <w:t xml:space="preserve">Figure </w:t>
      </w:r>
      <w:r w:rsidR="00E632EC">
        <w:rPr>
          <w:noProof/>
        </w:rPr>
        <w:t>26</w:t>
      </w:r>
      <w:r w:rsidR="00E632EC">
        <w:t>: Surface water in situ Temperature</w:t>
      </w:r>
      <w:r>
        <w:rPr>
          <w:lang w:eastAsia="en-US"/>
        </w:rPr>
        <w:fldChar w:fldCharType="end"/>
      </w:r>
      <w:r>
        <w:rPr>
          <w:lang w:eastAsia="en-US"/>
        </w:rPr>
        <w:t xml:space="preserve">, additional information is provided, utilizing classes introduced under OMS. The </w:t>
      </w:r>
      <w:r>
        <w:rPr>
          <w:rFonts w:ascii="Courier New" w:hAnsi="Courier New" w:cs="Courier New"/>
          <w:lang w:eastAsia="en-US"/>
        </w:rPr>
        <w:t>Host</w:t>
      </w:r>
      <w:r>
        <w:rPr>
          <w:lang w:eastAsia="en-US"/>
        </w:rPr>
        <w:t xml:space="preserve"> is indicated, as well as the time during which the specified </w:t>
      </w:r>
      <w:r>
        <w:rPr>
          <w:rFonts w:ascii="Courier New" w:hAnsi="Courier New" w:cs="Courier New"/>
          <w:lang w:eastAsia="en-US"/>
        </w:rPr>
        <w:t>Observer</w:t>
      </w:r>
      <w:r>
        <w:rPr>
          <w:lang w:eastAsia="en-US"/>
        </w:rPr>
        <w:t xml:space="preserve"> was deployed (</w:t>
      </w:r>
      <w:r>
        <w:rPr>
          <w:rFonts w:ascii="Courier New" w:hAnsi="Courier New" w:cs="Courier New"/>
          <w:lang w:eastAsia="en-US"/>
        </w:rPr>
        <w:t>Deployment</w:t>
      </w:r>
      <w:r>
        <w:rPr>
          <w:lang w:eastAsia="en-US"/>
        </w:rPr>
        <w:t xml:space="preserve">) at that </w:t>
      </w:r>
      <w:r>
        <w:rPr>
          <w:rFonts w:ascii="Courier New" w:hAnsi="Courier New" w:cs="Courier New"/>
          <w:lang w:eastAsia="en-US"/>
        </w:rPr>
        <w:t>Host</w:t>
      </w:r>
      <w:r>
        <w:rPr>
          <w:lang w:eastAsia="en-US"/>
        </w:rPr>
        <w:t xml:space="preserve">. In addition, the </w:t>
      </w:r>
      <w:r>
        <w:rPr>
          <w:rFonts w:ascii="Courier New" w:hAnsi="Courier New" w:cs="Courier New"/>
          <w:lang w:eastAsia="en-US"/>
        </w:rPr>
        <w:t>featureOfInterest</w:t>
      </w:r>
      <w:r>
        <w:rPr>
          <w:lang w:eastAsia="en-US"/>
        </w:rPr>
        <w:t xml:space="preserve"> concept has been differentiated into </w:t>
      </w:r>
      <w:proofErr w:type="spellStart"/>
      <w:r>
        <w:rPr>
          <w:rFonts w:ascii="Courier New" w:hAnsi="Courier New" w:cs="Courier New"/>
          <w:lang w:eastAsia="en-US"/>
        </w:rPr>
        <w:t>proximateFeatureOfInterest</w:t>
      </w:r>
      <w:proofErr w:type="spellEnd"/>
      <w:r>
        <w:rPr>
          <w:lang w:eastAsia="en-US"/>
        </w:rPr>
        <w:t xml:space="preserve"> and </w:t>
      </w:r>
      <w:proofErr w:type="spellStart"/>
      <w:r>
        <w:rPr>
          <w:rFonts w:ascii="Courier New" w:hAnsi="Courier New" w:cs="Courier New"/>
          <w:lang w:eastAsia="en-US"/>
        </w:rPr>
        <w:t>ultimateFeatureOfInterest</w:t>
      </w:r>
      <w:proofErr w:type="spellEnd"/>
      <w:r>
        <w:rPr>
          <w:lang w:eastAsia="en-US"/>
        </w:rPr>
        <w:t>, providing the sampling location and sampled stream respectively.</w:t>
      </w:r>
    </w:p>
    <w:p w14:paraId="1D145179" w14:textId="77777777" w:rsidR="0093262E" w:rsidRDefault="0093262E">
      <w:pPr>
        <w:rPr>
          <w:lang w:eastAsia="en-US"/>
        </w:rPr>
      </w:pPr>
    </w:p>
    <w:p w14:paraId="2F865458" w14:textId="77777777" w:rsidR="0093262E" w:rsidRDefault="005D21C5">
      <w:pPr>
        <w:keepNext/>
      </w:pPr>
      <w:r>
        <w:rPr>
          <w:noProof/>
        </w:rPr>
        <w:lastRenderedPageBreak/>
        <w:drawing>
          <wp:inline distT="0" distB="0" distL="0" distR="0" wp14:anchorId="53013562" wp14:editId="7069CBB6">
            <wp:extent cx="5734050" cy="2635250"/>
            <wp:effectExtent l="0" t="0" r="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noChangeArrowheads="1"/>
                    </pic:cNvPicPr>
                  </pic:nvPicPr>
                  <pic:blipFill>
                    <a:blip r:embed="rId46"/>
                    <a:stretch>
                      <a:fillRect/>
                    </a:stretch>
                  </pic:blipFill>
                  <pic:spPr bwMode="auto">
                    <a:xfrm>
                      <a:off x="0" y="0"/>
                      <a:ext cx="5734050" cy="2635250"/>
                    </a:xfrm>
                    <a:prstGeom prst="rect">
                      <a:avLst/>
                    </a:prstGeom>
                  </pic:spPr>
                </pic:pic>
              </a:graphicData>
            </a:graphic>
          </wp:inline>
        </w:drawing>
      </w:r>
    </w:p>
    <w:p w14:paraId="4F5E6F16" w14:textId="499E6593" w:rsidR="0093262E" w:rsidRDefault="005D21C5">
      <w:pPr>
        <w:pStyle w:val="Caption"/>
        <w:rPr>
          <w:lang w:eastAsia="en-US"/>
        </w:rPr>
      </w:pPr>
      <w:bookmarkStart w:id="37" w:name="_Ref213586421"/>
      <w:r>
        <w:t xml:space="preserve">Figure </w:t>
      </w:r>
      <w:fldSimple w:instr=" SEQ Figure \* ARABIC ">
        <w:r w:rsidR="00E632EC">
          <w:rPr>
            <w:noProof/>
          </w:rPr>
          <w:t>26</w:t>
        </w:r>
      </w:fldSimple>
      <w:r>
        <w:t>: Surface water in situ Temperature</w:t>
      </w:r>
      <w:bookmarkEnd w:id="37"/>
    </w:p>
    <w:p w14:paraId="74D884E4" w14:textId="77777777" w:rsidR="0093262E" w:rsidRDefault="0093262E">
      <w:pPr>
        <w:rPr>
          <w:lang w:eastAsia="en-US"/>
        </w:rPr>
      </w:pPr>
    </w:p>
    <w:p w14:paraId="316F203B" w14:textId="77777777" w:rsidR="0093262E" w:rsidRDefault="005D21C5">
      <w:pPr>
        <w:pStyle w:val="Heading3"/>
        <w:tabs>
          <w:tab w:val="num" w:pos="0"/>
        </w:tabs>
        <w:rPr>
          <w:lang w:eastAsia="en-US"/>
        </w:rPr>
      </w:pPr>
      <w:r>
        <w:rPr>
          <w:lang w:eastAsia="en-US"/>
        </w:rPr>
        <w:t>Ground Water ex situ Arsenic</w:t>
      </w:r>
    </w:p>
    <w:p w14:paraId="0F344596" w14:textId="6FDC0DBE" w:rsidR="0093262E" w:rsidRDefault="005D21C5">
      <w:pPr>
        <w:rPr>
          <w:lang w:eastAsia="en-US"/>
        </w:rPr>
      </w:pPr>
      <w:r>
        <w:rPr>
          <w:lang w:eastAsia="en-US"/>
        </w:rPr>
        <w:t xml:space="preserve">In the example shown in </w:t>
      </w:r>
      <w:r>
        <w:rPr>
          <w:lang w:eastAsia="en-US"/>
        </w:rPr>
        <w:fldChar w:fldCharType="begin"/>
      </w:r>
      <w:r>
        <w:rPr>
          <w:lang w:eastAsia="en-US"/>
        </w:rPr>
        <w:instrText xml:space="preserve"> REF _Ref213591105 \h </w:instrText>
      </w:r>
      <w:r>
        <w:rPr>
          <w:lang w:eastAsia="en-US"/>
        </w:rPr>
      </w:r>
      <w:r>
        <w:rPr>
          <w:lang w:eastAsia="en-US"/>
        </w:rPr>
        <w:fldChar w:fldCharType="separate"/>
      </w:r>
      <w:r w:rsidR="00E632EC">
        <w:t xml:space="preserve">Figure </w:t>
      </w:r>
      <w:r w:rsidR="00E632EC">
        <w:rPr>
          <w:noProof/>
        </w:rPr>
        <w:t>27</w:t>
      </w:r>
      <w:r w:rsidR="00E632EC">
        <w:t>: Ground Water ex situ Arsenic - Observation</w:t>
      </w:r>
      <w:r>
        <w:rPr>
          <w:lang w:eastAsia="en-US"/>
        </w:rPr>
        <w:fldChar w:fldCharType="end"/>
      </w:r>
      <w:r>
        <w:rPr>
          <w:lang w:eastAsia="en-US"/>
        </w:rPr>
        <w:t xml:space="preserve">, aspects of OMS Samples are integrated. The water </w:t>
      </w:r>
      <w:r>
        <w:rPr>
          <w:rFonts w:ascii="Courier New" w:hAnsi="Courier New" w:cs="Courier New"/>
          <w:lang w:eastAsia="en-US"/>
        </w:rPr>
        <w:t>Sample</w:t>
      </w:r>
      <w:r>
        <w:rPr>
          <w:lang w:eastAsia="en-US"/>
        </w:rPr>
        <w:t xml:space="preserve"> must be prepared before the Sample can be sent to a laboratory. The example shows a </w:t>
      </w:r>
      <w:r>
        <w:rPr>
          <w:rFonts w:ascii="Courier New" w:hAnsi="Courier New" w:cs="Courier New"/>
          <w:lang w:eastAsia="en-US"/>
        </w:rPr>
        <w:t>PreparationStep</w:t>
      </w:r>
      <w:r>
        <w:rPr>
          <w:lang w:eastAsia="en-US"/>
        </w:rPr>
        <w:t xml:space="preserve"> performing the ‘Acid Stabilization’ </w:t>
      </w:r>
      <w:r>
        <w:rPr>
          <w:rFonts w:ascii="Courier New" w:hAnsi="Courier New" w:cs="Courier New"/>
          <w:lang w:eastAsia="en-US"/>
        </w:rPr>
        <w:t>PreparationProcedure</w:t>
      </w:r>
      <w:r>
        <w:rPr>
          <w:lang w:eastAsia="en-US"/>
        </w:rPr>
        <w:t xml:space="preserve"> on the </w:t>
      </w:r>
      <w:r>
        <w:rPr>
          <w:rFonts w:ascii="Courier New" w:hAnsi="Courier New" w:cs="Courier New"/>
          <w:lang w:eastAsia="en-US"/>
        </w:rPr>
        <w:t>Sample</w:t>
      </w:r>
      <w:r>
        <w:rPr>
          <w:lang w:eastAsia="en-US"/>
        </w:rPr>
        <w:t xml:space="preserve">. </w:t>
      </w:r>
    </w:p>
    <w:p w14:paraId="635E5046" w14:textId="77777777" w:rsidR="0093262E" w:rsidRDefault="005D21C5">
      <w:pPr>
        <w:keepNext/>
      </w:pPr>
      <w:r>
        <w:rPr>
          <w:noProof/>
        </w:rPr>
        <w:drawing>
          <wp:inline distT="0" distB="0" distL="0" distR="0" wp14:anchorId="25B90087" wp14:editId="4555F4D0">
            <wp:extent cx="5734050" cy="3155950"/>
            <wp:effectExtent l="0" t="0" r="0"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noChangeArrowheads="1"/>
                    </pic:cNvPicPr>
                  </pic:nvPicPr>
                  <pic:blipFill>
                    <a:blip r:embed="rId47"/>
                    <a:stretch>
                      <a:fillRect/>
                    </a:stretch>
                  </pic:blipFill>
                  <pic:spPr bwMode="auto">
                    <a:xfrm>
                      <a:off x="0" y="0"/>
                      <a:ext cx="5734050" cy="3155950"/>
                    </a:xfrm>
                    <a:prstGeom prst="rect">
                      <a:avLst/>
                    </a:prstGeom>
                  </pic:spPr>
                </pic:pic>
              </a:graphicData>
            </a:graphic>
          </wp:inline>
        </w:drawing>
      </w:r>
    </w:p>
    <w:p w14:paraId="343A83E4" w14:textId="426BEBAE" w:rsidR="0093262E" w:rsidRDefault="005D21C5">
      <w:pPr>
        <w:pStyle w:val="Caption"/>
        <w:rPr>
          <w:lang w:eastAsia="en-US"/>
        </w:rPr>
      </w:pPr>
      <w:bookmarkStart w:id="38" w:name="_Ref213591105"/>
      <w:r>
        <w:t xml:space="preserve">Figure </w:t>
      </w:r>
      <w:fldSimple w:instr=" SEQ Figure \* ARABIC ">
        <w:r w:rsidR="00E632EC">
          <w:rPr>
            <w:noProof/>
          </w:rPr>
          <w:t>27</w:t>
        </w:r>
      </w:fldSimple>
      <w:r>
        <w:t>: Ground Water ex situ Arsenic - Observation</w:t>
      </w:r>
      <w:bookmarkEnd w:id="38"/>
    </w:p>
    <w:p w14:paraId="43E2A256" w14:textId="77777777" w:rsidR="0093262E" w:rsidRDefault="0093262E">
      <w:pPr>
        <w:rPr>
          <w:lang w:eastAsia="en-US"/>
        </w:rPr>
      </w:pPr>
    </w:p>
    <w:p w14:paraId="687A9548" w14:textId="2B001AE9" w:rsidR="0093262E" w:rsidRDefault="005D21C5">
      <w:pPr>
        <w:rPr>
          <w:lang w:eastAsia="en-US"/>
        </w:rPr>
      </w:pPr>
      <w:r>
        <w:rPr>
          <w:lang w:eastAsia="en-US"/>
        </w:rPr>
        <w:t xml:space="preserve">In </w:t>
      </w:r>
      <w:r>
        <w:rPr>
          <w:lang w:eastAsia="en-US"/>
        </w:rPr>
        <w:fldChar w:fldCharType="begin"/>
      </w:r>
      <w:r>
        <w:rPr>
          <w:lang w:eastAsia="en-US"/>
        </w:rPr>
        <w:instrText xml:space="preserve"> REF _Ref213591271 \h </w:instrText>
      </w:r>
      <w:r>
        <w:rPr>
          <w:lang w:eastAsia="en-US"/>
        </w:rPr>
      </w:r>
      <w:r>
        <w:rPr>
          <w:lang w:eastAsia="en-US"/>
        </w:rPr>
        <w:fldChar w:fldCharType="separate"/>
      </w:r>
      <w:r w:rsidR="00E632EC">
        <w:t xml:space="preserve">Figure </w:t>
      </w:r>
      <w:r w:rsidR="00E632EC">
        <w:rPr>
          <w:noProof/>
        </w:rPr>
        <w:t>28</w:t>
      </w:r>
      <w:r w:rsidR="00E632EC">
        <w:t>: Ground Water ex situ Arsenic - Sampling</w:t>
      </w:r>
      <w:r>
        <w:rPr>
          <w:lang w:eastAsia="en-US"/>
        </w:rPr>
        <w:fldChar w:fldCharType="end"/>
      </w:r>
      <w:r>
        <w:rPr>
          <w:lang w:eastAsia="en-US"/>
        </w:rPr>
        <w:t xml:space="preserve">, further sampling related aspects of this example are shown. In this example, two </w:t>
      </w:r>
      <w:r>
        <w:rPr>
          <w:rFonts w:ascii="Courier New" w:hAnsi="Courier New" w:cs="Courier New"/>
          <w:lang w:eastAsia="en-US"/>
        </w:rPr>
        <w:t>Sampling</w:t>
      </w:r>
      <w:r>
        <w:rPr>
          <w:lang w:eastAsia="en-US"/>
        </w:rPr>
        <w:t xml:space="preserve"> acts are documented. An initial </w:t>
      </w:r>
      <w:r>
        <w:rPr>
          <w:rFonts w:ascii="Courier New" w:hAnsi="Courier New" w:cs="Courier New"/>
          <w:lang w:eastAsia="en-US"/>
        </w:rPr>
        <w:lastRenderedPageBreak/>
        <w:t>Sample</w:t>
      </w:r>
      <w:r>
        <w:rPr>
          <w:lang w:eastAsia="en-US"/>
        </w:rPr>
        <w:t xml:space="preserve"> is taken from the </w:t>
      </w:r>
      <w:r>
        <w:rPr>
          <w:rFonts w:ascii="Courier New" w:hAnsi="Courier New" w:cs="Courier New"/>
          <w:lang w:eastAsia="en-US"/>
        </w:rPr>
        <w:t>featureOfInterest</w:t>
      </w:r>
      <w:r>
        <w:rPr>
          <w:lang w:eastAsia="en-US"/>
        </w:rPr>
        <w:t xml:space="preserve"> ‘Well_BSS001REWW’ in a first </w:t>
      </w:r>
      <w:r>
        <w:rPr>
          <w:rFonts w:ascii="Courier New" w:hAnsi="Courier New" w:cs="Courier New"/>
          <w:lang w:eastAsia="en-US"/>
        </w:rPr>
        <w:t>Sampling</w:t>
      </w:r>
      <w:r>
        <w:rPr>
          <w:lang w:eastAsia="en-US"/>
        </w:rPr>
        <w:t xml:space="preserve">, creating a raw </w:t>
      </w:r>
      <w:r>
        <w:rPr>
          <w:rFonts w:ascii="Courier New" w:hAnsi="Courier New" w:cs="Courier New"/>
          <w:lang w:eastAsia="en-US"/>
        </w:rPr>
        <w:t>MaterialSample</w:t>
      </w:r>
      <w:r>
        <w:rPr>
          <w:lang w:eastAsia="en-US"/>
        </w:rPr>
        <w:t xml:space="preserve">. In a second </w:t>
      </w:r>
      <w:r>
        <w:rPr>
          <w:rFonts w:ascii="Courier New" w:hAnsi="Courier New" w:cs="Courier New"/>
          <w:lang w:eastAsia="en-US"/>
        </w:rPr>
        <w:t>Sampling</w:t>
      </w:r>
      <w:r>
        <w:rPr>
          <w:lang w:eastAsia="en-US"/>
        </w:rPr>
        <w:t xml:space="preserve"> act, this </w:t>
      </w:r>
      <w:r>
        <w:rPr>
          <w:rFonts w:ascii="Courier New" w:hAnsi="Courier New" w:cs="Courier New"/>
          <w:lang w:eastAsia="en-US"/>
        </w:rPr>
        <w:t>Sample</w:t>
      </w:r>
      <w:r>
        <w:rPr>
          <w:lang w:eastAsia="en-US"/>
        </w:rPr>
        <w:t xml:space="preserve"> is subsampled to create the specific </w:t>
      </w:r>
      <w:r>
        <w:rPr>
          <w:rFonts w:ascii="Courier New" w:hAnsi="Courier New" w:cs="Courier New"/>
          <w:lang w:eastAsia="en-US"/>
        </w:rPr>
        <w:t>Sample</w:t>
      </w:r>
      <w:r>
        <w:rPr>
          <w:lang w:eastAsia="en-US"/>
        </w:rPr>
        <w:t xml:space="preserve"> ‘Arsenic Sample” and then prepared as described above.</w:t>
      </w:r>
    </w:p>
    <w:p w14:paraId="41BDD568" w14:textId="77777777" w:rsidR="0093262E" w:rsidRDefault="005D21C5">
      <w:pPr>
        <w:keepNext/>
      </w:pPr>
      <w:r>
        <w:rPr>
          <w:noProof/>
        </w:rPr>
        <w:drawing>
          <wp:inline distT="0" distB="0" distL="0" distR="0" wp14:anchorId="0D9DAB21" wp14:editId="74BAC31D">
            <wp:extent cx="5734050" cy="3587750"/>
            <wp:effectExtent l="0" t="0" r="0" b="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noChangeArrowheads="1"/>
                    </pic:cNvPicPr>
                  </pic:nvPicPr>
                  <pic:blipFill>
                    <a:blip r:embed="rId48"/>
                    <a:stretch>
                      <a:fillRect/>
                    </a:stretch>
                  </pic:blipFill>
                  <pic:spPr bwMode="auto">
                    <a:xfrm>
                      <a:off x="0" y="0"/>
                      <a:ext cx="5734050" cy="3587750"/>
                    </a:xfrm>
                    <a:prstGeom prst="rect">
                      <a:avLst/>
                    </a:prstGeom>
                  </pic:spPr>
                </pic:pic>
              </a:graphicData>
            </a:graphic>
          </wp:inline>
        </w:drawing>
      </w:r>
    </w:p>
    <w:p w14:paraId="2AB0BFFD" w14:textId="2EC20582" w:rsidR="0093262E" w:rsidRDefault="005D21C5">
      <w:pPr>
        <w:pStyle w:val="Caption"/>
        <w:rPr>
          <w:lang w:eastAsia="en-US"/>
        </w:rPr>
      </w:pPr>
      <w:bookmarkStart w:id="39" w:name="_Ref213591271"/>
      <w:r>
        <w:t xml:space="preserve">Figure </w:t>
      </w:r>
      <w:fldSimple w:instr=" SEQ Figure \* ARABIC ">
        <w:r w:rsidR="00E632EC">
          <w:rPr>
            <w:noProof/>
          </w:rPr>
          <w:t>28</w:t>
        </w:r>
      </w:fldSimple>
      <w:r>
        <w:t>: Ground Water ex situ Arsenic - Sampling</w:t>
      </w:r>
      <w:bookmarkEnd w:id="39"/>
    </w:p>
    <w:p w14:paraId="59C21225" w14:textId="77777777" w:rsidR="0093262E" w:rsidRDefault="0093262E">
      <w:pPr>
        <w:rPr>
          <w:lang w:eastAsia="en-US"/>
        </w:rPr>
      </w:pPr>
    </w:p>
    <w:p w14:paraId="053EE8FE" w14:textId="77777777" w:rsidR="0093262E" w:rsidRDefault="005D21C5">
      <w:pPr>
        <w:pStyle w:val="Heading2"/>
        <w:rPr>
          <w:lang w:eastAsia="en-US"/>
        </w:rPr>
      </w:pPr>
      <w:r>
        <w:rPr>
          <w:lang w:eastAsia="en-US"/>
        </w:rPr>
        <w:t>Soil Observation Examples</w:t>
      </w:r>
    </w:p>
    <w:p w14:paraId="597CF9B1" w14:textId="77777777" w:rsidR="0093262E" w:rsidRDefault="005D21C5">
      <w:pPr>
        <w:pStyle w:val="Heading3"/>
        <w:tabs>
          <w:tab w:val="num" w:pos="0"/>
        </w:tabs>
        <w:rPr>
          <w:lang w:eastAsia="en-US"/>
        </w:rPr>
      </w:pPr>
      <w:r>
        <w:rPr>
          <w:lang w:eastAsia="en-US"/>
        </w:rPr>
        <w:t>Observation of average precipitation on a Soil Plot</w:t>
      </w:r>
    </w:p>
    <w:p w14:paraId="2A83D597" w14:textId="234CEBB3" w:rsidR="0093262E" w:rsidRDefault="005D21C5">
      <w:pPr>
        <w:rPr>
          <w:lang w:eastAsia="en-US"/>
        </w:rPr>
      </w:pPr>
      <w:r>
        <w:rPr>
          <w:lang w:eastAsia="en-US"/>
        </w:rPr>
        <w:fldChar w:fldCharType="begin"/>
      </w:r>
      <w:r>
        <w:rPr>
          <w:lang w:eastAsia="en-US"/>
        </w:rPr>
        <w:instrText xml:space="preserve"> REF _Ref213528297 \h </w:instrText>
      </w:r>
      <w:r>
        <w:rPr>
          <w:lang w:eastAsia="en-US"/>
        </w:rPr>
      </w:r>
      <w:r>
        <w:rPr>
          <w:lang w:eastAsia="en-US"/>
        </w:rPr>
        <w:fldChar w:fldCharType="separate"/>
      </w:r>
      <w:r w:rsidR="00E632EC">
        <w:t xml:space="preserve">Figure </w:t>
      </w:r>
      <w:r w:rsidR="00E632EC">
        <w:rPr>
          <w:noProof/>
        </w:rPr>
        <w:t>29</w:t>
      </w:r>
      <w:r w:rsidR="00E632EC">
        <w:t>: Observation of average precipitation on a Soil Plot</w:t>
      </w:r>
      <w:r>
        <w:rPr>
          <w:lang w:eastAsia="en-US"/>
        </w:rPr>
        <w:fldChar w:fldCharType="end"/>
      </w:r>
      <w:r>
        <w:rPr>
          <w:lang w:eastAsia="en-US"/>
        </w:rPr>
        <w:t xml:space="preserve"> shows how information on average precipitation can be provided for a Soil Plot. The featureOfInterest associates the Observation with a specific Soil Plot. The observedProperty references a </w:t>
      </w:r>
      <w:proofErr w:type="spellStart"/>
      <w:r>
        <w:rPr>
          <w:lang w:eastAsia="en-US"/>
        </w:rPr>
        <w:t>codelist</w:t>
      </w:r>
      <w:proofErr w:type="spellEnd"/>
      <w:r>
        <w:rPr>
          <w:lang w:eastAsia="en-US"/>
        </w:rPr>
        <w:t xml:space="preserve"> indicating that the Observation will provide information on average precipitation. The procedure indicates that a rain gauge has been used to determine the precipitation. The result shows that the average precipitation on the plot under investigation in the given year was 1434mm.</w:t>
      </w:r>
    </w:p>
    <w:p w14:paraId="1EA5D6FA" w14:textId="77777777" w:rsidR="0093262E" w:rsidRDefault="005D21C5">
      <w:pPr>
        <w:keepNext/>
      </w:pPr>
      <w:r>
        <w:rPr>
          <w:noProof/>
        </w:rPr>
        <w:lastRenderedPageBreak/>
        <w:drawing>
          <wp:inline distT="0" distB="0" distL="0" distR="0" wp14:anchorId="3BDC1D3B" wp14:editId="065A3748">
            <wp:extent cx="5734050" cy="3378200"/>
            <wp:effectExtent l="0" t="0" r="0"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noChangeArrowheads="1"/>
                    </pic:cNvPicPr>
                  </pic:nvPicPr>
                  <pic:blipFill>
                    <a:blip r:embed="rId49"/>
                    <a:stretch>
                      <a:fillRect/>
                    </a:stretch>
                  </pic:blipFill>
                  <pic:spPr bwMode="auto">
                    <a:xfrm>
                      <a:off x="0" y="0"/>
                      <a:ext cx="5734050" cy="3378200"/>
                    </a:xfrm>
                    <a:prstGeom prst="rect">
                      <a:avLst/>
                    </a:prstGeom>
                  </pic:spPr>
                </pic:pic>
              </a:graphicData>
            </a:graphic>
          </wp:inline>
        </w:drawing>
      </w:r>
    </w:p>
    <w:p w14:paraId="5B34F57B" w14:textId="415987C4" w:rsidR="0093262E" w:rsidRDefault="005D21C5">
      <w:pPr>
        <w:pStyle w:val="Caption"/>
        <w:rPr>
          <w:lang w:eastAsia="en-US"/>
        </w:rPr>
      </w:pPr>
      <w:bookmarkStart w:id="40" w:name="_Ref213528280"/>
      <w:bookmarkStart w:id="41" w:name="_Ref213528297"/>
      <w:r>
        <w:t xml:space="preserve">Figure </w:t>
      </w:r>
      <w:fldSimple w:instr=" SEQ Figure \* ARABIC ">
        <w:r w:rsidR="00E632EC">
          <w:rPr>
            <w:noProof/>
          </w:rPr>
          <w:t>29</w:t>
        </w:r>
      </w:fldSimple>
      <w:bookmarkEnd w:id="40"/>
      <w:r>
        <w:t>: Observation of average precipitation on a Soil Plot</w:t>
      </w:r>
      <w:bookmarkEnd w:id="41"/>
    </w:p>
    <w:p w14:paraId="19BA6686" w14:textId="77777777" w:rsidR="0093262E" w:rsidRDefault="005D21C5">
      <w:pPr>
        <w:rPr>
          <w:lang w:eastAsia="en-US"/>
        </w:rPr>
      </w:pPr>
      <w:r>
        <w:rPr>
          <w:lang w:eastAsia="en-US"/>
        </w:rPr>
        <w:t> </w:t>
      </w:r>
    </w:p>
    <w:p w14:paraId="1EFBD94E" w14:textId="77777777" w:rsidR="0093262E" w:rsidRDefault="005D21C5">
      <w:pPr>
        <w:pStyle w:val="Heading3"/>
        <w:tabs>
          <w:tab w:val="num" w:pos="0"/>
        </w:tabs>
        <w:rPr>
          <w:lang w:eastAsia="en-US"/>
        </w:rPr>
      </w:pPr>
      <w:r>
        <w:rPr>
          <w:lang w:eastAsia="en-US"/>
        </w:rPr>
        <w:t>Observation of the effective soil depth on a Soil Profile</w:t>
      </w:r>
    </w:p>
    <w:p w14:paraId="3ECC48C6" w14:textId="4125F3D8" w:rsidR="0093262E" w:rsidRDefault="005D21C5">
      <w:pPr>
        <w:rPr>
          <w:lang w:eastAsia="en-US"/>
        </w:rPr>
      </w:pPr>
      <w:r>
        <w:rPr>
          <w:lang w:eastAsia="en-US"/>
        </w:rPr>
        <w:fldChar w:fldCharType="begin"/>
      </w:r>
      <w:r>
        <w:rPr>
          <w:lang w:eastAsia="en-US"/>
        </w:rPr>
        <w:instrText xml:space="preserve"> REF _Ref213528342 \h </w:instrText>
      </w:r>
      <w:r>
        <w:rPr>
          <w:lang w:eastAsia="en-US"/>
        </w:rPr>
      </w:r>
      <w:r>
        <w:rPr>
          <w:lang w:eastAsia="en-US"/>
        </w:rPr>
        <w:fldChar w:fldCharType="separate"/>
      </w:r>
      <w:r w:rsidR="00E632EC">
        <w:t xml:space="preserve">Figure </w:t>
      </w:r>
      <w:r w:rsidR="00E632EC">
        <w:rPr>
          <w:noProof/>
        </w:rPr>
        <w:t>30</w:t>
      </w:r>
      <w:r w:rsidR="00E632EC">
        <w:t>: Observation of the effective soil depth on a Soil Profile</w:t>
      </w:r>
      <w:r>
        <w:rPr>
          <w:lang w:eastAsia="en-US"/>
        </w:rPr>
        <w:fldChar w:fldCharType="end"/>
      </w:r>
      <w:r>
        <w:rPr>
          <w:lang w:eastAsia="en-US"/>
        </w:rPr>
        <w:t xml:space="preserve"> shows how information on the effective soil depth can be provided for a Soil Profile. The featureOfInterest associates the Observation with a specific Soil Profile. The observedProperty references a </w:t>
      </w:r>
      <w:proofErr w:type="spellStart"/>
      <w:r>
        <w:rPr>
          <w:lang w:eastAsia="en-US"/>
        </w:rPr>
        <w:t>codelist</w:t>
      </w:r>
      <w:proofErr w:type="spellEnd"/>
      <w:r>
        <w:rPr>
          <w:lang w:eastAsia="en-US"/>
        </w:rPr>
        <w:t xml:space="preserve"> indicating that the Observation will provide information on the effective soil depth. The procedure indicates that this value has been determined in line with the requirements from ICP Forest. The result shows that the effective soil depth on the profile under investigation in the given year was 314cm.</w:t>
      </w:r>
    </w:p>
    <w:p w14:paraId="3E1099B0" w14:textId="77777777" w:rsidR="0093262E" w:rsidRDefault="005D21C5">
      <w:pPr>
        <w:keepNext/>
      </w:pPr>
      <w:r>
        <w:rPr>
          <w:lang w:eastAsia="en-US"/>
        </w:rPr>
        <w:lastRenderedPageBreak/>
        <w:t> </w:t>
      </w:r>
      <w:r>
        <w:rPr>
          <w:noProof/>
        </w:rPr>
        <w:drawing>
          <wp:inline distT="0" distB="0" distL="0" distR="0" wp14:anchorId="4E076646" wp14:editId="0CEB7036">
            <wp:extent cx="5734050" cy="3416300"/>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noChangeArrowheads="1"/>
                    </pic:cNvPicPr>
                  </pic:nvPicPr>
                  <pic:blipFill>
                    <a:blip r:embed="rId50"/>
                    <a:stretch>
                      <a:fillRect/>
                    </a:stretch>
                  </pic:blipFill>
                  <pic:spPr bwMode="auto">
                    <a:xfrm>
                      <a:off x="0" y="0"/>
                      <a:ext cx="5734050" cy="3416300"/>
                    </a:xfrm>
                    <a:prstGeom prst="rect">
                      <a:avLst/>
                    </a:prstGeom>
                  </pic:spPr>
                </pic:pic>
              </a:graphicData>
            </a:graphic>
          </wp:inline>
        </w:drawing>
      </w:r>
    </w:p>
    <w:p w14:paraId="1DE4D2E6" w14:textId="72219227" w:rsidR="0093262E" w:rsidRDefault="005D21C5">
      <w:pPr>
        <w:pStyle w:val="Caption"/>
        <w:rPr>
          <w:lang w:eastAsia="en-US"/>
        </w:rPr>
      </w:pPr>
      <w:bookmarkStart w:id="42" w:name="_Ref213528342"/>
      <w:r>
        <w:t xml:space="preserve">Figure </w:t>
      </w:r>
      <w:fldSimple w:instr=" SEQ Figure \* ARABIC ">
        <w:r w:rsidR="00E632EC">
          <w:rPr>
            <w:noProof/>
          </w:rPr>
          <w:t>30</w:t>
        </w:r>
      </w:fldSimple>
      <w:r>
        <w:t>: Observation of the effective soil depth on a Soil Profile</w:t>
      </w:r>
      <w:bookmarkEnd w:id="42"/>
    </w:p>
    <w:p w14:paraId="6E7B92D9" w14:textId="77777777" w:rsidR="0093262E" w:rsidRDefault="005D21C5">
      <w:pPr>
        <w:rPr>
          <w:lang w:eastAsia="en-US"/>
        </w:rPr>
      </w:pPr>
      <w:r>
        <w:rPr>
          <w:lang w:eastAsia="en-US"/>
        </w:rPr>
        <w:t> </w:t>
      </w:r>
    </w:p>
    <w:p w14:paraId="15BD921C" w14:textId="77777777" w:rsidR="0093262E" w:rsidRDefault="005D21C5">
      <w:pPr>
        <w:pStyle w:val="Heading3"/>
        <w:tabs>
          <w:tab w:val="num" w:pos="0"/>
        </w:tabs>
        <w:rPr>
          <w:lang w:eastAsia="en-US"/>
        </w:rPr>
      </w:pPr>
      <w:r>
        <w:rPr>
          <w:lang w:eastAsia="en-US"/>
        </w:rPr>
        <w:t>Observation of the percentage of clay in a Soil Horizon</w:t>
      </w:r>
    </w:p>
    <w:p w14:paraId="249AF8A4" w14:textId="5CCB20F0" w:rsidR="0093262E" w:rsidRDefault="005D21C5">
      <w:pPr>
        <w:rPr>
          <w:lang w:eastAsia="en-US"/>
        </w:rPr>
      </w:pPr>
      <w:r>
        <w:rPr>
          <w:lang w:eastAsia="en-US"/>
        </w:rPr>
        <w:fldChar w:fldCharType="begin"/>
      </w:r>
      <w:r>
        <w:rPr>
          <w:lang w:eastAsia="en-US"/>
        </w:rPr>
        <w:instrText xml:space="preserve"> REF _Ref213528374 \h </w:instrText>
      </w:r>
      <w:r>
        <w:rPr>
          <w:lang w:eastAsia="en-US"/>
        </w:rPr>
      </w:r>
      <w:r>
        <w:rPr>
          <w:lang w:eastAsia="en-US"/>
        </w:rPr>
        <w:fldChar w:fldCharType="separate"/>
      </w:r>
      <w:r w:rsidR="00E632EC">
        <w:t xml:space="preserve">Figure </w:t>
      </w:r>
      <w:r w:rsidR="00E632EC">
        <w:rPr>
          <w:noProof/>
        </w:rPr>
        <w:t>31</w:t>
      </w:r>
      <w:r w:rsidR="00E632EC">
        <w:t>: Observation of the percentage of clay in a Soil Horizon</w:t>
      </w:r>
      <w:r>
        <w:rPr>
          <w:lang w:eastAsia="en-US"/>
        </w:rPr>
        <w:fldChar w:fldCharType="end"/>
      </w:r>
      <w:r>
        <w:rPr>
          <w:lang w:eastAsia="en-US"/>
        </w:rPr>
        <w:t xml:space="preserve"> shows how information on the percentage of clay can be provided for a Soil Horizon. The featureOfInterest associates the Observation with a specific Soil Horizon. The observedProperty references a </w:t>
      </w:r>
      <w:proofErr w:type="spellStart"/>
      <w:r>
        <w:rPr>
          <w:lang w:eastAsia="en-US"/>
        </w:rPr>
        <w:t>codelist</w:t>
      </w:r>
      <w:proofErr w:type="spellEnd"/>
      <w:r>
        <w:rPr>
          <w:lang w:eastAsia="en-US"/>
        </w:rPr>
        <w:t xml:space="preserve"> indicating that the Observation will provide information on the percentage of clay. The procedure indicates that this value has been determined by expert judgement. The result shows that the percentage of clay on the horizon under investigation in the given year was 30%.</w:t>
      </w:r>
    </w:p>
    <w:p w14:paraId="68417575" w14:textId="77777777" w:rsidR="0093262E" w:rsidRDefault="005D21C5">
      <w:pPr>
        <w:keepNext/>
      </w:pPr>
      <w:r>
        <w:rPr>
          <w:lang w:eastAsia="en-US"/>
        </w:rPr>
        <w:lastRenderedPageBreak/>
        <w:t> </w:t>
      </w:r>
      <w:r>
        <w:rPr>
          <w:noProof/>
        </w:rPr>
        <w:drawing>
          <wp:inline distT="0" distB="0" distL="0" distR="0" wp14:anchorId="3F3C86DB" wp14:editId="100E6517">
            <wp:extent cx="5734050" cy="3378200"/>
            <wp:effectExtent l="0" t="0" r="0"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noChangeArrowheads="1"/>
                    </pic:cNvPicPr>
                  </pic:nvPicPr>
                  <pic:blipFill>
                    <a:blip r:embed="rId51"/>
                    <a:stretch>
                      <a:fillRect/>
                    </a:stretch>
                  </pic:blipFill>
                  <pic:spPr bwMode="auto">
                    <a:xfrm>
                      <a:off x="0" y="0"/>
                      <a:ext cx="5734050" cy="3378200"/>
                    </a:xfrm>
                    <a:prstGeom prst="rect">
                      <a:avLst/>
                    </a:prstGeom>
                  </pic:spPr>
                </pic:pic>
              </a:graphicData>
            </a:graphic>
          </wp:inline>
        </w:drawing>
      </w:r>
    </w:p>
    <w:p w14:paraId="3243E717" w14:textId="7CA0942A" w:rsidR="0093262E" w:rsidRDefault="005D21C5">
      <w:pPr>
        <w:pStyle w:val="Caption"/>
        <w:rPr>
          <w:lang w:eastAsia="en-US"/>
        </w:rPr>
      </w:pPr>
      <w:bookmarkStart w:id="43" w:name="_Ref213528374"/>
      <w:r>
        <w:t xml:space="preserve">Figure </w:t>
      </w:r>
      <w:fldSimple w:instr=" SEQ Figure \* ARABIC ">
        <w:r w:rsidR="00E632EC">
          <w:rPr>
            <w:noProof/>
          </w:rPr>
          <w:t>31</w:t>
        </w:r>
      </w:fldSimple>
      <w:r>
        <w:t>: Observation of the percentage of clay in a Soil Horizon</w:t>
      </w:r>
      <w:bookmarkEnd w:id="43"/>
    </w:p>
    <w:p w14:paraId="7205322C" w14:textId="77777777" w:rsidR="0093262E" w:rsidRDefault="005D21C5">
      <w:pPr>
        <w:rPr>
          <w:lang w:eastAsia="en-US"/>
        </w:rPr>
      </w:pPr>
      <w:r>
        <w:rPr>
          <w:lang w:eastAsia="en-US"/>
        </w:rPr>
        <w:t> </w:t>
      </w:r>
    </w:p>
    <w:p w14:paraId="4C62B380" w14:textId="77777777" w:rsidR="0093262E" w:rsidRDefault="005D21C5">
      <w:pPr>
        <w:pStyle w:val="Heading3"/>
        <w:tabs>
          <w:tab w:val="num" w:pos="0"/>
        </w:tabs>
        <w:rPr>
          <w:lang w:eastAsia="en-US"/>
        </w:rPr>
      </w:pPr>
      <w:r>
        <w:rPr>
          <w:lang w:eastAsia="en-US"/>
        </w:rPr>
        <w:t>Observation of the textural class of a Soil Layer</w:t>
      </w:r>
    </w:p>
    <w:p w14:paraId="018D1689" w14:textId="135DEC98" w:rsidR="0093262E" w:rsidRDefault="005D21C5">
      <w:pPr>
        <w:rPr>
          <w:lang w:eastAsia="en-US"/>
        </w:rPr>
      </w:pPr>
      <w:r>
        <w:rPr>
          <w:lang w:eastAsia="en-US"/>
        </w:rPr>
        <w:fldChar w:fldCharType="begin"/>
      </w:r>
      <w:r>
        <w:rPr>
          <w:lang w:eastAsia="en-US"/>
        </w:rPr>
        <w:instrText xml:space="preserve"> REF _Ref213528409 \h </w:instrText>
      </w:r>
      <w:r>
        <w:rPr>
          <w:lang w:eastAsia="en-US"/>
        </w:rPr>
      </w:r>
      <w:r>
        <w:rPr>
          <w:lang w:eastAsia="en-US"/>
        </w:rPr>
        <w:fldChar w:fldCharType="separate"/>
      </w:r>
      <w:r w:rsidR="00E632EC">
        <w:t xml:space="preserve">Figure </w:t>
      </w:r>
      <w:r w:rsidR="00E632EC">
        <w:rPr>
          <w:noProof/>
        </w:rPr>
        <w:t>32</w:t>
      </w:r>
      <w:r w:rsidR="00E632EC">
        <w:t>: Observation of the textural class of a Soil Layer</w:t>
      </w:r>
      <w:r>
        <w:rPr>
          <w:lang w:eastAsia="en-US"/>
        </w:rPr>
        <w:fldChar w:fldCharType="end"/>
      </w:r>
      <w:r>
        <w:rPr>
          <w:lang w:eastAsia="en-US"/>
        </w:rPr>
        <w:t xml:space="preserve"> shows how information on the textural class can be provided for a Soil Layer. The featureOfInterest associates the Observation with a specific Soil Layer. The observedProperty references a </w:t>
      </w:r>
      <w:proofErr w:type="spellStart"/>
      <w:r>
        <w:rPr>
          <w:lang w:eastAsia="en-US"/>
        </w:rPr>
        <w:t>codelist</w:t>
      </w:r>
      <w:proofErr w:type="spellEnd"/>
      <w:r>
        <w:rPr>
          <w:lang w:eastAsia="en-US"/>
        </w:rPr>
        <w:t xml:space="preserve"> indicating that the Observation will provide information on the textural class. The procedure indicates that this value has been determined by expert judgement. The result shows that the textural class on the layer under investigation in the given year was 30%.</w:t>
      </w:r>
    </w:p>
    <w:p w14:paraId="1CA641DD" w14:textId="77777777" w:rsidR="0093262E" w:rsidRDefault="005D21C5">
      <w:pPr>
        <w:keepNext/>
      </w:pPr>
      <w:r>
        <w:rPr>
          <w:noProof/>
        </w:rPr>
        <w:lastRenderedPageBreak/>
        <w:drawing>
          <wp:inline distT="0" distB="0" distL="0" distR="0" wp14:anchorId="1348DB8E" wp14:editId="6D1B92E7">
            <wp:extent cx="5734050" cy="3340100"/>
            <wp:effectExtent l="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noChangeArrowheads="1"/>
                    </pic:cNvPicPr>
                  </pic:nvPicPr>
                  <pic:blipFill>
                    <a:blip r:embed="rId52"/>
                    <a:stretch>
                      <a:fillRect/>
                    </a:stretch>
                  </pic:blipFill>
                  <pic:spPr bwMode="auto">
                    <a:xfrm>
                      <a:off x="0" y="0"/>
                      <a:ext cx="5734050" cy="3340100"/>
                    </a:xfrm>
                    <a:prstGeom prst="rect">
                      <a:avLst/>
                    </a:prstGeom>
                  </pic:spPr>
                </pic:pic>
              </a:graphicData>
            </a:graphic>
          </wp:inline>
        </w:drawing>
      </w:r>
    </w:p>
    <w:p w14:paraId="313988B0" w14:textId="7B8F3240" w:rsidR="0093262E" w:rsidRDefault="005D21C5">
      <w:pPr>
        <w:pStyle w:val="Caption"/>
      </w:pPr>
      <w:bookmarkStart w:id="44" w:name="_Ref213528409"/>
      <w:r>
        <w:t xml:space="preserve">Figure </w:t>
      </w:r>
      <w:fldSimple w:instr=" SEQ Figure \* ARABIC ">
        <w:r w:rsidR="00E632EC">
          <w:rPr>
            <w:noProof/>
          </w:rPr>
          <w:t>32</w:t>
        </w:r>
      </w:fldSimple>
      <w:r>
        <w:t>: Observation of the textural class of a Soil Layer</w:t>
      </w:r>
      <w:bookmarkEnd w:id="44"/>
    </w:p>
    <w:p w14:paraId="073D9F45" w14:textId="77777777" w:rsidR="0093262E" w:rsidRDefault="005D21C5">
      <w:pPr>
        <w:rPr>
          <w:lang w:eastAsia="en-US"/>
        </w:rPr>
      </w:pPr>
      <w:r>
        <w:rPr>
          <w:lang w:eastAsia="en-US"/>
        </w:rPr>
        <w:t> </w:t>
      </w:r>
    </w:p>
    <w:p w14:paraId="6213D54C" w14:textId="77777777" w:rsidR="0093262E" w:rsidRDefault="005D21C5">
      <w:pPr>
        <w:pStyle w:val="Heading3"/>
        <w:tabs>
          <w:tab w:val="num" w:pos="0"/>
        </w:tabs>
        <w:rPr>
          <w:lang w:eastAsia="en-US"/>
        </w:rPr>
      </w:pPr>
      <w:r>
        <w:rPr>
          <w:lang w:eastAsia="en-US"/>
        </w:rPr>
        <w:t>Observation of the pH of a Soil Layer</w:t>
      </w:r>
    </w:p>
    <w:p w14:paraId="2DEAA1C9" w14:textId="3126F035" w:rsidR="0093262E" w:rsidRDefault="005D21C5">
      <w:pPr>
        <w:rPr>
          <w:lang w:eastAsia="en-US"/>
        </w:rPr>
      </w:pPr>
      <w:r>
        <w:rPr>
          <w:lang w:eastAsia="en-US"/>
        </w:rPr>
        <w:fldChar w:fldCharType="begin"/>
      </w:r>
      <w:r>
        <w:rPr>
          <w:lang w:eastAsia="en-US"/>
        </w:rPr>
        <w:instrText xml:space="preserve"> REF _Ref213528450 \h </w:instrText>
      </w:r>
      <w:r>
        <w:rPr>
          <w:lang w:eastAsia="en-US"/>
        </w:rPr>
      </w:r>
      <w:r>
        <w:rPr>
          <w:lang w:eastAsia="en-US"/>
        </w:rPr>
        <w:fldChar w:fldCharType="separate"/>
      </w:r>
      <w:r w:rsidR="00E632EC">
        <w:t xml:space="preserve">Figure </w:t>
      </w:r>
      <w:r w:rsidR="00E632EC">
        <w:rPr>
          <w:noProof/>
        </w:rPr>
        <w:t>33</w:t>
      </w:r>
      <w:r w:rsidR="00E632EC">
        <w:t>: Observation of the pH of a Soil Layer</w:t>
      </w:r>
      <w:r>
        <w:rPr>
          <w:lang w:eastAsia="en-US"/>
        </w:rPr>
        <w:fldChar w:fldCharType="end"/>
      </w:r>
      <w:r>
        <w:rPr>
          <w:lang w:eastAsia="en-US"/>
        </w:rPr>
        <w:t xml:space="preserve"> shows how information on the pH can be provided for a Soil Layer. The featureOfInterest associates the Observation with a specific Soil Layer. The observedProperty references a </w:t>
      </w:r>
      <w:proofErr w:type="spellStart"/>
      <w:r>
        <w:rPr>
          <w:lang w:eastAsia="en-US"/>
        </w:rPr>
        <w:t>codelist</w:t>
      </w:r>
      <w:proofErr w:type="spellEnd"/>
      <w:r>
        <w:rPr>
          <w:lang w:eastAsia="en-US"/>
        </w:rPr>
        <w:t xml:space="preserve"> indicating that the Observation will provide information on the </w:t>
      </w:r>
      <w:proofErr w:type="spellStart"/>
      <w:r>
        <w:rPr>
          <w:lang w:eastAsia="en-US"/>
        </w:rPr>
        <w:t>pH.</w:t>
      </w:r>
      <w:proofErr w:type="spellEnd"/>
      <w:r>
        <w:rPr>
          <w:lang w:eastAsia="en-US"/>
        </w:rPr>
        <w:t xml:space="preserve"> The procedure indicates that this value has been determined in accordance with ISO 10390:2005. The result shows that the textural class on the layer under investigation in the given year was 6.4.</w:t>
      </w:r>
    </w:p>
    <w:p w14:paraId="1D4D5DA9" w14:textId="77777777" w:rsidR="0093262E" w:rsidRDefault="005D21C5">
      <w:pPr>
        <w:keepNext/>
      </w:pPr>
      <w:r>
        <w:rPr>
          <w:lang w:eastAsia="en-US"/>
        </w:rPr>
        <w:lastRenderedPageBreak/>
        <w:t> </w:t>
      </w:r>
      <w:r>
        <w:rPr>
          <w:noProof/>
        </w:rPr>
        <w:drawing>
          <wp:inline distT="0" distB="0" distL="0" distR="0" wp14:anchorId="55DF8A39" wp14:editId="7BC69288">
            <wp:extent cx="5734050" cy="332105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pic:cNvPicPr>
                      <a:picLocks noChangeAspect="1" noChangeArrowheads="1"/>
                    </pic:cNvPicPr>
                  </pic:nvPicPr>
                  <pic:blipFill>
                    <a:blip r:embed="rId53"/>
                    <a:stretch>
                      <a:fillRect/>
                    </a:stretch>
                  </pic:blipFill>
                  <pic:spPr bwMode="auto">
                    <a:xfrm>
                      <a:off x="0" y="0"/>
                      <a:ext cx="5734050" cy="3321050"/>
                    </a:xfrm>
                    <a:prstGeom prst="rect">
                      <a:avLst/>
                    </a:prstGeom>
                  </pic:spPr>
                </pic:pic>
              </a:graphicData>
            </a:graphic>
          </wp:inline>
        </w:drawing>
      </w:r>
    </w:p>
    <w:p w14:paraId="3C0ED45E" w14:textId="3E53F0D7" w:rsidR="0093262E" w:rsidRDefault="005D21C5">
      <w:pPr>
        <w:pStyle w:val="Caption"/>
      </w:pPr>
      <w:bookmarkStart w:id="45" w:name="_Ref213528450"/>
      <w:r>
        <w:t xml:space="preserve">Figure </w:t>
      </w:r>
      <w:fldSimple w:instr=" SEQ Figure \* ARABIC ">
        <w:r w:rsidR="00E632EC">
          <w:rPr>
            <w:noProof/>
          </w:rPr>
          <w:t>33</w:t>
        </w:r>
      </w:fldSimple>
      <w:r>
        <w:t>: Observation of the pH of a Soil Layer</w:t>
      </w:r>
      <w:bookmarkEnd w:id="45"/>
    </w:p>
    <w:p w14:paraId="1FF5E7ED" w14:textId="77777777" w:rsidR="0093262E" w:rsidRDefault="0093262E">
      <w:pPr>
        <w:rPr>
          <w:lang w:eastAsia="en-US"/>
        </w:rPr>
      </w:pPr>
    </w:p>
    <w:sectPr w:rsidR="0093262E">
      <w:headerReference w:type="even" r:id="rId54"/>
      <w:headerReference w:type="default" r:id="rId55"/>
      <w:footerReference w:type="even" r:id="rId56"/>
      <w:footerReference w:type="default" r:id="rId57"/>
      <w:headerReference w:type="first" r:id="rId58"/>
      <w:pgSz w:w="11906" w:h="16838"/>
      <w:pgMar w:top="1440" w:right="1440" w:bottom="1440" w:left="1440" w:header="720" w:footer="65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57881" w14:textId="77777777" w:rsidR="000D2B1D" w:rsidRDefault="000D2B1D">
      <w:pPr>
        <w:spacing w:after="0"/>
      </w:pPr>
      <w:r>
        <w:separator/>
      </w:r>
    </w:p>
  </w:endnote>
  <w:endnote w:type="continuationSeparator" w:id="0">
    <w:p w14:paraId="40D1F2F2" w14:textId="77777777" w:rsidR="000D2B1D" w:rsidRDefault="000D2B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roman"/>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190D" w14:textId="77777777" w:rsidR="0093262E" w:rsidRDefault="005D21C5">
    <w:pPr>
      <w:pStyle w:val="Footer"/>
    </w:pPr>
    <w:r>
      <w:rPr>
        <w:rStyle w:val="PageNumber"/>
        <w:lang w:val="fr-FR"/>
      </w:rPr>
      <w:tab/>
    </w:r>
    <w:r>
      <w:rPr>
        <w:rStyle w:val="PageNumber"/>
        <w:lang w:val="fr-FR"/>
      </w:rPr>
      <w:tab/>
    </w:r>
    <w:r>
      <w:rPr>
        <w:rStyle w:val="PageNumbe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25</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DC76" w14:textId="77777777" w:rsidR="0093262E" w:rsidRDefault="005D21C5">
    <w:pPr>
      <w:jc w:val="right"/>
    </w:pPr>
    <w:r>
      <w:rPr>
        <w:lang w:val="fr-FR"/>
      </w:rPr>
      <w:tab/>
    </w:r>
    <w:r>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25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E08E" w14:textId="77777777" w:rsidR="000D2B1D" w:rsidRDefault="000D2B1D">
      <w:pPr>
        <w:rPr>
          <w:sz w:val="12"/>
        </w:rPr>
      </w:pPr>
      <w:r>
        <w:separator/>
      </w:r>
    </w:p>
  </w:footnote>
  <w:footnote w:type="continuationSeparator" w:id="0">
    <w:p w14:paraId="56C365B1" w14:textId="77777777" w:rsidR="000D2B1D" w:rsidRDefault="000D2B1D">
      <w:pPr>
        <w:rPr>
          <w:sz w:val="12"/>
        </w:rPr>
      </w:pPr>
      <w:r>
        <w:continuationSeparator/>
      </w:r>
    </w:p>
  </w:footnote>
  <w:footnote w:id="1">
    <w:p w14:paraId="2EEC2A87" w14:textId="15BDDC42" w:rsidR="00036A20" w:rsidRPr="00036A20" w:rsidRDefault="00036A20">
      <w:pPr>
        <w:pStyle w:val="FootnoteText"/>
        <w:rPr>
          <w:lang w:val="de-DE"/>
        </w:rPr>
      </w:pPr>
      <w:r>
        <w:rPr>
          <w:rStyle w:val="FootnoteReference"/>
        </w:rPr>
        <w:footnoteRef/>
      </w:r>
      <w:r>
        <w:t xml:space="preserve"> </w:t>
      </w:r>
      <w:r w:rsidRPr="00036A20">
        <w:t>https://www.ogc.org/standards/om/</w:t>
      </w:r>
    </w:p>
  </w:footnote>
  <w:footnote w:id="2">
    <w:p w14:paraId="7E99C779" w14:textId="0085EE9B" w:rsidR="00036A20" w:rsidRPr="00036A20" w:rsidRDefault="00036A20">
      <w:pPr>
        <w:pStyle w:val="FootnoteText"/>
        <w:rPr>
          <w:lang w:val="de-DE"/>
        </w:rPr>
      </w:pPr>
      <w:r>
        <w:rPr>
          <w:rStyle w:val="FootnoteReference"/>
        </w:rPr>
        <w:footnoteRef/>
      </w:r>
      <w:r w:rsidRPr="00190483">
        <w:rPr>
          <w:lang w:val="de-DE"/>
        </w:rPr>
        <w:t xml:space="preserve"> https://www.iso.org/standard/82463.html</w:t>
      </w:r>
    </w:p>
  </w:footnote>
  <w:footnote w:id="3">
    <w:p w14:paraId="16660840" w14:textId="77777777" w:rsidR="0093262E" w:rsidRDefault="005D21C5">
      <w:pPr>
        <w:pStyle w:val="FootnoteText"/>
        <w:rPr>
          <w:lang w:val="de-DE"/>
        </w:rPr>
      </w:pPr>
      <w:r>
        <w:rPr>
          <w:rStyle w:val="FootnoteCharacters"/>
        </w:rPr>
        <w:footnoteRef/>
      </w:r>
      <w:r w:rsidRPr="00190483">
        <w:rPr>
          <w:lang w:val="de-DE"/>
        </w:rPr>
        <w:t xml:space="preserve"> https://iso.sparxcloud.com/index.php?m=1&amp;o=4542A7F6-7BC7-4218-8D91-4B799164C14A</w:t>
      </w:r>
    </w:p>
  </w:footnote>
  <w:footnote w:id="4">
    <w:p w14:paraId="63574F46" w14:textId="77777777" w:rsidR="0093262E" w:rsidRDefault="005D21C5">
      <w:pPr>
        <w:pStyle w:val="FootnoteText"/>
        <w:rPr>
          <w:lang w:val="de-DE"/>
        </w:rPr>
      </w:pPr>
      <w:r>
        <w:rPr>
          <w:rStyle w:val="FootnoteCharacters"/>
        </w:rPr>
        <w:footnoteRef/>
      </w:r>
      <w:r>
        <w:t xml:space="preserve"> https://iso.sparxcloud.com/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EFBA" w14:textId="77777777" w:rsidR="0093262E" w:rsidRDefault="00932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620" w14:textId="77777777" w:rsidR="0093262E" w:rsidRDefault="00932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799E" w14:textId="77777777" w:rsidR="0093262E" w:rsidRDefault="0093262E">
    <w:pPr>
      <w:pStyle w:val="Header"/>
      <w:jc w:val="center"/>
      <w:rPr>
        <w:sz w:val="32"/>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3063" w14:textId="77777777" w:rsidR="0093262E" w:rsidRDefault="0093262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87DF" w14:textId="77777777" w:rsidR="0093262E" w:rsidRDefault="0093262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4B57" w14:textId="77777777" w:rsidR="0093262E" w:rsidRDefault="009326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9B4"/>
    <w:multiLevelType w:val="multilevel"/>
    <w:tmpl w:val="0164C9FC"/>
    <w:lvl w:ilvl="0">
      <w:start w:val="1"/>
      <w:numFmt w:val="lowerRoman"/>
      <w:pStyle w:val="OGCClause"/>
      <w:lvlText w:val="%1."/>
      <w:lvlJc w:val="right"/>
      <w:pPr>
        <w:tabs>
          <w:tab w:val="num" w:pos="504"/>
        </w:tabs>
        <w:ind w:left="504" w:hanging="504"/>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967CD4"/>
    <w:multiLevelType w:val="multilevel"/>
    <w:tmpl w:val="6784D1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07D34A3"/>
    <w:multiLevelType w:val="multilevel"/>
    <w:tmpl w:val="0BC60D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4585B92"/>
    <w:multiLevelType w:val="multilevel"/>
    <w:tmpl w:val="7F0A27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F0D17C8"/>
    <w:multiLevelType w:val="multilevel"/>
    <w:tmpl w:val="2F02CE72"/>
    <w:lvl w:ilvl="0">
      <w:start w:val="1"/>
      <w:numFmt w:val="decimal"/>
      <w:pStyle w:val="TermNum"/>
      <w:lvlText w:val="4.%1"/>
      <w:lvlJc w:val="left"/>
      <w:pPr>
        <w:tabs>
          <w:tab w:val="num" w:pos="720"/>
        </w:tabs>
        <w:ind w:left="720" w:hanging="72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4D7B44"/>
    <w:multiLevelType w:val="multilevel"/>
    <w:tmpl w:val="83DAE85A"/>
    <w:lvl w:ilvl="0">
      <w:start w:val="1"/>
      <w:numFmt w:val="decimal"/>
      <w:pStyle w:val="Heading1"/>
      <w:lvlText w:val="%1."/>
      <w:lvlJc w:val="left"/>
      <w:pPr>
        <w:tabs>
          <w:tab w:val="num" w:pos="0"/>
        </w:tabs>
        <w:ind w:left="0" w:firstLine="0"/>
      </w:pPr>
      <w:rPr>
        <w:rFonts w:cs="Times New Roman"/>
        <w:sz w:val="28"/>
        <w:szCs w:val="28"/>
      </w:rPr>
    </w:lvl>
    <w:lvl w:ilvl="1">
      <w:start w:val="1"/>
      <w:numFmt w:val="decimal"/>
      <w:pStyle w:val="Heading2"/>
      <w:lvlText w:val="%1.%2"/>
      <w:lvlJc w:val="left"/>
      <w:pPr>
        <w:tabs>
          <w:tab w:val="num" w:pos="0"/>
        </w:tabs>
        <w:ind w:left="0" w:firstLine="0"/>
      </w:pPr>
      <w:rPr>
        <w:rFonts w:ascii="Times New Roman" w:hAnsi="Times New Roman" w:cs="Times New Roman"/>
        <w:sz w:val="24"/>
        <w:szCs w:val="24"/>
      </w:r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rPr>
        <w:rFonts w:cs="Times New Roman"/>
      </w:rPr>
    </w:lvl>
    <w:lvl w:ilvl="4">
      <w:start w:val="1"/>
      <w:numFmt w:val="decimal"/>
      <w:pStyle w:val="Heading5"/>
      <w:lvlText w:val="%1.%2.%3.%4.%5"/>
      <w:lvlJc w:val="left"/>
      <w:pPr>
        <w:tabs>
          <w:tab w:val="num" w:pos="0"/>
        </w:tabs>
        <w:ind w:left="0" w:firstLine="0"/>
      </w:pPr>
      <w:rPr>
        <w:rFonts w:cs="Times New Roman"/>
      </w:rPr>
    </w:lvl>
    <w:lvl w:ilvl="5">
      <w:start w:val="1"/>
      <w:numFmt w:val="decimal"/>
      <w:pStyle w:val="Heading6"/>
      <w:lvlText w:val="%1.%2.%3.%4.%5.%6"/>
      <w:lvlJc w:val="left"/>
      <w:pPr>
        <w:tabs>
          <w:tab w:val="num" w:pos="0"/>
        </w:tabs>
        <w:ind w:left="0" w:firstLine="0"/>
      </w:pPr>
      <w:rPr>
        <w:rFonts w:cs="Times New Roman"/>
      </w:rPr>
    </w:lvl>
    <w:lvl w:ilvl="6">
      <w:start w:val="1"/>
      <w:numFmt w:val="decimal"/>
      <w:pStyle w:val="Heading7"/>
      <w:lvlText w:val="%1.%2.%3.%4.%5.%6.%7"/>
      <w:lvlJc w:val="left"/>
      <w:pPr>
        <w:tabs>
          <w:tab w:val="num" w:pos="0"/>
        </w:tabs>
        <w:ind w:left="0" w:firstLine="0"/>
      </w:pPr>
      <w:rPr>
        <w:rFonts w:cs="Times New Roman"/>
      </w:rPr>
    </w:lvl>
    <w:lvl w:ilvl="7">
      <w:start w:val="1"/>
      <w:numFmt w:val="decimal"/>
      <w:pStyle w:val="Heading8"/>
      <w:lvlText w:val="%1.%2.%3.%4.%5.%6.%7.%8"/>
      <w:lvlJc w:val="left"/>
      <w:pPr>
        <w:tabs>
          <w:tab w:val="num" w:pos="0"/>
        </w:tabs>
        <w:ind w:left="0" w:firstLine="0"/>
      </w:pPr>
      <w:rPr>
        <w:rFonts w:cs="Times New Roman"/>
      </w:rPr>
    </w:lvl>
    <w:lvl w:ilvl="8">
      <w:start w:val="1"/>
      <w:numFmt w:val="decimal"/>
      <w:pStyle w:val="Heading9"/>
      <w:lvlText w:val="%1.%2.%3.%4.%5.%6.%7.%8.%9"/>
      <w:lvlJc w:val="left"/>
      <w:pPr>
        <w:tabs>
          <w:tab w:val="num" w:pos="0"/>
        </w:tabs>
        <w:ind w:left="0" w:firstLine="0"/>
      </w:pPr>
      <w:rPr>
        <w:rFonts w:cs="Times New Roman"/>
      </w:rPr>
    </w:lvl>
  </w:abstractNum>
  <w:abstractNum w:abstractNumId="6" w15:restartNumberingAfterBreak="0">
    <w:nsid w:val="4E4F6623"/>
    <w:multiLevelType w:val="multilevel"/>
    <w:tmpl w:val="0ECE356E"/>
    <w:lvl w:ilvl="0">
      <w:start w:val="1"/>
      <w:numFmt w:val="lowerLetter"/>
      <w:pStyle w:val="List1OGCletters"/>
      <w:lvlText w:val="%1)"/>
      <w:lvlJc w:val="left"/>
      <w:pPr>
        <w:tabs>
          <w:tab w:val="num" w:pos="72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C5B5F1F"/>
    <w:multiLevelType w:val="multilevel"/>
    <w:tmpl w:val="0214F748"/>
    <w:lvl w:ilvl="0">
      <w:start w:val="1"/>
      <w:numFmt w:val="decimal"/>
      <w:pStyle w:val="Requirement"/>
      <w:lvlText w:val="Req %1"/>
      <w:lvlJc w:val="left"/>
      <w:pPr>
        <w:tabs>
          <w:tab w:val="num" w:pos="900"/>
        </w:tabs>
        <w:ind w:left="0" w:firstLine="0"/>
      </w:pPr>
      <w:rPr>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4FD16D9"/>
    <w:multiLevelType w:val="multilevel"/>
    <w:tmpl w:val="92289C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D453FFB"/>
    <w:multiLevelType w:val="multilevel"/>
    <w:tmpl w:val="897C0168"/>
    <w:lvl w:ilvl="0">
      <w:start w:val="1"/>
      <w:numFmt w:val="upperLetter"/>
      <w:pStyle w:val="Annexlevel3"/>
      <w:lvlText w:val="Annex %1"/>
      <w:lvlJc w:val="left"/>
      <w:pPr>
        <w:tabs>
          <w:tab w:val="num" w:pos="432"/>
        </w:tabs>
        <w:ind w:left="432" w:hanging="432"/>
      </w:pPr>
      <w:rPr>
        <w:rFonts w:ascii="Symbol" w:hAnsi="Symbol" w:cs="Symbol"/>
      </w:rPr>
    </w:lvl>
    <w:lvl w:ilvl="1">
      <w:start w:val="1"/>
      <w:numFmt w:val="decimal"/>
      <w:lvlText w:val="%1.%2"/>
      <w:lvlJc w:val="left"/>
      <w:pPr>
        <w:tabs>
          <w:tab w:val="num" w:pos="576"/>
        </w:tabs>
        <w:ind w:left="576" w:hanging="576"/>
      </w:pPr>
      <w:rPr>
        <w:rFonts w:ascii="Symbol" w:hAnsi="Symbol" w:cs="Symbol"/>
      </w:rPr>
    </w:lvl>
    <w:lvl w:ilvl="2">
      <w:start w:val="1"/>
      <w:numFmt w:val="decimal"/>
      <w:lvlText w:val="%1.%2.%3"/>
      <w:lvlJc w:val="left"/>
      <w:pPr>
        <w:tabs>
          <w:tab w:val="num" w:pos="720"/>
        </w:tabs>
        <w:ind w:left="720" w:hanging="720"/>
      </w:pPr>
      <w:rPr>
        <w:rFonts w:ascii="Symbol" w:hAnsi="Symbol" w:cs="Symbol"/>
      </w:rPr>
    </w:lvl>
    <w:lvl w:ilvl="3">
      <w:start w:val="1"/>
      <w:numFmt w:val="decimal"/>
      <w:lvlText w:val="%1.%2.%3.%4"/>
      <w:lvlJc w:val="left"/>
      <w:pPr>
        <w:tabs>
          <w:tab w:val="num" w:pos="864"/>
        </w:tabs>
        <w:ind w:left="864" w:hanging="864"/>
      </w:pPr>
      <w:rPr>
        <w:rFonts w:ascii="Symbol" w:hAnsi="Symbol" w:cs="Symbol"/>
      </w:rPr>
    </w:lvl>
    <w:lvl w:ilvl="4">
      <w:start w:val="1"/>
      <w:numFmt w:val="decimal"/>
      <w:lvlText w:val="%1.%2.%3.%4.%5"/>
      <w:lvlJc w:val="left"/>
      <w:pPr>
        <w:tabs>
          <w:tab w:val="num" w:pos="1008"/>
        </w:tabs>
        <w:ind w:left="1008" w:hanging="1008"/>
      </w:pPr>
      <w:rPr>
        <w:rFonts w:ascii="Symbol" w:hAnsi="Symbol" w:cs="Symbol"/>
      </w:rPr>
    </w:lvl>
    <w:lvl w:ilvl="5">
      <w:start w:val="1"/>
      <w:numFmt w:val="decimal"/>
      <w:lvlText w:val="%1.%2.%3.%4.%5.%6"/>
      <w:lvlJc w:val="left"/>
      <w:pPr>
        <w:tabs>
          <w:tab w:val="num" w:pos="1152"/>
        </w:tabs>
        <w:ind w:left="1152" w:hanging="1152"/>
      </w:pPr>
      <w:rPr>
        <w:rFonts w:ascii="Symbol" w:hAnsi="Symbol" w:cs="Symbol"/>
      </w:rPr>
    </w:lvl>
    <w:lvl w:ilvl="6">
      <w:start w:val="1"/>
      <w:numFmt w:val="decimal"/>
      <w:lvlText w:val="%1.%2.%3.%4.%5.%6.%7"/>
      <w:lvlJc w:val="left"/>
      <w:pPr>
        <w:tabs>
          <w:tab w:val="num" w:pos="1296"/>
        </w:tabs>
        <w:ind w:left="1296" w:hanging="1296"/>
      </w:pPr>
      <w:rPr>
        <w:rFonts w:ascii="Symbol" w:hAnsi="Symbol" w:cs="Symbol"/>
      </w:rPr>
    </w:lvl>
    <w:lvl w:ilvl="7">
      <w:start w:val="1"/>
      <w:numFmt w:val="decimal"/>
      <w:lvlText w:val="%1.%2.%3.%4.%5.%6.%7.%8"/>
      <w:lvlJc w:val="left"/>
      <w:pPr>
        <w:tabs>
          <w:tab w:val="num" w:pos="1440"/>
        </w:tabs>
        <w:ind w:left="1440" w:hanging="1440"/>
      </w:pPr>
      <w:rPr>
        <w:rFonts w:ascii="Symbol" w:hAnsi="Symbol" w:cs="Symbol"/>
      </w:rPr>
    </w:lvl>
    <w:lvl w:ilvl="8">
      <w:start w:val="1"/>
      <w:numFmt w:val="decimal"/>
      <w:lvlText w:val="%1.%2.%3.%4.%5.%6.%7.%8.%9"/>
      <w:lvlJc w:val="left"/>
      <w:pPr>
        <w:tabs>
          <w:tab w:val="num" w:pos="1584"/>
        </w:tabs>
        <w:ind w:left="1584" w:hanging="1584"/>
      </w:pPr>
      <w:rPr>
        <w:rFonts w:ascii="Symbol" w:hAnsi="Symbol" w:cs="Symbol"/>
      </w:rPr>
    </w:lvl>
  </w:abstractNum>
  <w:abstractNum w:abstractNumId="10" w15:restartNumberingAfterBreak="0">
    <w:nsid w:val="74512A86"/>
    <w:multiLevelType w:val="multilevel"/>
    <w:tmpl w:val="0624DD54"/>
    <w:lvl w:ilvl="0">
      <w:start w:val="1"/>
      <w:numFmt w:val="lowerLetter"/>
      <w:pStyle w:val="ListNumber1"/>
      <w:lvlText w:val="%1)"/>
      <w:lvlJc w:val="left"/>
      <w:pPr>
        <w:tabs>
          <w:tab w:val="num" w:pos="405"/>
        </w:tabs>
        <w:ind w:left="405" w:hanging="405"/>
      </w:pPr>
    </w:lvl>
    <w:lvl w:ilvl="1">
      <w:start w:val="1"/>
      <w:numFmt w:val="decimal"/>
      <w:lvlText w:val="%2)"/>
      <w:lvlJc w:val="left"/>
      <w:pPr>
        <w:tabs>
          <w:tab w:val="num" w:pos="720"/>
        </w:tabs>
        <w:ind w:left="72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74F81CC1"/>
    <w:multiLevelType w:val="multilevel"/>
    <w:tmpl w:val="BC8822B4"/>
    <w:lvl w:ilvl="0">
      <w:start w:val="1"/>
      <w:numFmt w:val="bullet"/>
      <w:pStyle w:val="List2OGCbullets"/>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69563923">
    <w:abstractNumId w:val="5"/>
  </w:num>
  <w:num w:numId="2" w16cid:durableId="1238127240">
    <w:abstractNumId w:val="0"/>
  </w:num>
  <w:num w:numId="3" w16cid:durableId="1788936764">
    <w:abstractNumId w:val="6"/>
  </w:num>
  <w:num w:numId="4" w16cid:durableId="2085760859">
    <w:abstractNumId w:val="7"/>
  </w:num>
  <w:num w:numId="5" w16cid:durableId="101728884">
    <w:abstractNumId w:val="4"/>
  </w:num>
  <w:num w:numId="6" w16cid:durableId="2009940744">
    <w:abstractNumId w:val="11"/>
  </w:num>
  <w:num w:numId="7" w16cid:durableId="1936085974">
    <w:abstractNumId w:val="9"/>
  </w:num>
  <w:num w:numId="8" w16cid:durableId="183636742">
    <w:abstractNumId w:val="10"/>
  </w:num>
  <w:num w:numId="9" w16cid:durableId="1269313484">
    <w:abstractNumId w:val="2"/>
  </w:num>
  <w:num w:numId="10" w16cid:durableId="1673415383">
    <w:abstractNumId w:val="1"/>
  </w:num>
  <w:num w:numId="11" w16cid:durableId="1616861581">
    <w:abstractNumId w:val="8"/>
  </w:num>
  <w:num w:numId="12" w16cid:durableId="617182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62E"/>
    <w:rsid w:val="00030C22"/>
    <w:rsid w:val="00036A20"/>
    <w:rsid w:val="000552B1"/>
    <w:rsid w:val="00061802"/>
    <w:rsid w:val="00064B7B"/>
    <w:rsid w:val="000D2B1D"/>
    <w:rsid w:val="000F036E"/>
    <w:rsid w:val="000F60EA"/>
    <w:rsid w:val="00114A3E"/>
    <w:rsid w:val="001619FC"/>
    <w:rsid w:val="0017702F"/>
    <w:rsid w:val="00190483"/>
    <w:rsid w:val="00215AFB"/>
    <w:rsid w:val="00222F27"/>
    <w:rsid w:val="002674FE"/>
    <w:rsid w:val="002743AF"/>
    <w:rsid w:val="00276428"/>
    <w:rsid w:val="00331362"/>
    <w:rsid w:val="00333172"/>
    <w:rsid w:val="003336AC"/>
    <w:rsid w:val="0034698A"/>
    <w:rsid w:val="003627FE"/>
    <w:rsid w:val="003A27FF"/>
    <w:rsid w:val="003E0074"/>
    <w:rsid w:val="003F30CA"/>
    <w:rsid w:val="0040094C"/>
    <w:rsid w:val="00426429"/>
    <w:rsid w:val="0044192C"/>
    <w:rsid w:val="004816DB"/>
    <w:rsid w:val="00490FC0"/>
    <w:rsid w:val="0049591E"/>
    <w:rsid w:val="004A5D39"/>
    <w:rsid w:val="004F339A"/>
    <w:rsid w:val="0053614B"/>
    <w:rsid w:val="00555A84"/>
    <w:rsid w:val="00596FD9"/>
    <w:rsid w:val="005D21C5"/>
    <w:rsid w:val="00620A49"/>
    <w:rsid w:val="00646700"/>
    <w:rsid w:val="0065592A"/>
    <w:rsid w:val="00680660"/>
    <w:rsid w:val="00693415"/>
    <w:rsid w:val="006A5A03"/>
    <w:rsid w:val="006B7DD0"/>
    <w:rsid w:val="006E59E8"/>
    <w:rsid w:val="007746FC"/>
    <w:rsid w:val="007A1AE9"/>
    <w:rsid w:val="007E2896"/>
    <w:rsid w:val="007F2229"/>
    <w:rsid w:val="008058A9"/>
    <w:rsid w:val="00833AF2"/>
    <w:rsid w:val="00837836"/>
    <w:rsid w:val="00847F90"/>
    <w:rsid w:val="00880976"/>
    <w:rsid w:val="00886DBA"/>
    <w:rsid w:val="008A69B6"/>
    <w:rsid w:val="008B4127"/>
    <w:rsid w:val="008C3AC4"/>
    <w:rsid w:val="008F2EE6"/>
    <w:rsid w:val="008F3B2F"/>
    <w:rsid w:val="009075AC"/>
    <w:rsid w:val="00924A2F"/>
    <w:rsid w:val="0093262E"/>
    <w:rsid w:val="00932DC5"/>
    <w:rsid w:val="00933B95"/>
    <w:rsid w:val="00936071"/>
    <w:rsid w:val="00947979"/>
    <w:rsid w:val="00974836"/>
    <w:rsid w:val="009A7859"/>
    <w:rsid w:val="009B09AF"/>
    <w:rsid w:val="009E0C40"/>
    <w:rsid w:val="009E7522"/>
    <w:rsid w:val="00A22C24"/>
    <w:rsid w:val="00A56629"/>
    <w:rsid w:val="00A83CCB"/>
    <w:rsid w:val="00A90B0C"/>
    <w:rsid w:val="00AD0412"/>
    <w:rsid w:val="00AD0AB4"/>
    <w:rsid w:val="00B054EB"/>
    <w:rsid w:val="00B43B17"/>
    <w:rsid w:val="00B62621"/>
    <w:rsid w:val="00B64C42"/>
    <w:rsid w:val="00BD2AA4"/>
    <w:rsid w:val="00C15B2A"/>
    <w:rsid w:val="00C67B82"/>
    <w:rsid w:val="00C75460"/>
    <w:rsid w:val="00C91A82"/>
    <w:rsid w:val="00CB02FC"/>
    <w:rsid w:val="00CB461E"/>
    <w:rsid w:val="00CE4053"/>
    <w:rsid w:val="00D32FF1"/>
    <w:rsid w:val="00D447DF"/>
    <w:rsid w:val="00DF1C09"/>
    <w:rsid w:val="00DF3CA7"/>
    <w:rsid w:val="00E147D9"/>
    <w:rsid w:val="00E301BA"/>
    <w:rsid w:val="00E332DB"/>
    <w:rsid w:val="00E632EC"/>
    <w:rsid w:val="00E92B35"/>
    <w:rsid w:val="00EA0D7D"/>
    <w:rsid w:val="00EF4387"/>
    <w:rsid w:val="00F07ADE"/>
    <w:rsid w:val="00F4353D"/>
    <w:rsid w:val="00F57664"/>
    <w:rsid w:val="00F736E2"/>
    <w:rsid w:val="0395E831"/>
    <w:rsid w:val="03E612DE"/>
    <w:rsid w:val="049485E4"/>
    <w:rsid w:val="05B0E961"/>
    <w:rsid w:val="070E66F3"/>
    <w:rsid w:val="07300A2A"/>
    <w:rsid w:val="08CB7C60"/>
    <w:rsid w:val="08D1A028"/>
    <w:rsid w:val="10250014"/>
    <w:rsid w:val="103AE51D"/>
    <w:rsid w:val="13D25C2C"/>
    <w:rsid w:val="13FB242D"/>
    <w:rsid w:val="15D8B4F3"/>
    <w:rsid w:val="18A4D52C"/>
    <w:rsid w:val="19118EA9"/>
    <w:rsid w:val="1B1D35BF"/>
    <w:rsid w:val="1E856212"/>
    <w:rsid w:val="219A8BF5"/>
    <w:rsid w:val="236AC0FF"/>
    <w:rsid w:val="2416CBB2"/>
    <w:rsid w:val="272C8B23"/>
    <w:rsid w:val="290C73F8"/>
    <w:rsid w:val="2A827464"/>
    <w:rsid w:val="2AD7B0FB"/>
    <w:rsid w:val="2B2FBF3A"/>
    <w:rsid w:val="2BB64361"/>
    <w:rsid w:val="2D62D7EF"/>
    <w:rsid w:val="2E412B7D"/>
    <w:rsid w:val="2E520ECA"/>
    <w:rsid w:val="30C7269C"/>
    <w:rsid w:val="329DC1F3"/>
    <w:rsid w:val="33AD63D0"/>
    <w:rsid w:val="33D7D5F9"/>
    <w:rsid w:val="368BEBB9"/>
    <w:rsid w:val="393E6A96"/>
    <w:rsid w:val="39467EEA"/>
    <w:rsid w:val="3BDFF2E3"/>
    <w:rsid w:val="3D1C0B5B"/>
    <w:rsid w:val="3E3A5A04"/>
    <w:rsid w:val="44DE680A"/>
    <w:rsid w:val="47C8C580"/>
    <w:rsid w:val="4816804A"/>
    <w:rsid w:val="4AB8A233"/>
    <w:rsid w:val="4B4E5019"/>
    <w:rsid w:val="4BA7DC4D"/>
    <w:rsid w:val="4BE47187"/>
    <w:rsid w:val="4E30A8EC"/>
    <w:rsid w:val="4E50135B"/>
    <w:rsid w:val="4FA49791"/>
    <w:rsid w:val="5354059E"/>
    <w:rsid w:val="55C1FA61"/>
    <w:rsid w:val="568409C1"/>
    <w:rsid w:val="588EBD73"/>
    <w:rsid w:val="5927F6B9"/>
    <w:rsid w:val="59445740"/>
    <w:rsid w:val="5DD1EB9C"/>
    <w:rsid w:val="64FE2EEA"/>
    <w:rsid w:val="671BFEF9"/>
    <w:rsid w:val="67CA67AE"/>
    <w:rsid w:val="6828A6D6"/>
    <w:rsid w:val="698DA791"/>
    <w:rsid w:val="69BFF385"/>
    <w:rsid w:val="6AB9F36D"/>
    <w:rsid w:val="6B23F2A4"/>
    <w:rsid w:val="70EBBDCE"/>
    <w:rsid w:val="79B45F28"/>
    <w:rsid w:val="7A67C5EC"/>
    <w:rsid w:val="7AAC99B5"/>
    <w:rsid w:val="7F6F2343"/>
    <w:rsid w:val="7F85D1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E3A4"/>
  <w15:docId w15:val="{6FF6A94A-DCCF-4202-8EDF-8858C13A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4F1802"/>
    <w:pPr>
      <w:spacing w:after="240"/>
    </w:pPr>
    <w:rPr>
      <w:sz w:val="24"/>
      <w:szCs w:val="24"/>
      <w:lang w:eastAsia="zh-CN"/>
    </w:rPr>
  </w:style>
  <w:style w:type="paragraph" w:styleId="Heading1">
    <w:name w:val="heading 1"/>
    <w:basedOn w:val="Normal"/>
    <w:next w:val="Normal"/>
    <w:qFormat/>
    <w:pPr>
      <w:keepNext/>
      <w:numPr>
        <w:numId w:val="1"/>
      </w:numPr>
      <w:spacing w:before="480" w:line="360" w:lineRule="auto"/>
      <w:outlineLvl w:val="0"/>
    </w:pPr>
    <w:rPr>
      <w:b/>
      <w:bCs/>
      <w:sz w:val="28"/>
    </w:rPr>
  </w:style>
  <w:style w:type="paragraph" w:styleId="Heading2">
    <w:name w:val="heading 2"/>
    <w:basedOn w:val="Normal"/>
    <w:next w:val="Normal"/>
    <w:link w:val="Heading2Char1"/>
    <w:qFormat/>
    <w:pPr>
      <w:keepNext/>
      <w:numPr>
        <w:ilvl w:val="1"/>
        <w:numId w:val="1"/>
      </w:numPr>
      <w:spacing w:before="240" w:after="60"/>
      <w:outlineLvl w:val="1"/>
    </w:pPr>
    <w:rPr>
      <w:b/>
      <w:bCs/>
      <w:iCs/>
      <w:szCs w:val="28"/>
    </w:rPr>
  </w:style>
  <w:style w:type="paragraph" w:styleId="Heading3">
    <w:name w:val="heading 3"/>
    <w:basedOn w:val="Normal"/>
    <w:next w:val="Normal"/>
    <w:qFormat/>
    <w:pPr>
      <w:keepNext/>
      <w:numPr>
        <w:ilvl w:val="2"/>
        <w:numId w:val="1"/>
      </w:numPr>
      <w:tabs>
        <w:tab w:val="left" w:pos="0"/>
      </w:tabs>
      <w:spacing w:before="240" w:after="60"/>
      <w:outlineLvl w:val="2"/>
    </w:pPr>
    <w:rPr>
      <w:rFonts w:cs="Arial"/>
      <w:b/>
      <w:bCs/>
      <w:szCs w:val="26"/>
    </w:rPr>
  </w:style>
  <w:style w:type="paragraph" w:styleId="Heading4">
    <w:name w:val="heading 4"/>
    <w:basedOn w:val="Normal"/>
    <w:next w:val="Normal"/>
    <w:qFormat/>
    <w:pPr>
      <w:keepNext/>
      <w:numPr>
        <w:ilvl w:val="3"/>
        <w:numId w:val="1"/>
      </w:numPr>
      <w:spacing w:before="240" w:after="60"/>
      <w:outlineLvl w:val="3"/>
    </w:pPr>
    <w:rPr>
      <w:b/>
      <w:bCs/>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cs="Times New Roman"/>
    </w:rPr>
  </w:style>
  <w:style w:type="character" w:customStyle="1" w:styleId="WW8Num2z0">
    <w:name w:val="WW8Num2z0"/>
    <w:qFormat/>
    <w:rPr>
      <w:rFonts w:cs="Times New Roman"/>
    </w:rPr>
  </w:style>
  <w:style w:type="character" w:customStyle="1" w:styleId="WW8Num3z0">
    <w:name w:val="WW8Num3z0"/>
    <w:qFormat/>
    <w:rPr>
      <w:rFonts w:ascii="Symbol" w:hAnsi="Symbol" w:cs="Symbol"/>
    </w:rPr>
  </w:style>
  <w:style w:type="character" w:customStyle="1" w:styleId="WW8Num4z0">
    <w:name w:val="WW8Num4z0"/>
    <w:qFormat/>
    <w:rPr>
      <w:rFonts w:ascii="Times New Roman" w:hAnsi="Times New Roman" w:cs="Times New Roman"/>
    </w:rPr>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2z0">
    <w:name w:val="WW8Num12z0"/>
    <w:qFormat/>
    <w:rPr>
      <w:rFonts w:ascii="Wingdings" w:hAnsi="Wingdings" w:cs="Wingdings"/>
    </w:rPr>
  </w:style>
  <w:style w:type="character" w:customStyle="1" w:styleId="WW8Num13z0">
    <w:name w:val="WW8Num13z0"/>
    <w:qFormat/>
    <w:rPr>
      <w:rFonts w:ascii="Symbol" w:hAnsi="Symbol" w:cs="Symbol"/>
    </w:rPr>
  </w:style>
  <w:style w:type="character" w:customStyle="1" w:styleId="WW8Num14z0">
    <w:name w:val="WW8Num14z0"/>
    <w:qFormat/>
    <w:rPr>
      <w:rFonts w:ascii="Times New Roman" w:hAnsi="Times New Roman" w:cs="Times New Roman"/>
    </w:rPr>
  </w:style>
  <w:style w:type="character" w:customStyle="1" w:styleId="WW8Num10z0">
    <w:name w:val="WW8Num10z0"/>
    <w:qFormat/>
    <w:rPr>
      <w:rFonts w:cs="Times New Roman"/>
    </w:rPr>
  </w:style>
  <w:style w:type="character" w:customStyle="1" w:styleId="WW8Num14z1">
    <w:name w:val="WW8Num14z1"/>
    <w:qFormat/>
    <w:rPr>
      <w:rFonts w:ascii="OpenSymbol" w:hAnsi="OpenSymbol" w:cs="Courier New"/>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7z0">
    <w:name w:val="WW8Num17z0"/>
    <w:qFormat/>
    <w:rPr>
      <w:rFonts w:ascii="Times New Roman" w:hAnsi="Times New Roman" w:cs="Times New Roman"/>
      <w:b/>
      <w:i w:val="0"/>
    </w:rPr>
  </w:style>
  <w:style w:type="character" w:customStyle="1" w:styleId="WW8Num17z1">
    <w:name w:val="WW8Num17z1"/>
    <w:qFormat/>
    <w:rPr>
      <w:rFonts w:ascii="Times New Roman" w:hAnsi="Times New Roman" w:cs="Times New Roman"/>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9z0">
    <w:name w:val="WW8Num19z0"/>
    <w:qFormat/>
    <w:rPr>
      <w:rFonts w:ascii="Arial" w:hAnsi="Arial" w:cs="Arial"/>
      <w:b/>
      <w:i w:val="0"/>
    </w:rPr>
  </w:style>
  <w:style w:type="character" w:customStyle="1" w:styleId="WW8Num20z0">
    <w:name w:val="WW8Num20z0"/>
    <w:qFormat/>
    <w:rPr>
      <w:rFonts w:ascii="Symbol" w:hAnsi="Symbol" w:cs="Symbol"/>
    </w:rPr>
  </w:style>
  <w:style w:type="character" w:customStyle="1" w:styleId="WW8Num21z0">
    <w:name w:val="WW8Num21z0"/>
    <w:qFormat/>
    <w:rPr>
      <w:rFonts w:ascii="Times New Roman" w:hAnsi="Times New Roman" w:cs="Times New Roman"/>
    </w:rPr>
  </w:style>
  <w:style w:type="character" w:customStyle="1" w:styleId="WW8Num22z0">
    <w:name w:val="WW8Num22z0"/>
    <w:qFormat/>
    <w:rPr>
      <w:rFonts w:ascii="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11z0">
    <w:name w:val="WW8Num11z0"/>
    <w:qFormat/>
    <w:rPr>
      <w:rFonts w:cs="Times New Roman"/>
    </w:rPr>
  </w:style>
  <w:style w:type="character" w:customStyle="1" w:styleId="WW8Num19z1">
    <w:name w:val="WW8Num19z1"/>
    <w:qFormat/>
    <w:rPr>
      <w:rFonts w:ascii="OpenSymbol" w:hAnsi="OpenSymbol" w:cs="Open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2">
    <w:name w:val="WW8Num22z2"/>
    <w:qFormat/>
    <w:rPr>
      <w:rFonts w:ascii="Wingdings" w:hAnsi="Wingdings" w:cs="Wingdings"/>
    </w:rPr>
  </w:style>
  <w:style w:type="character" w:customStyle="1" w:styleId="WW8Num23z0">
    <w:name w:val="WW8Num23z0"/>
    <w:qFormat/>
    <w:rPr>
      <w:rFonts w:ascii="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Policepardfaut1">
    <w:name w:val="Police par défaut1"/>
    <w:qFormat/>
  </w:style>
  <w:style w:type="character" w:customStyle="1" w:styleId="WW8Num11z1">
    <w:name w:val="WW8Num11z1"/>
    <w:qFormat/>
    <w:rPr>
      <w:rFonts w:ascii="Times New Roman" w:hAnsi="Times New Roman" w:cs="Times New Roman"/>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5z2">
    <w:name w:val="WW8Num15z2"/>
    <w:qFormat/>
    <w:rPr>
      <w:rFonts w:ascii="Wingdings" w:hAnsi="Wingdings" w:cs="Wingdings"/>
    </w:rPr>
  </w:style>
  <w:style w:type="character" w:customStyle="1" w:styleId="WW8Num16z2">
    <w:name w:val="WW8Num16z2"/>
    <w:qFormat/>
    <w:rPr>
      <w:rFonts w:ascii="Wingdings" w:hAnsi="Wingdings" w:cs="Wingdings"/>
    </w:rPr>
  </w:style>
  <w:style w:type="character" w:customStyle="1" w:styleId="WW8Num18z2">
    <w:name w:val="WW8Num18z2"/>
    <w:qFormat/>
    <w:rPr>
      <w:rFonts w:ascii="Wingdings" w:hAnsi="Wingdings" w:cs="Wingdings"/>
    </w:rPr>
  </w:style>
  <w:style w:type="character" w:customStyle="1" w:styleId="WW8Num21z3">
    <w:name w:val="WW8Num21z3"/>
    <w:qFormat/>
    <w:rPr>
      <w:rFonts w:ascii="Symbol" w:hAnsi="Symbol" w:cs="Symbol"/>
    </w:rPr>
  </w:style>
  <w:style w:type="character" w:customStyle="1" w:styleId="WW8Num24z0">
    <w:name w:val="WW8Num24z0"/>
    <w:qFormat/>
    <w:rPr>
      <w:rFonts w:ascii="Times New Roman" w:hAnsi="Times New Roman" w:cs="Times New Roman"/>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Times New Roman" w:hAnsi="Times New Roman" w:cs="Times New Roman"/>
    </w:rPr>
  </w:style>
  <w:style w:type="character" w:customStyle="1" w:styleId="WW8Num27z0">
    <w:name w:val="WW8Num27z0"/>
    <w:qFormat/>
    <w:rPr>
      <w:rFonts w:ascii="Times New Roman" w:hAnsi="Times New Roman" w:cs="Times New Roman"/>
    </w:rPr>
  </w:style>
  <w:style w:type="character" w:customStyle="1" w:styleId="WW8Num29z0">
    <w:name w:val="WW8Num29z0"/>
    <w:qFormat/>
    <w:rPr>
      <w:rFonts w:ascii="Times New Roman" w:hAnsi="Times New Roman" w:cs="Times New Roman"/>
    </w:rPr>
  </w:style>
  <w:style w:type="character" w:customStyle="1" w:styleId="WW8Num30z0">
    <w:name w:val="WW8Num30z0"/>
    <w:qFormat/>
    <w:rPr>
      <w:rFonts w:ascii="Times New Roman" w:hAnsi="Times New Roman" w:cs="Times New Roman"/>
    </w:rPr>
  </w:style>
  <w:style w:type="character" w:customStyle="1" w:styleId="WW8Num31z0">
    <w:name w:val="WW8Num31z0"/>
    <w:qFormat/>
    <w:rPr>
      <w:rFonts w:ascii="Times New Roman" w:hAnsi="Times New Roman" w:cs="Times New Roman"/>
    </w:rPr>
  </w:style>
  <w:style w:type="character" w:customStyle="1" w:styleId="WW8Num32z0">
    <w:name w:val="WW8Num32z0"/>
    <w:qFormat/>
    <w:rPr>
      <w:rFonts w:ascii="Symbol" w:hAnsi="Symbol" w:cs="Symbol"/>
    </w:rPr>
  </w:style>
  <w:style w:type="character" w:customStyle="1" w:styleId="WW8Num32z1">
    <w:name w:val="WW8Num32z1"/>
    <w:qFormat/>
    <w:rPr>
      <w:rFonts w:ascii="Times New Roman" w:hAnsi="Times New Roman" w:cs="Times New Roman"/>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Symbol" w:hAnsi="Symbol" w:cs="Symbol"/>
    </w:rPr>
  </w:style>
  <w:style w:type="character" w:customStyle="1" w:styleId="WW8Num34z1">
    <w:name w:val="WW8Num34z1"/>
    <w:qFormat/>
    <w:rPr>
      <w:rFonts w:cs="Times New Roman"/>
    </w:rPr>
  </w:style>
  <w:style w:type="character" w:customStyle="1" w:styleId="WW8Num36z0">
    <w:name w:val="WW8Num36z0"/>
    <w:qFormat/>
    <w:rPr>
      <w:rFonts w:ascii="Times New Roman" w:hAnsi="Times New Roman" w:cs="Times New Roman"/>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cs="Times New Roman"/>
    </w:rPr>
  </w:style>
  <w:style w:type="character" w:customStyle="1" w:styleId="DefaultParagraphFont1">
    <w:name w:val="Default Paragraph Font1"/>
    <w:qFormat/>
  </w:style>
  <w:style w:type="character" w:styleId="Hyperlink">
    <w:name w:val="Hyperlink"/>
    <w:uiPriority w:val="99"/>
    <w:rPr>
      <w:color w:val="0000FF"/>
      <w:u w:val="single"/>
    </w:rPr>
  </w:style>
  <w:style w:type="character" w:customStyle="1" w:styleId="Codefragment">
    <w:name w:val="Codefragment"/>
    <w:qFormat/>
    <w:rPr>
      <w:rFonts w:ascii="Courier New" w:hAnsi="Courier New" w:cs="Courier New"/>
      <w:sz w:val="20"/>
      <w:lang w:val="en-US" w:eastAsia="en-US"/>
    </w:rPr>
  </w:style>
  <w:style w:type="character" w:customStyle="1" w:styleId="AnnexLevel1mainChar">
    <w:name w:val="Annex Level 1 (main) Char"/>
    <w:qFormat/>
    <w:rPr>
      <w:b/>
      <w:sz w:val="22"/>
    </w:rPr>
  </w:style>
  <w:style w:type="character" w:customStyle="1" w:styleId="AnnexChar">
    <w:name w:val="Annex Char"/>
    <w:qFormat/>
    <w:rPr>
      <w:rFonts w:cs="Times New Roman"/>
      <w:b/>
      <w:sz w:val="22"/>
      <w:szCs w:val="22"/>
    </w:rPr>
  </w:style>
  <w:style w:type="character" w:customStyle="1" w:styleId="Heading2Char">
    <w:name w:val="Heading 2 Char"/>
    <w:qFormat/>
    <w:rPr>
      <w:b/>
      <w:sz w:val="28"/>
    </w:rPr>
  </w:style>
  <w:style w:type="character" w:customStyle="1" w:styleId="AnnexLevel2Char">
    <w:name w:val="Annex Level 2 Char"/>
    <w:qFormat/>
    <w:rPr>
      <w:b/>
      <w:sz w:val="28"/>
      <w:lang w:val="en-AU"/>
    </w:rPr>
  </w:style>
  <w:style w:type="character" w:customStyle="1" w:styleId="AnnexNumberedChar">
    <w:name w:val="Annex Numbered Char"/>
    <w:qFormat/>
    <w:rPr>
      <w:rFonts w:cs="Arial"/>
      <w:b/>
      <w:bCs/>
      <w:iCs/>
      <w:sz w:val="28"/>
      <w:szCs w:val="28"/>
      <w:lang w:val="en-AU"/>
    </w:rPr>
  </w:style>
  <w:style w:type="character" w:customStyle="1" w:styleId="BalloonTextChar">
    <w:name w:val="Balloon Text Char"/>
    <w:qFormat/>
    <w:rPr>
      <w:rFonts w:ascii="Tahoma" w:hAnsi="Tahoma" w:cs="Tahoma"/>
      <w:sz w:val="16"/>
    </w:rPr>
  </w:style>
  <w:style w:type="character" w:customStyle="1" w:styleId="CommentReference1">
    <w:name w:val="Comment Reference1"/>
    <w:qFormat/>
    <w:rPr>
      <w:sz w:val="16"/>
    </w:rPr>
  </w:style>
  <w:style w:type="character" w:customStyle="1" w:styleId="CommentTextChar">
    <w:name w:val="Comment Text Char"/>
    <w:qFormat/>
    <w:rPr>
      <w:rFonts w:cs="Times New Roman"/>
    </w:rPr>
  </w:style>
  <w:style w:type="character" w:customStyle="1" w:styleId="CommentSubjectChar">
    <w:name w:val="Comment Subject Char"/>
    <w:qFormat/>
    <w:rPr>
      <w:b/>
    </w:rPr>
  </w:style>
  <w:style w:type="character" w:styleId="FollowedHyperlink">
    <w:name w:val="FollowedHyperlink"/>
    <w:semiHidden/>
    <w:rPr>
      <w:color w:val="800080"/>
      <w:u w:val="single"/>
    </w:rPr>
  </w:style>
  <w:style w:type="character" w:customStyle="1" w:styleId="FootnoteCharacters">
    <w:name w:val="Footnote Characters"/>
    <w:semiHidden/>
    <w:qFormat/>
    <w:rPr>
      <w:vertAlign w:val="superscript"/>
    </w:rPr>
  </w:style>
  <w:style w:type="character" w:styleId="Emphasis">
    <w:name w:val="Emphasis"/>
    <w:qFormat/>
    <w:rPr>
      <w:i/>
    </w:rPr>
  </w:style>
  <w:style w:type="character" w:styleId="PageNumber">
    <w:name w:val="page number"/>
    <w:basedOn w:val="DefaultParagraphFont1"/>
    <w:semiHidden/>
  </w:style>
  <w:style w:type="character" w:customStyle="1" w:styleId="Appelnotedebasdep1">
    <w:name w:val="Appel note de bas de p.1"/>
    <w:qFormat/>
    <w:rPr>
      <w:vertAlign w:val="superscript"/>
    </w:rPr>
  </w:style>
  <w:style w:type="character" w:customStyle="1" w:styleId="EndnoteCharacters">
    <w:name w:val="Endnote Characters"/>
    <w:semiHidden/>
    <w:qFormat/>
    <w:rPr>
      <w:vertAlign w:val="superscript"/>
    </w:rPr>
  </w:style>
  <w:style w:type="character" w:customStyle="1" w:styleId="WW-EndnoteCharacters">
    <w:name w:val="WW-Endnote Characters"/>
    <w:qFormat/>
  </w:style>
  <w:style w:type="character" w:customStyle="1" w:styleId="Bullets">
    <w:name w:val="Bullets"/>
    <w:qFormat/>
    <w:rPr>
      <w:rFonts w:ascii="OpenSymbol" w:eastAsia="OpenSymbol" w:hAnsi="OpenSymbol" w:cs="OpenSymbol"/>
    </w:rPr>
  </w:style>
  <w:style w:type="character" w:customStyle="1" w:styleId="Marquedecommentaire1">
    <w:name w:val="Marque de commentaire1"/>
    <w:qFormat/>
    <w:rPr>
      <w:sz w:val="16"/>
      <w:szCs w:val="16"/>
    </w:rPr>
  </w:style>
  <w:style w:type="character" w:customStyle="1" w:styleId="TextedebullesCar">
    <w:name w:val="Texte de bulles Car"/>
    <w:qFormat/>
    <w:rPr>
      <w:rFonts w:ascii="Tahoma" w:hAnsi="Tahoma" w:cs="Tahoma"/>
      <w:sz w:val="16"/>
      <w:szCs w:val="16"/>
      <w:lang w:val="en-US" w:eastAsia="zh-CN"/>
    </w:rPr>
  </w:style>
  <w:style w:type="character" w:customStyle="1" w:styleId="CommentaireCar">
    <w:name w:val="Commentaire Car"/>
    <w:qFormat/>
    <w:rPr>
      <w:lang w:val="en-US" w:eastAsia="zh-CN"/>
    </w:rPr>
  </w:style>
  <w:style w:type="character" w:customStyle="1" w:styleId="ObjetducommentaireCar">
    <w:name w:val="Objet du commentaire Car"/>
    <w:qFormat/>
    <w:rPr>
      <w:b/>
      <w:bCs/>
      <w:lang w:val="en-US" w:eastAsia="zh-CN"/>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ommentReference">
    <w:name w:val="annotation reference"/>
    <w:semiHidden/>
    <w:unhideWhenUsed/>
    <w:qFormat/>
    <w:rPr>
      <w:sz w:val="16"/>
      <w:szCs w:val="16"/>
    </w:rPr>
  </w:style>
  <w:style w:type="character" w:customStyle="1" w:styleId="CommentaireCar1">
    <w:name w:val="Commentaire Car1"/>
    <w:semiHidden/>
    <w:qFormat/>
    <w:rPr>
      <w:lang w:val="en-US" w:eastAsia="zh-CN"/>
    </w:rPr>
  </w:style>
  <w:style w:type="character" w:customStyle="1" w:styleId="PrformatHTMLCar">
    <w:name w:val="Préformaté HTML Car"/>
    <w:qFormat/>
    <w:rPr>
      <w:rFonts w:ascii="Arial Unicode MS" w:eastAsia="Arial Unicode MS" w:hAnsi="Arial Unicode MS" w:cs="Arial Unicode MS"/>
      <w:lang w:eastAsia="zh-CN"/>
    </w:rPr>
  </w:style>
  <w:style w:type="character" w:customStyle="1" w:styleId="Titre2Car">
    <w:name w:val="Titre 2 Car"/>
    <w:qFormat/>
    <w:rPr>
      <w:rFonts w:cs="Arial"/>
      <w:b/>
      <w:bCs/>
      <w:iCs/>
      <w:sz w:val="24"/>
      <w:szCs w:val="28"/>
      <w:lang w:val="en-US" w:eastAsia="zh-CN" w:bidi="ar-SA"/>
    </w:rPr>
  </w:style>
  <w:style w:type="character" w:customStyle="1" w:styleId="BalloonTextChar1">
    <w:name w:val="Balloon Text Char1"/>
    <w:link w:val="BalloonText"/>
    <w:uiPriority w:val="99"/>
    <w:semiHidden/>
    <w:qFormat/>
    <w:rsid w:val="00333050"/>
    <w:rPr>
      <w:rFonts w:ascii="Tahoma" w:hAnsi="Tahoma" w:cs="Tahoma"/>
      <w:sz w:val="16"/>
      <w:szCs w:val="16"/>
      <w:lang w:val="en-US" w:eastAsia="zh-CN"/>
    </w:rPr>
  </w:style>
  <w:style w:type="character" w:customStyle="1" w:styleId="PlainTextChar">
    <w:name w:val="Plain Text Char"/>
    <w:link w:val="PlainText"/>
    <w:uiPriority w:val="99"/>
    <w:qFormat/>
    <w:rsid w:val="00561284"/>
    <w:rPr>
      <w:rFonts w:ascii="Consolas" w:eastAsia="Calibri" w:hAnsi="Consolas" w:cs="Consolas"/>
      <w:sz w:val="21"/>
      <w:szCs w:val="21"/>
      <w:lang w:eastAsia="en-US"/>
    </w:rPr>
  </w:style>
  <w:style w:type="character" w:customStyle="1" w:styleId="CommentTextChar1">
    <w:name w:val="Comment Text Char1"/>
    <w:link w:val="CommentText"/>
    <w:qFormat/>
    <w:rsid w:val="00A7690E"/>
    <w:rPr>
      <w:lang w:val="en-US" w:eastAsia="zh-CN"/>
    </w:rPr>
  </w:style>
  <w:style w:type="character" w:customStyle="1" w:styleId="CommentSubjectChar1">
    <w:name w:val="Comment Subject Char1"/>
    <w:basedOn w:val="CommentTextChar1"/>
    <w:link w:val="CommentSubject"/>
    <w:qFormat/>
    <w:rsid w:val="00A7690E"/>
    <w:rPr>
      <w:lang w:val="en-US" w:eastAsia="zh-CN"/>
    </w:rPr>
  </w:style>
  <w:style w:type="character" w:customStyle="1" w:styleId="HeaderChar">
    <w:name w:val="Header Char"/>
    <w:link w:val="Header"/>
    <w:uiPriority w:val="99"/>
    <w:qFormat/>
    <w:rsid w:val="00F8295E"/>
    <w:rPr>
      <w:sz w:val="24"/>
      <w:szCs w:val="24"/>
      <w:lang w:val="en-US" w:eastAsia="zh-CN"/>
    </w:rPr>
  </w:style>
  <w:style w:type="character" w:customStyle="1" w:styleId="Heading2Char1">
    <w:name w:val="Heading 2 Char1"/>
    <w:link w:val="Heading2"/>
    <w:qFormat/>
    <w:rsid w:val="006A3571"/>
    <w:rPr>
      <w:b/>
      <w:bCs/>
      <w:iCs/>
      <w:sz w:val="24"/>
      <w:szCs w:val="28"/>
      <w:lang w:val="en-US" w:eastAsia="zh-CN"/>
    </w:rPr>
  </w:style>
  <w:style w:type="character" w:styleId="LineNumber">
    <w:name w:val="line number"/>
  </w:style>
  <w:style w:type="paragraph" w:customStyle="1" w:styleId="Heading">
    <w:name w:val="Heading"/>
    <w:basedOn w:val="Normal"/>
    <w:next w:val="BodyText"/>
    <w:qFormat/>
    <w:pPr>
      <w:spacing w:before="280" w:after="280"/>
    </w:pPr>
    <w:rPr>
      <w:rFonts w:eastAsia="Arial Unicode MS"/>
      <w:lang w:val="en-GB" w:eastAsia="ja-JP"/>
    </w:rPr>
  </w:style>
  <w:style w:type="paragraph" w:styleId="BodyText">
    <w:name w:val="Body Text"/>
    <w:basedOn w:val="Normal"/>
    <w:semiHidden/>
    <w:pPr>
      <w:spacing w:after="120"/>
    </w:pPr>
  </w:style>
  <w:style w:type="paragraph" w:styleId="List">
    <w:name w:val="List"/>
    <w:basedOn w:val="Normal"/>
    <w:semiHidden/>
    <w:pPr>
      <w:ind w:left="360" w:hanging="360"/>
    </w:pPr>
  </w:style>
  <w:style w:type="paragraph" w:styleId="Caption">
    <w:name w:val="caption"/>
    <w:basedOn w:val="Normal"/>
    <w:qFormat/>
    <w:pPr>
      <w:suppressLineNumbers/>
      <w:spacing w:before="120" w:after="120"/>
    </w:pPr>
    <w:rPr>
      <w:rFonts w:ascii="Arial Narrow" w:hAnsi="Arial Narrow" w:cs="Arial Narrow"/>
      <w:i/>
      <w:iCs/>
    </w:rPr>
  </w:style>
  <w:style w:type="paragraph" w:customStyle="1" w:styleId="Index">
    <w:name w:val="Index"/>
    <w:basedOn w:val="Normal"/>
    <w:qFormat/>
    <w:pPr>
      <w:suppressLineNumbers/>
    </w:pPr>
    <w:rPr>
      <w:rFonts w:ascii="Arial Narrow" w:hAnsi="Arial Narrow" w:cs="Arial Narrow"/>
    </w:rPr>
  </w:style>
  <w:style w:type="paragraph" w:customStyle="1" w:styleId="Lgende1">
    <w:name w:val="Légende1"/>
    <w:basedOn w:val="Normal"/>
    <w:qFormat/>
    <w:pPr>
      <w:suppressLineNumbers/>
      <w:spacing w:before="120" w:after="120"/>
    </w:pPr>
    <w:rPr>
      <w:rFonts w:ascii="Arial Narrow" w:hAnsi="Arial Narrow" w:cs="Arial Narrow"/>
      <w:i/>
      <w:iCs/>
    </w:rPr>
  </w:style>
  <w:style w:type="paragraph" w:customStyle="1" w:styleId="p2">
    <w:name w:val="p2"/>
    <w:basedOn w:val="Normal"/>
    <w:next w:val="Normal"/>
    <w:qFormat/>
    <w:pPr>
      <w:tabs>
        <w:tab w:val="left" w:pos="560"/>
      </w:tabs>
    </w:pPr>
    <w:rPr>
      <w:szCs w:val="20"/>
      <w:lang w:val="en-GB"/>
    </w:rPr>
  </w:style>
  <w:style w:type="paragraph" w:customStyle="1" w:styleId="OGCClause">
    <w:name w:val="OGC Clause"/>
    <w:basedOn w:val="Normal"/>
    <w:next w:val="Normal"/>
    <w:qFormat/>
    <w:pPr>
      <w:keepNext/>
      <w:numPr>
        <w:numId w:val="2"/>
      </w:numPr>
      <w:tabs>
        <w:tab w:val="left" w:pos="400"/>
      </w:tabs>
      <w:spacing w:before="960" w:after="310"/>
    </w:pPr>
    <w:rPr>
      <w:b/>
      <w:sz w:val="28"/>
      <w:szCs w:val="20"/>
    </w:rPr>
  </w:style>
  <w:style w:type="paragraph" w:customStyle="1" w:styleId="introelements">
    <w:name w:val="intro elements"/>
    <w:basedOn w:val="OGCClause"/>
    <w:qFormat/>
    <w:pPr>
      <w:spacing w:before="360" w:after="70"/>
    </w:pPr>
  </w:style>
  <w:style w:type="paragraph" w:customStyle="1" w:styleId="zzCopyright">
    <w:name w:val="zzCopyright"/>
    <w:basedOn w:val="Normal"/>
    <w:next w:val="Normal"/>
    <w:qFormat/>
    <w:pPr>
      <w:pBdr>
        <w:top w:val="single" w:sz="6" w:space="1" w:color="000000"/>
        <w:left w:val="single" w:sz="6" w:space="4" w:color="000000"/>
        <w:bottom w:val="single" w:sz="6" w:space="1" w:color="000000"/>
        <w:right w:val="single" w:sz="6" w:space="4" w:color="000000"/>
      </w:pBdr>
      <w:tabs>
        <w:tab w:val="left" w:pos="514"/>
        <w:tab w:val="left" w:pos="9623"/>
      </w:tabs>
      <w:ind w:left="284" w:right="284"/>
    </w:pPr>
    <w:rPr>
      <w:color w:val="0000FF"/>
      <w:szCs w:val="20"/>
      <w:lang w:val="en-GB"/>
    </w:rPr>
  </w:style>
  <w:style w:type="paragraph" w:customStyle="1" w:styleId="zzCover">
    <w:name w:val="zzCover"/>
    <w:basedOn w:val="Normal"/>
    <w:qFormat/>
    <w:pPr>
      <w:spacing w:after="220"/>
      <w:jc w:val="right"/>
    </w:pPr>
    <w:rPr>
      <w:b/>
      <w:color w:val="000000"/>
      <w:szCs w:val="20"/>
      <w:lang w:val="en-GB"/>
    </w:rPr>
  </w:style>
  <w:style w:type="paragraph" w:customStyle="1" w:styleId="OGCtableheader">
    <w:name w:val="OGC table header"/>
    <w:basedOn w:val="Normal"/>
    <w:qFormat/>
    <w:pPr>
      <w:spacing w:before="60" w:after="60" w:line="204" w:lineRule="auto"/>
      <w:jc w:val="center"/>
    </w:pPr>
    <w:rPr>
      <w:b/>
      <w:sz w:val="20"/>
      <w:szCs w:val="20"/>
      <w:lang w:val="en-GB"/>
    </w:rPr>
  </w:style>
  <w:style w:type="paragraph" w:customStyle="1" w:styleId="OGCtabletext">
    <w:name w:val="OGC table text"/>
    <w:basedOn w:val="OGCtableheader"/>
    <w:qFormat/>
    <w:pPr>
      <w:jc w:val="left"/>
    </w:pPr>
    <w:rPr>
      <w:b w:val="0"/>
      <w:color w:val="008000"/>
    </w:rPr>
  </w:style>
  <w:style w:type="paragraph" w:customStyle="1" w:styleId="List1OGCletters">
    <w:name w:val="List 1 OGC letters"/>
    <w:basedOn w:val="Normal"/>
    <w:qFormat/>
    <w:pPr>
      <w:numPr>
        <w:numId w:val="3"/>
      </w:numPr>
      <w:tabs>
        <w:tab w:val="clear" w:pos="720"/>
        <w:tab w:val="left" w:pos="360"/>
      </w:tabs>
      <w:ind w:left="360" w:firstLine="0"/>
    </w:pPr>
    <w:rPr>
      <w:szCs w:val="20"/>
      <w:lang w:val="en-GB"/>
    </w:rPr>
  </w:style>
  <w:style w:type="paragraph" w:styleId="FootnoteText">
    <w:name w:val="footnote text"/>
    <w:basedOn w:val="Normal"/>
    <w:semiHidden/>
    <w:rPr>
      <w:sz w:val="20"/>
      <w:szCs w:val="20"/>
    </w:rPr>
  </w:style>
  <w:style w:type="paragraph" w:customStyle="1" w:styleId="List2OGCbullets">
    <w:name w:val="List 2 OGC bullets"/>
    <w:basedOn w:val="Normal"/>
    <w:qFormat/>
    <w:pPr>
      <w:numPr>
        <w:numId w:val="6"/>
      </w:numPr>
    </w:pPr>
  </w:style>
  <w:style w:type="paragraph" w:customStyle="1" w:styleId="Definition">
    <w:name w:val="Definition"/>
    <w:basedOn w:val="Normal"/>
    <w:next w:val="TermNum"/>
    <w:qFormat/>
    <w:rPr>
      <w:szCs w:val="20"/>
      <w:lang w:val="en-GB"/>
    </w:rPr>
  </w:style>
  <w:style w:type="paragraph" w:customStyle="1" w:styleId="Terms">
    <w:name w:val="Term(s)"/>
    <w:basedOn w:val="Normal"/>
    <w:next w:val="Definition"/>
    <w:qFormat/>
    <w:pPr>
      <w:keepNext/>
      <w:spacing w:after="0"/>
    </w:pPr>
    <w:rPr>
      <w:b/>
      <w:szCs w:val="20"/>
      <w:lang w:val="en-GB"/>
    </w:rPr>
  </w:style>
  <w:style w:type="paragraph" w:customStyle="1" w:styleId="TermNum">
    <w:name w:val="TermNum"/>
    <w:basedOn w:val="Normal"/>
    <w:next w:val="Terms"/>
    <w:qFormat/>
    <w:pPr>
      <w:keepNext/>
      <w:numPr>
        <w:numId w:val="5"/>
      </w:numPr>
      <w:spacing w:after="0"/>
    </w:pPr>
    <w:rPr>
      <w:b/>
      <w:szCs w:val="20"/>
      <w:lang w:val="en-GB"/>
    </w:rPr>
  </w:style>
  <w:style w:type="paragraph" w:customStyle="1" w:styleId="Requirement">
    <w:name w:val="Requirement"/>
    <w:basedOn w:val="Normal"/>
    <w:next w:val="Normal"/>
    <w:qFormat/>
    <w:pPr>
      <w:numPr>
        <w:numId w:val="4"/>
      </w:numPr>
      <w:tabs>
        <w:tab w:val="left" w:pos="964"/>
      </w:tabs>
    </w:pPr>
    <w:rPr>
      <w:sz w:val="23"/>
      <w:lang w:val="en-GB" w:eastAsia="en-US"/>
    </w:rPr>
  </w:style>
  <w:style w:type="paragraph" w:customStyle="1" w:styleId="AnnexLevel1main">
    <w:name w:val="Annex Level 1 (main)"/>
    <w:basedOn w:val="Normal"/>
    <w:next w:val="Normal"/>
    <w:qFormat/>
    <w:pPr>
      <w:spacing w:after="200" w:line="276" w:lineRule="auto"/>
      <w:jc w:val="center"/>
    </w:pPr>
    <w:rPr>
      <w:b/>
      <w:sz w:val="28"/>
      <w:szCs w:val="22"/>
    </w:rPr>
  </w:style>
  <w:style w:type="paragraph" w:customStyle="1" w:styleId="Annexlevel3">
    <w:name w:val="Annex level 3"/>
    <w:basedOn w:val="Heading3"/>
    <w:next w:val="Normal"/>
    <w:qFormat/>
    <w:pPr>
      <w:numPr>
        <w:ilvl w:val="0"/>
        <w:numId w:val="7"/>
      </w:numPr>
      <w:tabs>
        <w:tab w:val="left" w:pos="0"/>
        <w:tab w:val="left" w:pos="660"/>
        <w:tab w:val="left" w:pos="880"/>
        <w:tab w:val="left" w:pos="2340"/>
      </w:tabs>
      <w:spacing w:before="60" w:after="240" w:line="228" w:lineRule="auto"/>
    </w:pPr>
    <w:rPr>
      <w:rFonts w:cs="Times New Roman"/>
      <w:bCs w:val="0"/>
      <w:sz w:val="20"/>
      <w:szCs w:val="20"/>
      <w:lang w:val="en-AU"/>
    </w:rPr>
  </w:style>
  <w:style w:type="paragraph" w:customStyle="1" w:styleId="Sansinterligne1">
    <w:name w:val="Sans interligne1"/>
    <w:qFormat/>
    <w:rPr>
      <w:sz w:val="24"/>
      <w:szCs w:val="24"/>
      <w:lang w:eastAsia="zh-CN"/>
    </w:rPr>
  </w:style>
  <w:style w:type="paragraph" w:customStyle="1" w:styleId="AnnexLevel2">
    <w:name w:val="Annex Level 2"/>
    <w:basedOn w:val="Heading2"/>
    <w:qFormat/>
    <w:pPr>
      <w:numPr>
        <w:ilvl w:val="0"/>
        <w:numId w:val="0"/>
      </w:numPr>
      <w:tabs>
        <w:tab w:val="num" w:pos="432"/>
        <w:tab w:val="left" w:pos="540"/>
        <w:tab w:val="left" w:pos="700"/>
        <w:tab w:val="left" w:pos="1620"/>
      </w:tabs>
      <w:spacing w:before="280" w:after="240" w:line="250" w:lineRule="exact"/>
      <w:ind w:left="432" w:hanging="432"/>
    </w:pPr>
    <w:rPr>
      <w:bCs w:val="0"/>
      <w:iCs w:val="0"/>
      <w:sz w:val="22"/>
      <w:szCs w:val="20"/>
      <w:lang w:val="en-AU"/>
    </w:rPr>
  </w:style>
  <w:style w:type="paragraph" w:customStyle="1" w:styleId="ListBullet1">
    <w:name w:val="List Bullet1"/>
    <w:basedOn w:val="List"/>
    <w:qFormat/>
    <w:pPr>
      <w:keepLines/>
      <w:spacing w:after="120"/>
      <w:ind w:left="0" w:firstLine="0"/>
    </w:pPr>
    <w:rPr>
      <w:sz w:val="20"/>
      <w:szCs w:val="20"/>
      <w:lang w:val="en-GB"/>
    </w:rPr>
  </w:style>
  <w:style w:type="paragraph" w:customStyle="1" w:styleId="Annex">
    <w:name w:val="Annex"/>
    <w:basedOn w:val="AnnexLevel1main"/>
    <w:next w:val="Normal"/>
    <w:qFormat/>
    <w:pPr>
      <w:suppressLineNumbers/>
    </w:pPr>
  </w:style>
  <w:style w:type="paragraph" w:customStyle="1" w:styleId="AnnexNumbered">
    <w:name w:val="Annex Numbered"/>
    <w:basedOn w:val="AnnexLevel2"/>
    <w:qFormat/>
  </w:style>
  <w:style w:type="paragraph" w:customStyle="1" w:styleId="BalloonText1">
    <w:name w:val="Balloon Text1"/>
    <w:basedOn w:val="Normal"/>
    <w:qFormat/>
    <w:pPr>
      <w:spacing w:after="0"/>
    </w:pPr>
    <w:rPr>
      <w:rFonts w:ascii="Tahoma" w:hAnsi="Tahoma" w:cs="Tahoma"/>
      <w:sz w:val="16"/>
      <w:szCs w:val="16"/>
      <w:lang w:val="en-GB" w:eastAsia="ja-JP"/>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lang w:val="en-GB" w:eastAsia="ja-JP"/>
    </w:rPr>
  </w:style>
  <w:style w:type="paragraph" w:styleId="NormalWeb">
    <w:name w:val="Normal (Web)"/>
    <w:basedOn w:val="Normal"/>
    <w:uiPriority w:val="99"/>
    <w:semiHidden/>
    <w:qFormat/>
    <w:pPr>
      <w:spacing w:before="280" w:after="280"/>
    </w:pPr>
    <w:rPr>
      <w:lang w:val="en-GB"/>
    </w:rPr>
  </w:style>
  <w:style w:type="paragraph" w:customStyle="1" w:styleId="WW-Default">
    <w:name w:val="WW-Default"/>
    <w:qFormat/>
    <w:rPr>
      <w:color w:val="000000"/>
      <w:sz w:val="24"/>
      <w:szCs w:val="24"/>
      <w:lang w:eastAsia="zh-CN"/>
    </w:rPr>
  </w:style>
  <w:style w:type="paragraph" w:customStyle="1" w:styleId="Paragraphedeliste2">
    <w:name w:val="Paragraphe de liste2"/>
    <w:basedOn w:val="Normal"/>
    <w:qFormat/>
    <w:pPr>
      <w:ind w:left="720"/>
    </w:pPr>
  </w:style>
  <w:style w:type="paragraph" w:customStyle="1" w:styleId="Rvision2">
    <w:name w:val="Révision2"/>
    <w:qFormat/>
    <w:rPr>
      <w:sz w:val="24"/>
      <w:szCs w:val="24"/>
      <w:lang w:eastAsia="zh-CN"/>
    </w:rPr>
  </w:style>
  <w:style w:type="paragraph" w:styleId="Subtitle">
    <w:name w:val="Subtitle"/>
    <w:basedOn w:val="Normal"/>
    <w:next w:val="BodyText"/>
    <w:qFormat/>
    <w:pPr>
      <w:spacing w:before="280" w:after="280"/>
    </w:pPr>
    <w:rPr>
      <w:rFonts w:eastAsia="Arial Unicode MS"/>
      <w:lang w:val="en-GB" w:eastAsia="ja-JP"/>
    </w:rPr>
  </w:style>
  <w:style w:type="paragraph" w:customStyle="1" w:styleId="berarbeitung1">
    <w:name w:val="Überarbeitung1"/>
    <w:qFormat/>
    <w:rPr>
      <w:sz w:val="24"/>
      <w:szCs w:val="24"/>
      <w:lang w:eastAsia="zh-CN"/>
    </w:r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153"/>
        <w:tab w:val="right" w:pos="8306"/>
      </w:tabs>
    </w:pPr>
  </w:style>
  <w:style w:type="paragraph" w:styleId="Footer">
    <w:name w:val="footer"/>
    <w:basedOn w:val="Normal"/>
    <w:semiHidden/>
    <w:pPr>
      <w:tabs>
        <w:tab w:val="center" w:pos="4153"/>
        <w:tab w:val="right" w:pos="8306"/>
      </w:tabs>
    </w:pPr>
  </w:style>
  <w:style w:type="paragraph" w:customStyle="1" w:styleId="ListNumber1">
    <w:name w:val="List Number1"/>
    <w:basedOn w:val="Normal"/>
    <w:qFormat/>
    <w:pPr>
      <w:numPr>
        <w:numId w:val="8"/>
      </w:numPr>
      <w:tabs>
        <w:tab w:val="left" w:pos="405"/>
      </w:tabs>
      <w:spacing w:after="120"/>
    </w:pPr>
    <w:rPr>
      <w:szCs w:val="20"/>
    </w:rPr>
  </w:style>
  <w:style w:type="paragraph" w:customStyle="1" w:styleId="FrameContents">
    <w:name w:val="Frame Contents"/>
    <w:basedOn w:val="BodyText"/>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Commentaire1">
    <w:name w:val="Commentaire1"/>
    <w:basedOn w:val="Normal"/>
    <w:qFormat/>
    <w:rPr>
      <w:sz w:val="20"/>
      <w:szCs w:val="20"/>
    </w:rPr>
  </w:style>
  <w:style w:type="paragraph" w:styleId="HTMLPreformatted">
    <w:name w:val="HTML Preformatted"/>
    <w:basedOn w:val="Normal"/>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Arial Unicode MS" w:eastAsia="Arial Unicode MS" w:hAnsi="Arial Unicode MS" w:cs="Arial Unicode MS"/>
      <w:sz w:val="20"/>
      <w:szCs w:val="20"/>
      <w:lang w:val="fr-FR"/>
    </w:rPr>
  </w:style>
  <w:style w:type="paragraph" w:customStyle="1" w:styleId="Corpsdetexte21">
    <w:name w:val="Corps de texte 21"/>
    <w:basedOn w:val="Normal"/>
    <w:qFormat/>
    <w:pPr>
      <w:jc w:val="both"/>
    </w:pPr>
  </w:style>
  <w:style w:type="paragraph" w:customStyle="1" w:styleId="Textedebulles1">
    <w:name w:val="Texte de bulles1"/>
    <w:basedOn w:val="Normal"/>
    <w:qFormat/>
    <w:pPr>
      <w:spacing w:after="0"/>
    </w:pPr>
    <w:rPr>
      <w:rFonts w:ascii="Tahoma" w:hAnsi="Tahoma" w:cs="Tahoma"/>
      <w:sz w:val="16"/>
      <w:szCs w:val="16"/>
    </w:rPr>
  </w:style>
  <w:style w:type="paragraph" w:customStyle="1" w:styleId="Rvision1">
    <w:name w:val="Révision1"/>
    <w:qFormat/>
    <w:rPr>
      <w:sz w:val="24"/>
      <w:szCs w:val="24"/>
      <w:lang w:eastAsia="zh-CN"/>
    </w:rPr>
  </w:style>
  <w:style w:type="paragraph" w:customStyle="1" w:styleId="Paragraphedeliste1">
    <w:name w:val="Paragraphe de liste1"/>
    <w:basedOn w:val="Normal"/>
    <w:qFormat/>
    <w:pPr>
      <w:ind w:left="720"/>
      <w:contextualSpacing/>
    </w:pPr>
  </w:style>
  <w:style w:type="paragraph" w:customStyle="1" w:styleId="Objetducommentaire1">
    <w:name w:val="Objet du commentaire1"/>
    <w:basedOn w:val="Commentaire1"/>
    <w:next w:val="Commentaire1"/>
    <w:qFormat/>
    <w:rPr>
      <w:b/>
      <w:bCs/>
    </w:rPr>
  </w:style>
  <w:style w:type="paragraph" w:customStyle="1" w:styleId="OGCRequirement">
    <w:name w:val="OGC Requirement"/>
    <w:basedOn w:val="Normal"/>
    <w:next w:val="Normal"/>
    <w:qFormat/>
    <w:pPr>
      <w:spacing w:after="0"/>
    </w:pPr>
  </w:style>
  <w:style w:type="paragraph" w:customStyle="1" w:styleId="PreformattedText">
    <w:name w:val="Preformatted Text"/>
    <w:basedOn w:val="Normal"/>
    <w:qFormat/>
    <w:pPr>
      <w:spacing w:after="0"/>
    </w:pPr>
    <w:rPr>
      <w:rFonts w:ascii="Courier New" w:eastAsia="Courier New" w:hAnsi="Courier New" w:cs="Courier New"/>
      <w:sz w:val="20"/>
      <w:szCs w:val="20"/>
    </w:rPr>
  </w:style>
  <w:style w:type="paragraph" w:customStyle="1" w:styleId="IllustrationIndexHeading">
    <w:name w:val="Illustration Index Heading"/>
    <w:basedOn w:val="Heading"/>
    <w:qFormat/>
    <w:pPr>
      <w:suppressLineNumbers/>
    </w:pPr>
    <w:rPr>
      <w:b/>
      <w:bCs/>
      <w:sz w:val="32"/>
      <w:szCs w:val="32"/>
    </w:rPr>
  </w:style>
  <w:style w:type="paragraph" w:customStyle="1" w:styleId="OGCRequirementLabel">
    <w:name w:val="OGC Requirement Label"/>
    <w:basedOn w:val="IllustrationIndexHeading"/>
    <w:next w:val="OGCRequirement"/>
    <w:qFormat/>
    <w:pPr>
      <w:spacing w:before="0" w:after="0"/>
    </w:pPr>
    <w:rPr>
      <w:sz w:val="24"/>
    </w:rPr>
  </w:style>
  <w:style w:type="paragraph" w:customStyle="1" w:styleId="Untitled1">
    <w:name w:val="Untitled1"/>
    <w:basedOn w:val="AnnexLevel1main"/>
    <w:qFormat/>
  </w:style>
  <w:style w:type="paragraph" w:styleId="CommentText">
    <w:name w:val="annotation text"/>
    <w:basedOn w:val="Normal"/>
    <w:link w:val="CommentTextChar1"/>
    <w:unhideWhenUsed/>
    <w:rPr>
      <w:sz w:val="20"/>
      <w:szCs w:val="20"/>
    </w:rPr>
  </w:style>
  <w:style w:type="paragraph" w:styleId="BodyText2">
    <w:name w:val="Body Text 2"/>
    <w:basedOn w:val="Normal"/>
    <w:semiHidden/>
    <w:qFormat/>
    <w:pPr>
      <w:jc w:val="both"/>
    </w:pPr>
    <w:rPr>
      <w:i/>
      <w:iCs/>
      <w:sz w:val="20"/>
      <w:szCs w:val="20"/>
      <w:lang w:val="fr-FR"/>
    </w:rPr>
  </w:style>
  <w:style w:type="paragraph" w:styleId="BalloonText">
    <w:name w:val="Balloon Text"/>
    <w:basedOn w:val="Normal"/>
    <w:link w:val="BalloonTextChar1"/>
    <w:uiPriority w:val="99"/>
    <w:semiHidden/>
    <w:unhideWhenUsed/>
    <w:qFormat/>
    <w:rsid w:val="00333050"/>
    <w:pPr>
      <w:spacing w:after="0"/>
    </w:pPr>
    <w:rPr>
      <w:rFonts w:ascii="Tahoma" w:hAnsi="Tahoma"/>
      <w:sz w:val="16"/>
      <w:szCs w:val="16"/>
    </w:rPr>
  </w:style>
  <w:style w:type="paragraph" w:styleId="PlainText">
    <w:name w:val="Plain Text"/>
    <w:basedOn w:val="Normal"/>
    <w:link w:val="PlainTextChar"/>
    <w:uiPriority w:val="99"/>
    <w:unhideWhenUsed/>
    <w:qFormat/>
    <w:rsid w:val="00561284"/>
    <w:pPr>
      <w:suppressAutoHyphens w:val="0"/>
      <w:spacing w:after="0"/>
    </w:pPr>
    <w:rPr>
      <w:rFonts w:ascii="Consolas" w:eastAsia="Calibri" w:hAnsi="Consolas"/>
      <w:sz w:val="21"/>
      <w:szCs w:val="21"/>
      <w:lang w:val="x-none" w:eastAsia="en-US"/>
    </w:rPr>
  </w:style>
  <w:style w:type="paragraph" w:styleId="CommentSubject">
    <w:name w:val="annotation subject"/>
    <w:basedOn w:val="CommentText"/>
    <w:next w:val="CommentText"/>
    <w:link w:val="CommentSubjectChar1"/>
    <w:uiPriority w:val="99"/>
    <w:semiHidden/>
    <w:unhideWhenUsed/>
    <w:qFormat/>
    <w:rsid w:val="00A7690E"/>
    <w:rPr>
      <w:b/>
      <w:bCs/>
    </w:rPr>
  </w:style>
  <w:style w:type="paragraph" w:customStyle="1" w:styleId="MediumList2-Accent21">
    <w:name w:val="Medium List 2 - Accent 21"/>
    <w:uiPriority w:val="99"/>
    <w:semiHidden/>
    <w:qFormat/>
    <w:rsid w:val="003D16A8"/>
    <w:rPr>
      <w:sz w:val="24"/>
      <w:szCs w:val="24"/>
      <w:lang w:eastAsia="zh-CN"/>
    </w:rPr>
  </w:style>
  <w:style w:type="paragraph" w:customStyle="1" w:styleId="articledetails">
    <w:name w:val="articledetails"/>
    <w:basedOn w:val="Normal"/>
    <w:qFormat/>
    <w:rsid w:val="00A35477"/>
    <w:pPr>
      <w:suppressAutoHyphens w:val="0"/>
      <w:spacing w:beforeAutospacing="1" w:afterAutospacing="1"/>
    </w:pPr>
    <w:rPr>
      <w:lang w:val="en-GB" w:eastAsia="en-GB"/>
    </w:rPr>
  </w:style>
  <w:style w:type="paragraph" w:customStyle="1" w:styleId="GridTable31">
    <w:name w:val="Grid Table 31"/>
    <w:basedOn w:val="Heading1"/>
    <w:next w:val="Normal"/>
    <w:uiPriority w:val="39"/>
    <w:unhideWhenUsed/>
    <w:qFormat/>
    <w:rsid w:val="00633CE8"/>
    <w:pPr>
      <w:keepLines/>
      <w:numPr>
        <w:numId w:val="0"/>
      </w:numPr>
      <w:suppressAutoHyphens w:val="0"/>
      <w:spacing w:after="0" w:line="276" w:lineRule="auto"/>
      <w:outlineLvl w:val="9"/>
    </w:pPr>
    <w:rPr>
      <w:rFonts w:ascii="Calibri Light" w:hAnsi="Calibri Light"/>
      <w:color w:val="2E74B5"/>
      <w:szCs w:val="28"/>
      <w:lang w:eastAsia="en-US"/>
    </w:rPr>
  </w:style>
  <w:style w:type="paragraph" w:styleId="TOC2">
    <w:name w:val="toc 2"/>
    <w:basedOn w:val="Normal"/>
    <w:next w:val="Normal"/>
    <w:autoRedefine/>
    <w:uiPriority w:val="39"/>
    <w:unhideWhenUsed/>
    <w:rsid w:val="00633CE8"/>
    <w:pPr>
      <w:spacing w:after="0"/>
      <w:ind w:left="240"/>
    </w:pPr>
    <w:rPr>
      <w:rFonts w:ascii="Calibri" w:hAnsi="Calibri"/>
      <w:smallCaps/>
      <w:sz w:val="22"/>
      <w:szCs w:val="22"/>
    </w:rPr>
  </w:style>
  <w:style w:type="paragraph" w:styleId="TOC1">
    <w:name w:val="toc 1"/>
    <w:basedOn w:val="Normal"/>
    <w:next w:val="Normal"/>
    <w:autoRedefine/>
    <w:uiPriority w:val="39"/>
    <w:unhideWhenUsed/>
    <w:rsid w:val="00633CE8"/>
    <w:pPr>
      <w:spacing w:before="120" w:after="0"/>
    </w:pPr>
    <w:rPr>
      <w:rFonts w:ascii="Calibri" w:hAnsi="Calibri"/>
      <w:b/>
      <w:bCs/>
      <w:caps/>
      <w:sz w:val="22"/>
      <w:szCs w:val="22"/>
    </w:rPr>
  </w:style>
  <w:style w:type="paragraph" w:styleId="TOC3">
    <w:name w:val="toc 3"/>
    <w:basedOn w:val="Normal"/>
    <w:next w:val="Normal"/>
    <w:autoRedefine/>
    <w:uiPriority w:val="39"/>
    <w:semiHidden/>
    <w:unhideWhenUsed/>
    <w:rsid w:val="00633CE8"/>
    <w:pPr>
      <w:spacing w:after="0"/>
      <w:ind w:left="480"/>
    </w:pPr>
    <w:rPr>
      <w:rFonts w:ascii="Calibri" w:hAnsi="Calibri"/>
      <w:i/>
      <w:iCs/>
      <w:sz w:val="22"/>
      <w:szCs w:val="22"/>
    </w:rPr>
  </w:style>
  <w:style w:type="paragraph" w:styleId="TOC4">
    <w:name w:val="toc 4"/>
    <w:basedOn w:val="Normal"/>
    <w:next w:val="Normal"/>
    <w:autoRedefine/>
    <w:uiPriority w:val="39"/>
    <w:semiHidden/>
    <w:unhideWhenUsed/>
    <w:rsid w:val="00633CE8"/>
    <w:pPr>
      <w:spacing w:after="0"/>
      <w:ind w:left="720"/>
    </w:pPr>
    <w:rPr>
      <w:rFonts w:ascii="Calibri" w:hAnsi="Calibri"/>
      <w:sz w:val="18"/>
      <w:szCs w:val="18"/>
    </w:rPr>
  </w:style>
  <w:style w:type="paragraph" w:styleId="TOC5">
    <w:name w:val="toc 5"/>
    <w:basedOn w:val="Normal"/>
    <w:next w:val="Normal"/>
    <w:autoRedefine/>
    <w:uiPriority w:val="39"/>
    <w:semiHidden/>
    <w:unhideWhenUsed/>
    <w:rsid w:val="00633CE8"/>
    <w:pPr>
      <w:spacing w:after="0"/>
      <w:ind w:left="960"/>
    </w:pPr>
    <w:rPr>
      <w:rFonts w:ascii="Calibri" w:hAnsi="Calibri"/>
      <w:sz w:val="18"/>
      <w:szCs w:val="18"/>
    </w:rPr>
  </w:style>
  <w:style w:type="paragraph" w:styleId="TOC6">
    <w:name w:val="toc 6"/>
    <w:basedOn w:val="Normal"/>
    <w:next w:val="Normal"/>
    <w:autoRedefine/>
    <w:uiPriority w:val="39"/>
    <w:semiHidden/>
    <w:unhideWhenUsed/>
    <w:rsid w:val="00633CE8"/>
    <w:pPr>
      <w:spacing w:after="0"/>
      <w:ind w:left="1200"/>
    </w:pPr>
    <w:rPr>
      <w:rFonts w:ascii="Calibri" w:hAnsi="Calibri"/>
      <w:sz w:val="18"/>
      <w:szCs w:val="18"/>
    </w:rPr>
  </w:style>
  <w:style w:type="paragraph" w:styleId="TOC7">
    <w:name w:val="toc 7"/>
    <w:basedOn w:val="Normal"/>
    <w:next w:val="Normal"/>
    <w:autoRedefine/>
    <w:uiPriority w:val="39"/>
    <w:semiHidden/>
    <w:unhideWhenUsed/>
    <w:rsid w:val="00633CE8"/>
    <w:pPr>
      <w:spacing w:after="0"/>
      <w:ind w:left="1440"/>
    </w:pPr>
    <w:rPr>
      <w:rFonts w:ascii="Calibri" w:hAnsi="Calibri"/>
      <w:sz w:val="18"/>
      <w:szCs w:val="18"/>
    </w:rPr>
  </w:style>
  <w:style w:type="paragraph" w:styleId="TOC8">
    <w:name w:val="toc 8"/>
    <w:basedOn w:val="Normal"/>
    <w:next w:val="Normal"/>
    <w:autoRedefine/>
    <w:uiPriority w:val="39"/>
    <w:semiHidden/>
    <w:unhideWhenUsed/>
    <w:rsid w:val="00633CE8"/>
    <w:pPr>
      <w:spacing w:after="0"/>
      <w:ind w:left="1680"/>
    </w:pPr>
    <w:rPr>
      <w:rFonts w:ascii="Calibri" w:hAnsi="Calibri"/>
      <w:sz w:val="18"/>
      <w:szCs w:val="18"/>
    </w:rPr>
  </w:style>
  <w:style w:type="paragraph" w:styleId="TOC9">
    <w:name w:val="toc 9"/>
    <w:basedOn w:val="Normal"/>
    <w:next w:val="Normal"/>
    <w:autoRedefine/>
    <w:uiPriority w:val="39"/>
    <w:semiHidden/>
    <w:unhideWhenUsed/>
    <w:rsid w:val="00633CE8"/>
    <w:pPr>
      <w:spacing w:after="0"/>
      <w:ind w:left="1920"/>
    </w:pPr>
    <w:rPr>
      <w:rFonts w:ascii="Calibri" w:hAnsi="Calibri"/>
      <w:sz w:val="18"/>
      <w:szCs w:val="18"/>
    </w:rPr>
  </w:style>
  <w:style w:type="paragraph" w:customStyle="1" w:styleId="Comment">
    <w:name w:val="Comment"/>
    <w:basedOn w:val="Normal"/>
    <w:qFormat/>
    <w:rPr>
      <w:sz w:val="20"/>
      <w:szCs w:val="20"/>
    </w:rPr>
  </w:style>
  <w:style w:type="paragraph" w:styleId="Revision">
    <w:name w:val="Revision"/>
    <w:hidden/>
    <w:uiPriority w:val="99"/>
    <w:semiHidden/>
    <w:rsid w:val="00847F90"/>
    <w:pPr>
      <w:suppressAutoHyphens w:val="0"/>
    </w:pPr>
    <w:rPr>
      <w:sz w:val="24"/>
      <w:szCs w:val="24"/>
      <w:lang w:eastAsia="zh-CN"/>
    </w:rPr>
  </w:style>
  <w:style w:type="character" w:styleId="UnresolvedMention">
    <w:name w:val="Unresolved Mention"/>
    <w:basedOn w:val="DefaultParagraphFont"/>
    <w:uiPriority w:val="47"/>
    <w:rsid w:val="00495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sv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eader" Target="header6.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hyperlink" Target="http://www.opengeospatial.org/legal/"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svg"/><Relationship Id="rId41" Type="http://schemas.openxmlformats.org/officeDocument/2006/relationships/image" Target="media/image30.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svg"/><Relationship Id="rId49" Type="http://schemas.openxmlformats.org/officeDocument/2006/relationships/image" Target="media/image38.png"/><Relationship Id="rId57" Type="http://schemas.openxmlformats.org/officeDocument/2006/relationships/footer" Target="footer2.xml"/><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svg"/><Relationship Id="rId52" Type="http://schemas.openxmlformats.org/officeDocument/2006/relationships/image" Target="media/image41.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3CC97-5056-8248-A73A-DF1232C1B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4210</Words>
  <Characters>23998</Characters>
  <Application>Microsoft Office Word</Application>
  <DocSecurity>0</DocSecurity>
  <Lines>199</Lines>
  <Paragraphs>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Best Practices for using OGC WMS with Time-Dependent or Elevation-Dependent Data</vt:lpstr>
      <vt:lpstr>Best Practices for using OGC WMS with Time-Dependent or Elevation-Dependent Data</vt:lpstr>
    </vt:vector>
  </TitlesOfParts>
  <Company>Met Office</Company>
  <LinksUpToDate>false</LinksUpToDate>
  <CharactersWithSpaces>28152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Practices for using OGC WMS with Time-Dependent or Elevation-Dependent Data</dc:title>
  <dc:subject/>
  <dc:creator>Marie-Francoise.Voidrot</dc:creator>
  <cp:keywords>meteorology oceanography time elevation 'time-dependent' 'elevation-dependent' wms 'web map service' 1.3 1.3.0 ogc 'best practice' ogcdoc</cp:keywords>
  <dc:description/>
  <cp:lastModifiedBy>Kathi Schleidt</cp:lastModifiedBy>
  <cp:revision>2</cp:revision>
  <cp:lastPrinted>2016-05-25T17:29:00Z</cp:lastPrinted>
  <dcterms:created xsi:type="dcterms:W3CDTF">2026-03-23T17:08:00Z</dcterms:created>
  <dcterms:modified xsi:type="dcterms:W3CDTF">2026-03-23T17:08:00Z</dcterms:modified>
  <dc:language>en-GB</dc:language>
</cp:coreProperties>
</file>