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26EF" w14:textId="77777777" w:rsidR="00163EF0" w:rsidRDefault="00D51E5D">
      <w:pPr>
        <w:pStyle w:val="Default"/>
        <w:widowControl w:val="0"/>
        <w:ind w:left="5103"/>
        <w:jc w:val="both"/>
        <w:rPr>
          <w:rFonts w:ascii="Arial" w:hAnsi="Arial" w:cs="Arial"/>
          <w:i/>
          <w:iCs/>
          <w:color w:val="auto"/>
          <w:sz w:val="16"/>
          <w:szCs w:val="16"/>
          <w:lang w:val="kk-KZ"/>
        </w:rPr>
      </w:pPr>
      <w:r>
        <w:rPr>
          <w:rFonts w:ascii="Arial" w:hAnsi="Arial" w:cs="Arial"/>
          <w:i/>
          <w:iCs/>
          <w:color w:val="auto"/>
          <w:sz w:val="16"/>
          <w:szCs w:val="16"/>
          <w:lang w:val="kk-KZ"/>
        </w:rPr>
        <w:t xml:space="preserve">Экономикалық реформа және өңірлік даму комитетінің төрағасы Н.С. Сабильяновтың 2024 жылғы </w:t>
      </w:r>
      <w:r>
        <w:rPr>
          <w:rFonts w:ascii="Arial" w:hAnsi="Arial" w:cs="Arial"/>
          <w:i/>
          <w:iCs/>
          <w:color w:val="auto"/>
          <w:sz w:val="16"/>
          <w:szCs w:val="16"/>
          <w:lang w:val="kk-KZ"/>
        </w:rPr>
        <w:br/>
        <w:t>23 желтоқсанда ҚР Парламенті Мәжілісінде «Елдің көлік-логистика әлеуетін дамыту туралы» тақырыбы бойынша өтетін Үкімет сағатына қосымша баяндамасы</w:t>
      </w:r>
    </w:p>
    <w:p w14:paraId="02EFEBA7" w14:textId="77777777" w:rsidR="00163EF0" w:rsidRDefault="00163EF0">
      <w:pPr>
        <w:pStyle w:val="Default"/>
        <w:widowControl w:val="0"/>
        <w:ind w:left="5103"/>
        <w:jc w:val="both"/>
        <w:rPr>
          <w:rFonts w:ascii="Arial" w:hAnsi="Arial" w:cs="Arial"/>
          <w:i/>
          <w:iCs/>
          <w:color w:val="auto"/>
          <w:sz w:val="16"/>
          <w:szCs w:val="16"/>
          <w:lang w:val="kk-KZ"/>
        </w:rPr>
      </w:pPr>
    </w:p>
    <w:p w14:paraId="3BB42445" w14:textId="77777777" w:rsidR="00163EF0" w:rsidRDefault="00163EF0">
      <w:pPr>
        <w:widowControl w:val="0"/>
        <w:jc w:val="center"/>
        <w:rPr>
          <w:rFonts w:ascii="Arial" w:hAnsi="Arial" w:cs="Arial"/>
          <w:b/>
          <w:sz w:val="16"/>
          <w:szCs w:val="16"/>
          <w:lang w:val="kk-KZ"/>
        </w:rPr>
      </w:pPr>
    </w:p>
    <w:p w14:paraId="08E03327" w14:textId="77777777" w:rsidR="00163EF0" w:rsidRDefault="00D51E5D">
      <w:pPr>
        <w:widowControl w:val="0"/>
        <w:jc w:val="center"/>
        <w:rPr>
          <w:rFonts w:ascii="Arial" w:hAnsi="Arial" w:cs="Arial"/>
          <w:b/>
          <w:sz w:val="32"/>
          <w:szCs w:val="32"/>
          <w:lang w:val="kk-KZ"/>
        </w:rPr>
      </w:pPr>
      <w:r>
        <w:rPr>
          <w:rFonts w:ascii="Arial" w:hAnsi="Arial" w:cs="Arial"/>
          <w:b/>
          <w:sz w:val="32"/>
          <w:szCs w:val="32"/>
          <w:lang w:val="kk-KZ"/>
        </w:rPr>
        <w:t xml:space="preserve">Құрметті Альберт Павлович! </w:t>
      </w:r>
    </w:p>
    <w:p w14:paraId="1C17089B" w14:textId="77777777" w:rsidR="00163EF0" w:rsidRDefault="00D51E5D">
      <w:pPr>
        <w:widowControl w:val="0"/>
        <w:jc w:val="center"/>
        <w:rPr>
          <w:rFonts w:ascii="Arial" w:hAnsi="Arial" w:cs="Arial"/>
          <w:b/>
          <w:sz w:val="32"/>
          <w:szCs w:val="32"/>
          <w:lang w:val="kk-KZ"/>
        </w:rPr>
      </w:pPr>
      <w:r>
        <w:rPr>
          <w:rFonts w:ascii="Arial" w:hAnsi="Arial" w:cs="Arial"/>
          <w:b/>
          <w:sz w:val="32"/>
          <w:szCs w:val="32"/>
          <w:lang w:val="kk-KZ"/>
        </w:rPr>
        <w:t>Құрметті депутаттар!</w:t>
      </w:r>
    </w:p>
    <w:p w14:paraId="3AB1E6F2" w14:textId="77777777" w:rsidR="00163EF0" w:rsidRDefault="00163EF0">
      <w:pPr>
        <w:widowControl w:val="0"/>
        <w:jc w:val="center"/>
        <w:rPr>
          <w:rFonts w:ascii="Arial" w:hAnsi="Arial" w:cs="Arial"/>
          <w:b/>
          <w:sz w:val="16"/>
          <w:szCs w:val="16"/>
          <w:highlight w:val="yellow"/>
          <w:lang w:val="kk-KZ"/>
        </w:rPr>
      </w:pPr>
    </w:p>
    <w:p w14:paraId="45C532A2" w14:textId="10F9F27C"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Көлік министрі өз баяндамасында елдің </w:t>
      </w:r>
      <w:r>
        <w:rPr>
          <w:rFonts w:ascii="Arial" w:hAnsi="Arial" w:cs="Arial"/>
          <w:sz w:val="32"/>
          <w:szCs w:val="32"/>
          <w:lang w:val="kk-KZ"/>
        </w:rPr>
        <w:br/>
        <w:t>көлік</w:t>
      </w:r>
      <w:r w:rsidR="003B7E25">
        <w:rPr>
          <w:rFonts w:ascii="Arial" w:hAnsi="Arial" w:cs="Arial"/>
          <w:sz w:val="32"/>
          <w:szCs w:val="32"/>
          <w:lang w:val="kk-KZ"/>
        </w:rPr>
        <w:t>тік</w:t>
      </w:r>
      <w:r>
        <w:rPr>
          <w:rFonts w:ascii="Arial" w:hAnsi="Arial" w:cs="Arial"/>
          <w:sz w:val="32"/>
          <w:szCs w:val="32"/>
          <w:lang w:val="kk-KZ"/>
        </w:rPr>
        <w:t>-логистика</w:t>
      </w:r>
      <w:r w:rsidR="003B7E25">
        <w:rPr>
          <w:rFonts w:ascii="Arial" w:hAnsi="Arial" w:cs="Arial"/>
          <w:sz w:val="32"/>
          <w:szCs w:val="32"/>
          <w:lang w:val="kk-KZ"/>
        </w:rPr>
        <w:t>лық</w:t>
      </w:r>
      <w:r>
        <w:rPr>
          <w:rFonts w:ascii="Arial" w:hAnsi="Arial" w:cs="Arial"/>
          <w:sz w:val="32"/>
          <w:szCs w:val="32"/>
          <w:lang w:val="kk-KZ"/>
        </w:rPr>
        <w:t xml:space="preserve"> әлеуетін дамытудың негізгі аспектілерін атап өтті. </w:t>
      </w:r>
      <w:r w:rsidR="00F6757C">
        <w:rPr>
          <w:rFonts w:ascii="Arial" w:hAnsi="Arial" w:cs="Arial"/>
          <w:sz w:val="32"/>
          <w:szCs w:val="32"/>
          <w:lang w:val="kk-KZ"/>
        </w:rPr>
        <w:t>Дегенмен</w:t>
      </w:r>
      <w:r>
        <w:rPr>
          <w:rFonts w:ascii="Arial" w:hAnsi="Arial" w:cs="Arial"/>
          <w:sz w:val="32"/>
          <w:szCs w:val="32"/>
          <w:lang w:val="kk-KZ"/>
        </w:rPr>
        <w:t xml:space="preserve"> мен </w:t>
      </w:r>
      <w:r w:rsidR="00F6757C">
        <w:rPr>
          <w:rFonts w:ascii="Arial" w:hAnsi="Arial" w:cs="Arial"/>
          <w:sz w:val="32"/>
          <w:szCs w:val="32"/>
          <w:lang w:val="kk-KZ"/>
        </w:rPr>
        <w:t>келесі</w:t>
      </w:r>
      <w:r>
        <w:rPr>
          <w:rFonts w:ascii="Arial" w:hAnsi="Arial" w:cs="Arial"/>
          <w:sz w:val="32"/>
          <w:szCs w:val="32"/>
          <w:lang w:val="kk-KZ"/>
        </w:rPr>
        <w:t xml:space="preserve"> мәселелерге тоқталғым келеді.</w:t>
      </w:r>
    </w:p>
    <w:p w14:paraId="39344B11" w14:textId="77777777"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b/>
          <w:i/>
          <w:sz w:val="32"/>
          <w:szCs w:val="32"/>
          <w:u w:val="single"/>
          <w:lang w:val="kk-KZ"/>
        </w:rPr>
      </w:pPr>
      <w:r>
        <w:rPr>
          <w:rFonts w:ascii="Arial" w:hAnsi="Arial" w:cs="Arial"/>
          <w:b/>
          <w:i/>
          <w:sz w:val="32"/>
          <w:szCs w:val="32"/>
          <w:u w:val="single"/>
          <w:lang w:val="kk-KZ"/>
        </w:rPr>
        <w:t xml:space="preserve">Біріншіден, автомобиль жолдарын дамыту </w:t>
      </w:r>
    </w:p>
    <w:p w14:paraId="26309954" w14:textId="77777777"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Мемлекет басшысы атап өткендей, еліміздегі </w:t>
      </w:r>
      <w:r>
        <w:rPr>
          <w:rFonts w:ascii="Arial" w:hAnsi="Arial" w:cs="Arial"/>
          <w:b/>
          <w:sz w:val="32"/>
          <w:szCs w:val="32"/>
          <w:lang w:val="kk-KZ"/>
        </w:rPr>
        <w:t>республикалық және жергілікті жолдардың</w:t>
      </w:r>
      <w:r>
        <w:rPr>
          <w:rFonts w:ascii="Arial" w:hAnsi="Arial" w:cs="Arial"/>
          <w:sz w:val="32"/>
          <w:szCs w:val="32"/>
          <w:lang w:val="kk-KZ"/>
        </w:rPr>
        <w:t xml:space="preserve"> жай-күйіне </w:t>
      </w:r>
      <w:r>
        <w:rPr>
          <w:rFonts w:ascii="Arial" w:hAnsi="Arial" w:cs="Arial"/>
          <w:b/>
          <w:sz w:val="32"/>
          <w:szCs w:val="32"/>
          <w:lang w:val="kk-KZ"/>
        </w:rPr>
        <w:t xml:space="preserve">байланысты </w:t>
      </w:r>
      <w:r>
        <w:rPr>
          <w:rFonts w:ascii="Arial" w:hAnsi="Arial" w:cs="Arial"/>
          <w:sz w:val="32"/>
          <w:szCs w:val="32"/>
          <w:lang w:val="kk-KZ"/>
        </w:rPr>
        <w:t xml:space="preserve">азаматтарымыздың айтқан </w:t>
      </w:r>
      <w:r>
        <w:rPr>
          <w:rFonts w:ascii="Arial" w:hAnsi="Arial" w:cs="Arial"/>
          <w:b/>
          <w:sz w:val="32"/>
          <w:szCs w:val="32"/>
          <w:lang w:val="kk-KZ"/>
        </w:rPr>
        <w:t>сындары орынды</w:t>
      </w:r>
      <w:r>
        <w:rPr>
          <w:rFonts w:ascii="Arial" w:hAnsi="Arial" w:cs="Arial"/>
          <w:sz w:val="32"/>
          <w:szCs w:val="32"/>
          <w:lang w:val="kk-KZ"/>
        </w:rPr>
        <w:t xml:space="preserve">. Бұл ретте жұртшылық тарапынан ескертулердің басым бөлігі </w:t>
      </w:r>
      <w:r>
        <w:rPr>
          <w:rFonts w:ascii="Arial" w:hAnsi="Arial" w:cs="Arial"/>
          <w:b/>
          <w:sz w:val="32"/>
          <w:szCs w:val="32"/>
          <w:lang w:val="kk-KZ"/>
        </w:rPr>
        <w:t xml:space="preserve">жергілікті </w:t>
      </w:r>
      <w:r>
        <w:rPr>
          <w:rFonts w:ascii="Arial" w:hAnsi="Arial" w:cs="Arial"/>
          <w:sz w:val="32"/>
          <w:szCs w:val="32"/>
          <w:lang w:val="kk-KZ"/>
        </w:rPr>
        <w:t xml:space="preserve">жолдарға қатысты болып отыр. </w:t>
      </w:r>
    </w:p>
    <w:p w14:paraId="3176F04D" w14:textId="6E127845"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Көлік министрлігінің деректері бойынша қанағаттанарлық жағдайдағы жергілікті маңызы бар жолдар </w:t>
      </w:r>
      <w:r>
        <w:rPr>
          <w:rFonts w:ascii="Arial" w:hAnsi="Arial" w:cs="Arial"/>
          <w:b/>
          <w:sz w:val="32"/>
          <w:szCs w:val="32"/>
          <w:lang w:val="kk-KZ"/>
        </w:rPr>
        <w:t>87 пайызды</w:t>
      </w:r>
      <w:r>
        <w:rPr>
          <w:rFonts w:ascii="Arial" w:hAnsi="Arial" w:cs="Arial"/>
          <w:sz w:val="32"/>
          <w:szCs w:val="32"/>
          <w:lang w:val="kk-KZ"/>
        </w:rPr>
        <w:t xml:space="preserve"> құрайды.</w:t>
      </w:r>
    </w:p>
    <w:p w14:paraId="3AED8A12" w14:textId="60C30867"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Алайда, жергілікті жолдардың тек </w:t>
      </w:r>
      <w:r>
        <w:rPr>
          <w:rFonts w:ascii="Arial" w:hAnsi="Arial" w:cs="Arial"/>
          <w:b/>
          <w:sz w:val="32"/>
          <w:szCs w:val="32"/>
          <w:lang w:val="kk-KZ"/>
        </w:rPr>
        <w:t xml:space="preserve">31 мың </w:t>
      </w:r>
      <w:r w:rsidR="00F6757C">
        <w:rPr>
          <w:rFonts w:ascii="Arial" w:hAnsi="Arial" w:cs="Arial"/>
          <w:b/>
          <w:sz w:val="32"/>
          <w:szCs w:val="32"/>
          <w:lang w:val="kk-KZ"/>
        </w:rPr>
        <w:t>шақырымында</w:t>
      </w:r>
      <w:r>
        <w:rPr>
          <w:rFonts w:ascii="Arial" w:hAnsi="Arial" w:cs="Arial"/>
          <w:sz w:val="32"/>
          <w:szCs w:val="32"/>
          <w:lang w:val="kk-KZ"/>
        </w:rPr>
        <w:t xml:space="preserve"> немесе </w:t>
      </w:r>
      <w:r>
        <w:rPr>
          <w:rFonts w:ascii="Arial" w:hAnsi="Arial" w:cs="Arial"/>
          <w:b/>
          <w:sz w:val="32"/>
          <w:szCs w:val="32"/>
          <w:lang w:val="kk-KZ"/>
        </w:rPr>
        <w:t>44 пайызында</w:t>
      </w:r>
      <w:r>
        <w:rPr>
          <w:rFonts w:ascii="Arial" w:hAnsi="Arial" w:cs="Arial"/>
          <w:sz w:val="32"/>
          <w:szCs w:val="32"/>
          <w:lang w:val="kk-KZ"/>
        </w:rPr>
        <w:t xml:space="preserve"> асфальт-бетон жабыны төселген. Ал қалған 39 мың </w:t>
      </w:r>
      <w:r w:rsidR="00F6757C">
        <w:rPr>
          <w:rFonts w:ascii="Arial" w:hAnsi="Arial" w:cs="Arial"/>
          <w:b/>
          <w:sz w:val="32"/>
          <w:szCs w:val="32"/>
          <w:lang w:val="kk-KZ"/>
        </w:rPr>
        <w:t xml:space="preserve">шақырымында </w:t>
      </w:r>
      <w:r>
        <w:rPr>
          <w:rFonts w:ascii="Arial" w:hAnsi="Arial" w:cs="Arial"/>
          <w:sz w:val="32"/>
          <w:szCs w:val="32"/>
          <w:lang w:val="kk-KZ"/>
        </w:rPr>
        <w:t>немесе 56 пайызын</w:t>
      </w:r>
      <w:r w:rsidR="003B7E25">
        <w:rPr>
          <w:rFonts w:ascii="Arial" w:hAnsi="Arial" w:cs="Arial"/>
          <w:sz w:val="32"/>
          <w:szCs w:val="32"/>
          <w:lang w:val="kk-KZ"/>
        </w:rPr>
        <w:t>д</w:t>
      </w:r>
      <w:r>
        <w:rPr>
          <w:rFonts w:ascii="Arial" w:hAnsi="Arial" w:cs="Arial"/>
          <w:sz w:val="32"/>
          <w:szCs w:val="32"/>
          <w:lang w:val="kk-KZ"/>
        </w:rPr>
        <w:t>а</w:t>
      </w:r>
      <w:r>
        <w:rPr>
          <w:rFonts w:ascii="Arial" w:hAnsi="Arial" w:cs="Arial"/>
          <w:b/>
          <w:sz w:val="32"/>
          <w:szCs w:val="32"/>
          <w:lang w:val="kk-KZ"/>
        </w:rPr>
        <w:t xml:space="preserve"> қиыршық, ұсақ тастар мен топырақ</w:t>
      </w:r>
      <w:r>
        <w:rPr>
          <w:rFonts w:ascii="Arial" w:hAnsi="Arial" w:cs="Arial"/>
          <w:sz w:val="32"/>
          <w:szCs w:val="32"/>
          <w:lang w:val="kk-KZ"/>
        </w:rPr>
        <w:t xml:space="preserve"> төсел</w:t>
      </w:r>
      <w:r w:rsidR="003B7E25">
        <w:rPr>
          <w:rFonts w:ascii="Arial" w:hAnsi="Arial" w:cs="Arial"/>
          <w:sz w:val="32"/>
          <w:szCs w:val="32"/>
          <w:lang w:val="kk-KZ"/>
        </w:rPr>
        <w:t>іп жатыр</w:t>
      </w:r>
      <w:r>
        <w:rPr>
          <w:rFonts w:ascii="Arial" w:hAnsi="Arial" w:cs="Arial"/>
          <w:sz w:val="32"/>
          <w:szCs w:val="32"/>
          <w:lang w:val="kk-KZ"/>
        </w:rPr>
        <w:t xml:space="preserve">.  </w:t>
      </w:r>
    </w:p>
    <w:p w14:paraId="58EC6566" w14:textId="6234EAF3"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Осыған байланысты </w:t>
      </w:r>
      <w:r>
        <w:rPr>
          <w:rFonts w:ascii="Arial" w:hAnsi="Arial" w:cs="Arial"/>
          <w:b/>
          <w:sz w:val="32"/>
          <w:szCs w:val="32"/>
          <w:u w:val="single"/>
          <w:lang w:val="kk-KZ"/>
        </w:rPr>
        <w:t>қиыршық, ұсақ тастар мен топырақ төселген жолдарды</w:t>
      </w:r>
      <w:r>
        <w:rPr>
          <w:rFonts w:ascii="Arial" w:hAnsi="Arial" w:cs="Arial"/>
          <w:b/>
          <w:sz w:val="32"/>
          <w:szCs w:val="32"/>
          <w:lang w:val="kk-KZ"/>
        </w:rPr>
        <w:t xml:space="preserve"> қанағаттанарлық жағдайдағы</w:t>
      </w:r>
      <w:r>
        <w:rPr>
          <w:rFonts w:ascii="Arial" w:hAnsi="Arial" w:cs="Arial"/>
          <w:sz w:val="32"/>
          <w:szCs w:val="32"/>
          <w:lang w:val="kk-KZ"/>
        </w:rPr>
        <w:t xml:space="preserve"> жолдарға жатқызбау </w:t>
      </w:r>
      <w:r w:rsidR="00F6757C">
        <w:rPr>
          <w:rFonts w:ascii="Arial" w:hAnsi="Arial" w:cs="Arial"/>
          <w:sz w:val="32"/>
          <w:szCs w:val="32"/>
          <w:lang w:val="kk-KZ"/>
        </w:rPr>
        <w:t>үшін</w:t>
      </w:r>
      <w:r>
        <w:rPr>
          <w:rFonts w:ascii="Arial" w:hAnsi="Arial" w:cs="Arial"/>
          <w:sz w:val="32"/>
          <w:szCs w:val="32"/>
          <w:lang w:val="kk-KZ"/>
        </w:rPr>
        <w:t xml:space="preserve"> автожолдардың </w:t>
      </w:r>
      <w:r>
        <w:rPr>
          <w:rFonts w:ascii="Arial" w:hAnsi="Arial" w:cs="Arial"/>
          <w:b/>
          <w:sz w:val="32"/>
          <w:szCs w:val="32"/>
          <w:lang w:val="kk-KZ"/>
        </w:rPr>
        <w:t>сапасын бағалау өлшемшарттарын</w:t>
      </w:r>
      <w:r>
        <w:rPr>
          <w:rFonts w:ascii="Arial" w:hAnsi="Arial" w:cs="Arial"/>
          <w:sz w:val="32"/>
          <w:szCs w:val="32"/>
          <w:lang w:val="kk-KZ"/>
        </w:rPr>
        <w:t xml:space="preserve"> </w:t>
      </w:r>
      <w:r>
        <w:rPr>
          <w:rFonts w:ascii="Arial" w:hAnsi="Arial" w:cs="Arial"/>
          <w:b/>
          <w:sz w:val="32"/>
          <w:szCs w:val="32"/>
          <w:lang w:val="kk-KZ"/>
        </w:rPr>
        <w:t>қайта қарау</w:t>
      </w:r>
      <w:r>
        <w:rPr>
          <w:rFonts w:ascii="Arial" w:hAnsi="Arial" w:cs="Arial"/>
          <w:sz w:val="32"/>
          <w:szCs w:val="32"/>
          <w:lang w:val="kk-KZ"/>
        </w:rPr>
        <w:t xml:space="preserve"> қажет деп есептейміз. Нәтижесінде біз жергілікті маңызы бар автомобиль </w:t>
      </w:r>
      <w:r>
        <w:rPr>
          <w:rFonts w:ascii="Arial" w:hAnsi="Arial" w:cs="Arial"/>
          <w:sz w:val="32"/>
          <w:szCs w:val="32"/>
          <w:lang w:val="kk-KZ"/>
        </w:rPr>
        <w:lastRenderedPageBreak/>
        <w:t xml:space="preserve">жолдарының </w:t>
      </w:r>
      <w:r>
        <w:rPr>
          <w:rFonts w:ascii="Arial" w:hAnsi="Arial" w:cs="Arial"/>
          <w:b/>
          <w:sz w:val="32"/>
          <w:szCs w:val="32"/>
          <w:lang w:val="kk-KZ"/>
        </w:rPr>
        <w:t>нақты</w:t>
      </w:r>
      <w:r>
        <w:rPr>
          <w:rFonts w:ascii="Arial" w:hAnsi="Arial" w:cs="Arial"/>
          <w:sz w:val="32"/>
          <w:szCs w:val="32"/>
          <w:lang w:val="kk-KZ"/>
        </w:rPr>
        <w:t xml:space="preserve"> жай-күйі туралы білетін боламыз.</w:t>
      </w:r>
    </w:p>
    <w:p w14:paraId="35D5F27A" w14:textId="35E7CC43"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Сондай-ақ, мемлекет </w:t>
      </w:r>
      <w:r>
        <w:rPr>
          <w:rFonts w:ascii="Arial" w:hAnsi="Arial" w:cs="Arial"/>
          <w:b/>
          <w:sz w:val="32"/>
          <w:szCs w:val="32"/>
          <w:lang w:val="kk-KZ"/>
        </w:rPr>
        <w:t>100%</w:t>
      </w:r>
      <w:r>
        <w:rPr>
          <w:rFonts w:ascii="Arial" w:hAnsi="Arial" w:cs="Arial"/>
          <w:sz w:val="32"/>
          <w:szCs w:val="32"/>
          <w:lang w:val="kk-KZ"/>
        </w:rPr>
        <w:t xml:space="preserve"> қатысатын </w:t>
      </w:r>
      <w:r>
        <w:rPr>
          <w:rFonts w:ascii="Arial" w:hAnsi="Arial" w:cs="Arial"/>
          <w:b/>
          <w:sz w:val="32"/>
          <w:szCs w:val="32"/>
          <w:lang w:val="kk-KZ"/>
        </w:rPr>
        <w:t>«ҚазАвтоЖол» ұлттық компаниясы» акционерлік қоғамы</w:t>
      </w:r>
      <w:r>
        <w:rPr>
          <w:rFonts w:ascii="Arial" w:hAnsi="Arial" w:cs="Arial"/>
          <w:sz w:val="32"/>
          <w:szCs w:val="32"/>
          <w:lang w:val="kk-KZ"/>
        </w:rPr>
        <w:t xml:space="preserve"> автомобиль жолдарының </w:t>
      </w:r>
      <w:r>
        <w:rPr>
          <w:rFonts w:ascii="Arial" w:hAnsi="Arial" w:cs="Arial"/>
          <w:b/>
          <w:sz w:val="32"/>
          <w:szCs w:val="32"/>
          <w:lang w:val="kk-KZ"/>
        </w:rPr>
        <w:t>Ұлттық операторы</w:t>
      </w:r>
      <w:r>
        <w:rPr>
          <w:rFonts w:ascii="Arial" w:hAnsi="Arial" w:cs="Arial"/>
          <w:sz w:val="32"/>
          <w:szCs w:val="32"/>
          <w:lang w:val="kk-KZ"/>
        </w:rPr>
        <w:t xml:space="preserve"> болып табыла</w:t>
      </w:r>
      <w:r w:rsidR="00F6757C">
        <w:rPr>
          <w:rFonts w:ascii="Arial" w:hAnsi="Arial" w:cs="Arial"/>
          <w:sz w:val="32"/>
          <w:szCs w:val="32"/>
          <w:lang w:val="kk-KZ"/>
        </w:rPr>
        <w:t>ды</w:t>
      </w:r>
      <w:r>
        <w:rPr>
          <w:rFonts w:ascii="Arial" w:hAnsi="Arial" w:cs="Arial"/>
          <w:sz w:val="32"/>
          <w:szCs w:val="32"/>
          <w:lang w:val="kk-KZ"/>
        </w:rPr>
        <w:t xml:space="preserve">. </w:t>
      </w:r>
      <w:r w:rsidR="00ED1C16">
        <w:rPr>
          <w:rFonts w:ascii="Arial" w:hAnsi="Arial" w:cs="Arial"/>
          <w:sz w:val="32"/>
          <w:szCs w:val="32"/>
          <w:lang w:val="kk-KZ"/>
        </w:rPr>
        <w:t>Бірақ о</w:t>
      </w:r>
      <w:r>
        <w:rPr>
          <w:rFonts w:ascii="Arial" w:hAnsi="Arial" w:cs="Arial"/>
          <w:sz w:val="32"/>
          <w:szCs w:val="32"/>
          <w:lang w:val="kk-KZ"/>
        </w:rPr>
        <w:t xml:space="preserve">л бір уақытта </w:t>
      </w:r>
      <w:r>
        <w:rPr>
          <w:rFonts w:ascii="Arial" w:hAnsi="Arial" w:cs="Arial"/>
          <w:b/>
          <w:sz w:val="32"/>
          <w:szCs w:val="32"/>
          <w:lang w:val="kk-KZ"/>
        </w:rPr>
        <w:t>2 функция</w:t>
      </w:r>
      <w:r>
        <w:rPr>
          <w:rFonts w:ascii="Arial" w:hAnsi="Arial" w:cs="Arial"/>
          <w:sz w:val="32"/>
          <w:szCs w:val="32"/>
          <w:lang w:val="kk-KZ"/>
        </w:rPr>
        <w:t xml:space="preserve"> атқарады, атап айтқанда, автомобиль жолдарын </w:t>
      </w:r>
      <w:r>
        <w:rPr>
          <w:rFonts w:ascii="Arial" w:hAnsi="Arial" w:cs="Arial"/>
          <w:b/>
          <w:sz w:val="32"/>
          <w:szCs w:val="32"/>
          <w:lang w:val="kk-KZ"/>
        </w:rPr>
        <w:t>салу</w:t>
      </w:r>
      <w:r>
        <w:rPr>
          <w:rFonts w:ascii="Arial" w:hAnsi="Arial" w:cs="Arial"/>
          <w:sz w:val="32"/>
          <w:szCs w:val="32"/>
          <w:lang w:val="kk-KZ"/>
        </w:rPr>
        <w:t xml:space="preserve"> және оларды реконструкциялау, жөндеу мен күтіп-ұстаудың ұйымдастырылу барысы мен сапасын </w:t>
      </w:r>
      <w:r>
        <w:rPr>
          <w:rFonts w:ascii="Arial" w:hAnsi="Arial" w:cs="Arial"/>
          <w:b/>
          <w:sz w:val="32"/>
          <w:szCs w:val="32"/>
          <w:lang w:val="kk-KZ"/>
        </w:rPr>
        <w:t>бақылау</w:t>
      </w:r>
      <w:r>
        <w:rPr>
          <w:rFonts w:ascii="Arial" w:hAnsi="Arial" w:cs="Arial"/>
          <w:sz w:val="32"/>
          <w:szCs w:val="32"/>
          <w:lang w:val="kk-KZ"/>
        </w:rPr>
        <w:t>. Яғни, ол</w:t>
      </w:r>
      <w:r w:rsidR="00F6757C">
        <w:rPr>
          <w:rFonts w:ascii="Arial" w:hAnsi="Arial" w:cs="Arial"/>
          <w:sz w:val="32"/>
          <w:szCs w:val="32"/>
          <w:lang w:val="kk-KZ"/>
        </w:rPr>
        <w:t xml:space="preserve"> жолды</w:t>
      </w:r>
      <w:r>
        <w:rPr>
          <w:rFonts w:ascii="Arial" w:hAnsi="Arial" w:cs="Arial"/>
          <w:sz w:val="32"/>
          <w:szCs w:val="32"/>
          <w:lang w:val="kk-KZ"/>
        </w:rPr>
        <w:t xml:space="preserve"> </w:t>
      </w:r>
      <w:r>
        <w:rPr>
          <w:rFonts w:ascii="Arial" w:hAnsi="Arial" w:cs="Arial"/>
          <w:b/>
          <w:sz w:val="32"/>
          <w:szCs w:val="32"/>
          <w:lang w:val="kk-KZ"/>
        </w:rPr>
        <w:t>өзі салып, өзін-өзі бақылайды</w:t>
      </w:r>
      <w:r>
        <w:rPr>
          <w:rFonts w:ascii="Arial" w:hAnsi="Arial" w:cs="Arial"/>
          <w:sz w:val="32"/>
          <w:szCs w:val="32"/>
          <w:lang w:val="kk-KZ"/>
        </w:rPr>
        <w:t xml:space="preserve"> екен. </w:t>
      </w:r>
    </w:p>
    <w:p w14:paraId="6BC3FF45" w14:textId="686AA37A"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Осындай жағдай </w:t>
      </w:r>
      <w:r>
        <w:rPr>
          <w:rFonts w:ascii="Arial" w:hAnsi="Arial" w:cs="Arial"/>
          <w:b/>
          <w:sz w:val="32"/>
          <w:szCs w:val="32"/>
          <w:lang w:val="kk-KZ"/>
        </w:rPr>
        <w:t>Жол активтері сапасының ұлттық орталығында</w:t>
      </w:r>
      <w:r>
        <w:rPr>
          <w:rFonts w:ascii="Arial" w:hAnsi="Arial" w:cs="Arial"/>
          <w:sz w:val="32"/>
          <w:szCs w:val="32"/>
          <w:lang w:val="kk-KZ"/>
        </w:rPr>
        <w:t xml:space="preserve"> да орын алуда, ол жобаларға </w:t>
      </w:r>
      <w:r>
        <w:rPr>
          <w:rFonts w:ascii="Arial" w:hAnsi="Arial" w:cs="Arial"/>
          <w:b/>
          <w:sz w:val="32"/>
          <w:szCs w:val="32"/>
          <w:lang w:val="kk-KZ"/>
        </w:rPr>
        <w:t>ведомстволық сараптаманы</w:t>
      </w:r>
      <w:r>
        <w:rPr>
          <w:rFonts w:ascii="Arial" w:hAnsi="Arial" w:cs="Arial"/>
          <w:sz w:val="32"/>
          <w:szCs w:val="32"/>
          <w:lang w:val="kk-KZ"/>
        </w:rPr>
        <w:t xml:space="preserve"> өзі жүргізеді, таңдау түрінде</w:t>
      </w:r>
      <w:r w:rsidR="00ED1C16">
        <w:rPr>
          <w:rFonts w:ascii="Arial" w:hAnsi="Arial" w:cs="Arial"/>
          <w:sz w:val="32"/>
          <w:szCs w:val="32"/>
          <w:lang w:val="kk-KZ"/>
        </w:rPr>
        <w:t>гі</w:t>
      </w:r>
      <w:r>
        <w:rPr>
          <w:rFonts w:ascii="Arial" w:hAnsi="Arial" w:cs="Arial"/>
          <w:sz w:val="32"/>
          <w:szCs w:val="32"/>
          <w:lang w:val="kk-KZ"/>
        </w:rPr>
        <w:t xml:space="preserve"> құрылысқа </w:t>
      </w:r>
      <w:r>
        <w:rPr>
          <w:rFonts w:ascii="Arial" w:hAnsi="Arial" w:cs="Arial"/>
          <w:b/>
          <w:sz w:val="32"/>
          <w:szCs w:val="32"/>
          <w:lang w:val="kk-KZ"/>
        </w:rPr>
        <w:t>ұсыныстарды өзі</w:t>
      </w:r>
      <w:r>
        <w:rPr>
          <w:rFonts w:ascii="Arial" w:hAnsi="Arial" w:cs="Arial"/>
          <w:sz w:val="32"/>
          <w:szCs w:val="32"/>
          <w:lang w:val="kk-KZ"/>
        </w:rPr>
        <w:t xml:space="preserve"> береді және мердігер ұйымдардың жұмысынан </w:t>
      </w:r>
      <w:r>
        <w:rPr>
          <w:rFonts w:ascii="Arial" w:hAnsi="Arial" w:cs="Arial"/>
          <w:b/>
          <w:sz w:val="32"/>
          <w:szCs w:val="32"/>
          <w:lang w:val="kk-KZ"/>
        </w:rPr>
        <w:t>кемшіліктерді өзі</w:t>
      </w:r>
      <w:r>
        <w:rPr>
          <w:rFonts w:ascii="Arial" w:hAnsi="Arial" w:cs="Arial"/>
          <w:sz w:val="32"/>
          <w:szCs w:val="32"/>
          <w:lang w:val="kk-KZ"/>
        </w:rPr>
        <w:t xml:space="preserve"> табады. Сөйтіп, мүдделер қақтығысы туындайды</w:t>
      </w:r>
      <w:r w:rsidR="00ED1C16">
        <w:rPr>
          <w:rFonts w:ascii="Arial" w:hAnsi="Arial" w:cs="Arial"/>
          <w:sz w:val="32"/>
          <w:szCs w:val="32"/>
          <w:lang w:val="kk-KZ"/>
        </w:rPr>
        <w:t>. А</w:t>
      </w:r>
      <w:r>
        <w:rPr>
          <w:rFonts w:ascii="Arial" w:hAnsi="Arial" w:cs="Arial"/>
          <w:sz w:val="32"/>
          <w:szCs w:val="32"/>
          <w:lang w:val="kk-KZ"/>
        </w:rPr>
        <w:t xml:space="preserve">л мемлекеттің стратегиялық міндеттерін іске асыру кезінде </w:t>
      </w:r>
      <w:r w:rsidR="00ED1C16">
        <w:rPr>
          <w:rFonts w:ascii="Arial" w:hAnsi="Arial" w:cs="Arial"/>
          <w:sz w:val="32"/>
          <w:szCs w:val="32"/>
          <w:lang w:val="kk-KZ"/>
        </w:rPr>
        <w:t>бұған</w:t>
      </w:r>
      <w:r>
        <w:rPr>
          <w:rFonts w:ascii="Arial" w:hAnsi="Arial" w:cs="Arial"/>
          <w:sz w:val="32"/>
          <w:szCs w:val="32"/>
          <w:lang w:val="kk-KZ"/>
        </w:rPr>
        <w:t xml:space="preserve"> жол берілмеу</w:t>
      </w:r>
      <w:r w:rsidR="00ED1C16">
        <w:rPr>
          <w:rFonts w:ascii="Arial" w:hAnsi="Arial" w:cs="Arial"/>
          <w:sz w:val="32"/>
          <w:szCs w:val="32"/>
          <w:lang w:val="kk-KZ"/>
        </w:rPr>
        <w:t>і</w:t>
      </w:r>
      <w:r>
        <w:rPr>
          <w:rFonts w:ascii="Arial" w:hAnsi="Arial" w:cs="Arial"/>
          <w:sz w:val="32"/>
          <w:szCs w:val="32"/>
          <w:lang w:val="kk-KZ"/>
        </w:rPr>
        <w:t xml:space="preserve"> тиіс.</w:t>
      </w:r>
    </w:p>
    <w:p w14:paraId="5924E8CF" w14:textId="77777777"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Бұдан басқа, жергілікті </w:t>
      </w:r>
      <w:r>
        <w:rPr>
          <w:rFonts w:ascii="Arial" w:hAnsi="Arial" w:cs="Arial"/>
          <w:b/>
          <w:sz w:val="32"/>
          <w:szCs w:val="32"/>
          <w:lang w:val="kk-KZ"/>
        </w:rPr>
        <w:t>техникалық қадағалау</w:t>
      </w:r>
      <w:r>
        <w:rPr>
          <w:rFonts w:ascii="Arial" w:hAnsi="Arial" w:cs="Arial"/>
          <w:sz w:val="32"/>
          <w:szCs w:val="32"/>
          <w:lang w:val="kk-KZ"/>
        </w:rPr>
        <w:t xml:space="preserve"> қызметтері жұмысының әлсіздігі байқалуда. Олар атқаратын жұмыстардың сапасы үлкен наразылық тудырады, техникалық қадағалау функциялары формальды түрде орындалады.   </w:t>
      </w:r>
    </w:p>
    <w:p w14:paraId="22190BDE" w14:textId="733FD8BF" w:rsidR="00163EF0" w:rsidRDefault="00F6757C">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Тағы бір мәселе</w:t>
      </w:r>
      <w:r w:rsidR="00D51E5D">
        <w:rPr>
          <w:rFonts w:ascii="Arial" w:hAnsi="Arial" w:cs="Arial"/>
          <w:sz w:val="32"/>
          <w:szCs w:val="32"/>
          <w:lang w:val="kk-KZ"/>
        </w:rPr>
        <w:t>, автомобиль жол</w:t>
      </w:r>
      <w:r>
        <w:rPr>
          <w:rFonts w:ascii="Arial" w:hAnsi="Arial" w:cs="Arial"/>
          <w:sz w:val="32"/>
          <w:szCs w:val="32"/>
          <w:lang w:val="kk-KZ"/>
        </w:rPr>
        <w:t xml:space="preserve">дарын </w:t>
      </w:r>
      <w:r w:rsidR="00D51E5D">
        <w:rPr>
          <w:rFonts w:ascii="Arial" w:hAnsi="Arial" w:cs="Arial"/>
          <w:sz w:val="32"/>
          <w:szCs w:val="32"/>
          <w:lang w:val="kk-KZ"/>
        </w:rPr>
        <w:t>бұзатын ауыр жүк тасымал</w:t>
      </w:r>
      <w:r>
        <w:rPr>
          <w:rFonts w:ascii="Arial" w:hAnsi="Arial" w:cs="Arial"/>
          <w:sz w:val="32"/>
          <w:szCs w:val="32"/>
          <w:lang w:val="kk-KZ"/>
        </w:rPr>
        <w:t>дайтын машиналар</w:t>
      </w:r>
      <w:r w:rsidR="00D51E5D">
        <w:rPr>
          <w:rFonts w:ascii="Arial" w:hAnsi="Arial" w:cs="Arial"/>
          <w:sz w:val="32"/>
          <w:szCs w:val="32"/>
          <w:lang w:val="kk-KZ"/>
        </w:rPr>
        <w:t xml:space="preserve">. Бұл жүк көліктерінің салмақ параметрлерін өлшейтін автоматтандырылған станциялардың қажетті санының болмауынан туындап отыр. </w:t>
      </w:r>
      <w:r w:rsidR="00D51E5D">
        <w:rPr>
          <w:rFonts w:ascii="Arial" w:hAnsi="Arial"/>
          <w:sz w:val="32"/>
          <w:szCs w:val="32"/>
          <w:lang w:val="kk-KZ"/>
        </w:rPr>
        <w:t xml:space="preserve">Елімізде </w:t>
      </w:r>
      <w:r>
        <w:rPr>
          <w:rFonts w:ascii="Arial" w:hAnsi="Arial"/>
          <w:b/>
          <w:bCs/>
          <w:sz w:val="32"/>
          <w:szCs w:val="32"/>
          <w:lang w:val="kk-KZ"/>
        </w:rPr>
        <w:t>50</w:t>
      </w:r>
      <w:r w:rsidR="00D51E5D">
        <w:rPr>
          <w:rFonts w:ascii="Arial" w:hAnsi="Arial"/>
          <w:b/>
          <w:bCs/>
          <w:sz w:val="32"/>
          <w:szCs w:val="32"/>
          <w:lang w:val="kk-KZ"/>
        </w:rPr>
        <w:t>-</w:t>
      </w:r>
      <w:r>
        <w:rPr>
          <w:rFonts w:ascii="Arial" w:hAnsi="Arial"/>
          <w:b/>
          <w:bCs/>
          <w:sz w:val="32"/>
          <w:szCs w:val="32"/>
          <w:lang w:val="kk-KZ"/>
        </w:rPr>
        <w:t>ге</w:t>
      </w:r>
      <w:r w:rsidR="00D51E5D">
        <w:rPr>
          <w:rFonts w:ascii="Arial" w:hAnsi="Arial"/>
          <w:b/>
          <w:bCs/>
          <w:sz w:val="32"/>
          <w:szCs w:val="32"/>
          <w:lang w:val="kk-KZ"/>
        </w:rPr>
        <w:t xml:space="preserve"> жуық автоматтандырылған өлшеу орталығы</w:t>
      </w:r>
      <w:r w:rsidR="00D51E5D">
        <w:rPr>
          <w:rFonts w:ascii="Arial" w:hAnsi="Arial"/>
          <w:sz w:val="32"/>
          <w:szCs w:val="32"/>
          <w:lang w:val="kk-KZ"/>
        </w:rPr>
        <w:t xml:space="preserve"> орнатылған </w:t>
      </w:r>
      <w:r w:rsidRPr="00F6757C">
        <w:rPr>
          <w:rFonts w:ascii="Arial" w:hAnsi="Arial"/>
          <w:i/>
          <w:iCs/>
          <w:sz w:val="28"/>
          <w:szCs w:val="28"/>
          <w:lang w:val="kk-KZ"/>
        </w:rPr>
        <w:t>(</w:t>
      </w:r>
      <w:r w:rsidR="00D51E5D" w:rsidRPr="00F6757C">
        <w:rPr>
          <w:rFonts w:ascii="Arial" w:hAnsi="Arial"/>
          <w:i/>
          <w:iCs/>
          <w:sz w:val="28"/>
          <w:szCs w:val="28"/>
          <w:lang w:val="kk-KZ"/>
        </w:rPr>
        <w:t xml:space="preserve">оның 7-уі Астанада, </w:t>
      </w:r>
      <w:r w:rsidR="009B20AC">
        <w:rPr>
          <w:rFonts w:ascii="Arial" w:hAnsi="Arial"/>
          <w:i/>
          <w:iCs/>
          <w:sz w:val="28"/>
          <w:szCs w:val="28"/>
          <w:lang w:val="kk-KZ"/>
        </w:rPr>
        <w:t xml:space="preserve">6-ы Алматыда, </w:t>
      </w:r>
      <w:r w:rsidR="00122DFF">
        <w:rPr>
          <w:rFonts w:ascii="Arial" w:hAnsi="Arial"/>
          <w:i/>
          <w:iCs/>
          <w:sz w:val="28"/>
          <w:szCs w:val="28"/>
          <w:lang w:val="kk-KZ"/>
        </w:rPr>
        <w:t>37</w:t>
      </w:r>
      <w:r w:rsidR="009B20AC">
        <w:rPr>
          <w:rFonts w:ascii="Arial" w:hAnsi="Arial"/>
          <w:i/>
          <w:iCs/>
          <w:sz w:val="28"/>
          <w:szCs w:val="28"/>
          <w:lang w:val="kk-KZ"/>
        </w:rPr>
        <w:t xml:space="preserve"> өңірлерде</w:t>
      </w:r>
      <w:r w:rsidRPr="00F6757C">
        <w:rPr>
          <w:rFonts w:ascii="Arial" w:hAnsi="Arial"/>
          <w:i/>
          <w:iCs/>
          <w:sz w:val="28"/>
          <w:szCs w:val="28"/>
          <w:lang w:val="kk-KZ"/>
        </w:rPr>
        <w:t>)</w:t>
      </w:r>
      <w:r w:rsidR="00D51E5D">
        <w:rPr>
          <w:rFonts w:ascii="Arial" w:hAnsi="Arial"/>
          <w:sz w:val="32"/>
          <w:szCs w:val="32"/>
          <w:lang w:val="kk-KZ"/>
        </w:rPr>
        <w:t xml:space="preserve">. Шамадан тыс </w:t>
      </w:r>
      <w:r w:rsidR="00D51E5D">
        <w:rPr>
          <w:rFonts w:ascii="Arial" w:hAnsi="Arial"/>
          <w:sz w:val="32"/>
          <w:szCs w:val="32"/>
          <w:lang w:val="kk-KZ"/>
        </w:rPr>
        <w:lastRenderedPageBreak/>
        <w:t>жүктеме анықталған кезде деректер тіркеліп, айыппұл салу үшін уәкілетті органдарға беріледі.</w:t>
      </w:r>
    </w:p>
    <w:p w14:paraId="5662DBA2" w14:textId="55F7914E" w:rsidR="00163EF0" w:rsidRDefault="00D51E5D">
      <w:pPr>
        <w:widowControl w:val="0"/>
        <w:pBdr>
          <w:bottom w:val="single" w:sz="4" w:space="0"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Осыған байланысты орындалатын жұмыстар мен қолданылатын материалдардың сапасы бойынша </w:t>
      </w:r>
      <w:r w:rsidR="00F6757C" w:rsidRPr="00F6757C">
        <w:rPr>
          <w:rFonts w:ascii="Arial" w:hAnsi="Arial" w:cs="Arial"/>
          <w:i/>
          <w:iCs/>
          <w:sz w:val="28"/>
          <w:szCs w:val="28"/>
          <w:lang w:val="kk-KZ"/>
        </w:rPr>
        <w:t>(</w:t>
      </w:r>
      <w:r w:rsidRPr="00F6757C">
        <w:rPr>
          <w:rFonts w:ascii="Arial" w:hAnsi="Arial" w:cs="Arial"/>
          <w:i/>
          <w:iCs/>
          <w:sz w:val="28"/>
          <w:szCs w:val="28"/>
          <w:lang w:val="kk-KZ"/>
        </w:rPr>
        <w:t>жыл сайын үнемі көтерілетін</w:t>
      </w:r>
      <w:r w:rsidR="00F6757C" w:rsidRPr="00F6757C">
        <w:rPr>
          <w:rFonts w:ascii="Arial" w:hAnsi="Arial" w:cs="Arial"/>
          <w:i/>
          <w:iCs/>
          <w:sz w:val="28"/>
          <w:szCs w:val="28"/>
          <w:lang w:val="kk-KZ"/>
        </w:rPr>
        <w:t>)</w:t>
      </w:r>
      <w:r>
        <w:rPr>
          <w:rFonts w:ascii="Arial" w:hAnsi="Arial" w:cs="Arial"/>
          <w:sz w:val="32"/>
          <w:szCs w:val="32"/>
          <w:lang w:val="kk-KZ"/>
        </w:rPr>
        <w:t xml:space="preserve"> проблеманы шешетін уақыт келді. Сондай-ақ орындалған жұмыстардың сапасы бойынша анықталған бұзушылықтар үшін бірінші басшылардың дербес </w:t>
      </w:r>
      <w:r>
        <w:rPr>
          <w:rFonts w:ascii="Arial" w:hAnsi="Arial" w:cs="Arial"/>
          <w:b/>
          <w:sz w:val="32"/>
          <w:szCs w:val="32"/>
          <w:lang w:val="kk-KZ"/>
        </w:rPr>
        <w:t>жауапкершілігін</w:t>
      </w:r>
      <w:r>
        <w:rPr>
          <w:rFonts w:ascii="Arial" w:hAnsi="Arial" w:cs="Arial"/>
          <w:sz w:val="32"/>
          <w:szCs w:val="32"/>
          <w:lang w:val="kk-KZ"/>
        </w:rPr>
        <w:t xml:space="preserve"> күшейтіп, </w:t>
      </w:r>
      <w:r>
        <w:rPr>
          <w:rFonts w:ascii="Arial" w:hAnsi="Arial"/>
          <w:sz w:val="32"/>
          <w:szCs w:val="32"/>
          <w:lang w:val="kk-KZ"/>
        </w:rPr>
        <w:t>автоматтандырылған өлшеу станцияларының санын көбейту керек</w:t>
      </w:r>
      <w:r>
        <w:rPr>
          <w:rFonts w:ascii="Arial" w:hAnsi="Arial" w:cs="Arial"/>
          <w:sz w:val="32"/>
          <w:szCs w:val="32"/>
          <w:lang w:val="kk-KZ"/>
        </w:rPr>
        <w:t>.</w:t>
      </w:r>
    </w:p>
    <w:p w14:paraId="471F2BD9" w14:textId="5EA2A326"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cs="Arial"/>
          <w:bCs/>
          <w:sz w:val="32"/>
          <w:szCs w:val="32"/>
          <w:lang w:val="kk-KZ"/>
        </w:rPr>
        <w:t xml:space="preserve">Өз кезегінде, Мемлекет басшысы 2029 жылға дейін </w:t>
      </w:r>
      <w:r>
        <w:rPr>
          <w:rFonts w:ascii="Arial" w:hAnsi="Arial" w:cs="Arial"/>
          <w:b/>
          <w:bCs/>
          <w:sz w:val="32"/>
          <w:szCs w:val="32"/>
          <w:lang w:val="kk-KZ"/>
        </w:rPr>
        <w:t xml:space="preserve">төрт мың </w:t>
      </w:r>
      <w:r w:rsidR="00F6757C">
        <w:rPr>
          <w:rFonts w:ascii="Arial" w:hAnsi="Arial" w:cs="Arial"/>
          <w:b/>
          <w:bCs/>
          <w:sz w:val="32"/>
          <w:szCs w:val="32"/>
          <w:lang w:val="kk-KZ"/>
        </w:rPr>
        <w:t>шақырымнан</w:t>
      </w:r>
      <w:r>
        <w:rPr>
          <w:rFonts w:ascii="Arial" w:hAnsi="Arial" w:cs="Arial"/>
          <w:b/>
          <w:bCs/>
          <w:sz w:val="32"/>
          <w:szCs w:val="32"/>
          <w:lang w:val="kk-KZ"/>
        </w:rPr>
        <w:t xml:space="preserve"> </w:t>
      </w:r>
      <w:r>
        <w:rPr>
          <w:rFonts w:ascii="Arial" w:hAnsi="Arial" w:cs="Arial"/>
          <w:bCs/>
          <w:sz w:val="32"/>
          <w:szCs w:val="32"/>
          <w:lang w:val="kk-KZ"/>
        </w:rPr>
        <w:t>астам автомобиль жолдарын сапалы түрде реконструкциялау міндетін қойып отыр.</w:t>
      </w:r>
    </w:p>
    <w:p w14:paraId="06C8CEE8" w14:textId="0686A2F6"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i/>
          <w:sz w:val="28"/>
          <w:szCs w:val="28"/>
          <w:lang w:val="kk-KZ"/>
        </w:rPr>
      </w:pPr>
      <w:r>
        <w:rPr>
          <w:rFonts w:ascii="Arial" w:hAnsi="Arial" w:cs="Arial"/>
          <w:bCs/>
          <w:sz w:val="32"/>
          <w:szCs w:val="32"/>
          <w:lang w:val="kk-KZ"/>
        </w:rPr>
        <w:t xml:space="preserve">Бүгінгі таңда Мемлекет басшысының тапсырмасына сәйкес «ұзаққа созылған құрылыс» жобаларын іске асыру бойынша ауқымды жұмыстар </w:t>
      </w:r>
      <w:r>
        <w:rPr>
          <w:rFonts w:ascii="Arial" w:hAnsi="Arial" w:cs="Arial"/>
          <w:b/>
          <w:bCs/>
          <w:sz w:val="32"/>
          <w:szCs w:val="32"/>
          <w:lang w:val="kk-KZ"/>
        </w:rPr>
        <w:t>90%-ға аяқталды</w:t>
      </w:r>
      <w:r>
        <w:rPr>
          <w:rFonts w:ascii="Arial" w:hAnsi="Arial" w:cs="Arial"/>
          <w:bCs/>
          <w:sz w:val="32"/>
          <w:szCs w:val="32"/>
          <w:lang w:val="kk-KZ"/>
        </w:rPr>
        <w:t xml:space="preserve">, олар: </w:t>
      </w:r>
      <w:r>
        <w:rPr>
          <w:rFonts w:ascii="Arial" w:hAnsi="Arial" w:cs="Arial"/>
          <w:b/>
          <w:bCs/>
          <w:sz w:val="32"/>
          <w:szCs w:val="32"/>
          <w:lang w:val="kk-KZ"/>
        </w:rPr>
        <w:t>«Қарағанды - Балқаш-Алматы»</w:t>
      </w:r>
      <w:r>
        <w:rPr>
          <w:rFonts w:ascii="Arial" w:hAnsi="Arial" w:cs="Arial"/>
          <w:bCs/>
          <w:sz w:val="32"/>
          <w:szCs w:val="32"/>
          <w:lang w:val="kk-KZ"/>
        </w:rPr>
        <w:t xml:space="preserve"> (</w:t>
      </w:r>
      <w:r>
        <w:rPr>
          <w:rFonts w:ascii="Arial" w:hAnsi="Arial" w:cs="Arial"/>
          <w:bCs/>
          <w:i/>
          <w:sz w:val="28"/>
          <w:szCs w:val="28"/>
          <w:lang w:val="kk-KZ"/>
        </w:rPr>
        <w:t>885 км</w:t>
      </w:r>
      <w:r>
        <w:rPr>
          <w:rFonts w:ascii="Arial" w:hAnsi="Arial" w:cs="Arial"/>
          <w:bCs/>
          <w:sz w:val="32"/>
          <w:szCs w:val="32"/>
          <w:lang w:val="kk-KZ"/>
        </w:rPr>
        <w:t>), «</w:t>
      </w:r>
      <w:r>
        <w:rPr>
          <w:rFonts w:ascii="Arial" w:hAnsi="Arial" w:cs="Arial"/>
          <w:b/>
          <w:bCs/>
          <w:sz w:val="32"/>
          <w:szCs w:val="32"/>
          <w:lang w:val="kk-KZ"/>
        </w:rPr>
        <w:t>Атырау - РФ шек.</w:t>
      </w:r>
      <w:r>
        <w:rPr>
          <w:rFonts w:ascii="Arial" w:hAnsi="Arial" w:cs="Arial"/>
          <w:bCs/>
          <w:sz w:val="32"/>
          <w:szCs w:val="32"/>
          <w:lang w:val="kk-KZ"/>
        </w:rPr>
        <w:t xml:space="preserve"> </w:t>
      </w:r>
      <w:r>
        <w:rPr>
          <w:rFonts w:ascii="Arial" w:hAnsi="Arial" w:cs="Arial"/>
          <w:b/>
          <w:bCs/>
          <w:i/>
          <w:sz w:val="32"/>
          <w:szCs w:val="32"/>
          <w:lang w:val="kk-KZ"/>
        </w:rPr>
        <w:t>(Астраханьға</w:t>
      </w:r>
      <w:r>
        <w:rPr>
          <w:rFonts w:ascii="Arial" w:hAnsi="Arial" w:cs="Arial"/>
          <w:bCs/>
          <w:sz w:val="32"/>
          <w:szCs w:val="32"/>
          <w:lang w:val="kk-KZ"/>
        </w:rPr>
        <w:t xml:space="preserve">)» </w:t>
      </w:r>
      <w:r>
        <w:rPr>
          <w:rFonts w:ascii="Arial" w:hAnsi="Arial" w:cs="Arial"/>
          <w:bCs/>
          <w:i/>
          <w:sz w:val="28"/>
          <w:szCs w:val="28"/>
          <w:lang w:val="kk-KZ"/>
        </w:rPr>
        <w:t>(217 км)</w:t>
      </w:r>
      <w:r>
        <w:rPr>
          <w:rFonts w:ascii="Arial" w:hAnsi="Arial" w:cs="Arial"/>
          <w:bCs/>
          <w:sz w:val="32"/>
          <w:szCs w:val="32"/>
          <w:lang w:val="kk-KZ"/>
        </w:rPr>
        <w:t xml:space="preserve">, </w:t>
      </w:r>
      <w:r>
        <w:rPr>
          <w:rFonts w:ascii="Arial" w:hAnsi="Arial" w:cs="Arial"/>
          <w:b/>
          <w:bCs/>
          <w:sz w:val="32"/>
          <w:szCs w:val="32"/>
          <w:lang w:val="kk-KZ"/>
        </w:rPr>
        <w:t>«Ақтөбе - Қандыағаш»</w:t>
      </w:r>
      <w:r>
        <w:rPr>
          <w:rFonts w:ascii="Arial" w:hAnsi="Arial" w:cs="Arial"/>
          <w:bCs/>
          <w:sz w:val="32"/>
          <w:szCs w:val="32"/>
          <w:lang w:val="kk-KZ"/>
        </w:rPr>
        <w:t xml:space="preserve"> (</w:t>
      </w:r>
      <w:r>
        <w:rPr>
          <w:rFonts w:ascii="Arial" w:hAnsi="Arial" w:cs="Arial"/>
          <w:bCs/>
          <w:i/>
          <w:sz w:val="28"/>
          <w:szCs w:val="28"/>
          <w:lang w:val="kk-KZ"/>
        </w:rPr>
        <w:t>96 км</w:t>
      </w:r>
      <w:r>
        <w:rPr>
          <w:rFonts w:ascii="Arial" w:hAnsi="Arial" w:cs="Arial"/>
          <w:bCs/>
          <w:sz w:val="32"/>
          <w:szCs w:val="32"/>
          <w:lang w:val="kk-KZ"/>
        </w:rPr>
        <w:t xml:space="preserve">), </w:t>
      </w:r>
      <w:r>
        <w:rPr>
          <w:rFonts w:ascii="Arial" w:hAnsi="Arial" w:cs="Arial"/>
          <w:bCs/>
          <w:sz w:val="32"/>
          <w:szCs w:val="32"/>
          <w:lang w:val="kk-KZ"/>
        </w:rPr>
        <w:br/>
        <w:t xml:space="preserve">сондай-ақ </w:t>
      </w:r>
      <w:r>
        <w:rPr>
          <w:rFonts w:ascii="Arial" w:hAnsi="Arial" w:cs="Arial"/>
          <w:b/>
          <w:bCs/>
          <w:sz w:val="32"/>
          <w:szCs w:val="32"/>
          <w:lang w:val="kk-KZ"/>
        </w:rPr>
        <w:t>«Талдықорған - Өскемен»</w:t>
      </w:r>
      <w:r>
        <w:rPr>
          <w:rFonts w:ascii="Arial" w:hAnsi="Arial" w:cs="Arial"/>
          <w:bCs/>
          <w:sz w:val="32"/>
          <w:szCs w:val="32"/>
          <w:lang w:val="kk-KZ"/>
        </w:rPr>
        <w:t xml:space="preserve"> (</w:t>
      </w:r>
      <w:r>
        <w:rPr>
          <w:rFonts w:ascii="Arial" w:hAnsi="Arial" w:cs="Arial"/>
          <w:bCs/>
          <w:i/>
          <w:sz w:val="28"/>
          <w:szCs w:val="28"/>
          <w:lang w:val="kk-KZ"/>
        </w:rPr>
        <w:t>768 км)</w:t>
      </w:r>
      <w:r>
        <w:rPr>
          <w:rFonts w:ascii="Arial" w:hAnsi="Arial" w:cs="Arial"/>
          <w:bCs/>
          <w:sz w:val="32"/>
          <w:szCs w:val="32"/>
          <w:lang w:val="kk-KZ"/>
        </w:rPr>
        <w:t xml:space="preserve">, жалпы ұзындығы шамамен </w:t>
      </w:r>
      <w:r>
        <w:rPr>
          <w:rFonts w:ascii="Arial" w:hAnsi="Arial" w:cs="Arial"/>
          <w:b/>
          <w:sz w:val="32"/>
          <w:szCs w:val="32"/>
          <w:lang w:val="kk-KZ"/>
        </w:rPr>
        <w:t xml:space="preserve">2 мың </w:t>
      </w:r>
      <w:r w:rsidR="00F6757C">
        <w:rPr>
          <w:rFonts w:ascii="Arial" w:hAnsi="Arial" w:cs="Arial"/>
          <w:b/>
          <w:sz w:val="32"/>
          <w:szCs w:val="32"/>
          <w:lang w:val="kk-KZ"/>
        </w:rPr>
        <w:t>шақырым жол</w:t>
      </w:r>
      <w:r>
        <w:rPr>
          <w:rFonts w:ascii="Arial" w:hAnsi="Arial" w:cs="Arial"/>
          <w:bCs/>
          <w:sz w:val="32"/>
          <w:szCs w:val="32"/>
          <w:lang w:val="kk-KZ"/>
        </w:rPr>
        <w:t xml:space="preserve"> </w:t>
      </w:r>
      <w:r>
        <w:rPr>
          <w:rFonts w:ascii="Arial" w:hAnsi="Arial" w:cs="Arial"/>
          <w:bCs/>
          <w:i/>
          <w:sz w:val="28"/>
          <w:szCs w:val="28"/>
          <w:lang w:val="kk-KZ"/>
        </w:rPr>
        <w:t xml:space="preserve">(1966 км-ден 1960 км-ге жол қамтамасыз етілген). </w:t>
      </w:r>
    </w:p>
    <w:p w14:paraId="4B3F6F41"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bCs/>
          <w:sz w:val="32"/>
          <w:szCs w:val="32"/>
          <w:lang w:val="kk-KZ"/>
        </w:rPr>
        <w:t>Алайда, құрылысын аяқтауды және жөндеу жүргізуді қажет ететін автомобиль жолдары бар</w:t>
      </w:r>
      <w:r>
        <w:rPr>
          <w:rFonts w:ascii="Arial" w:hAnsi="Arial" w:cs="Arial"/>
          <w:bCs/>
          <w:sz w:val="32"/>
          <w:szCs w:val="32"/>
          <w:lang w:val="kk-KZ"/>
        </w:rPr>
        <w:t>.</w:t>
      </w:r>
    </w:p>
    <w:p w14:paraId="26771987"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cs="Arial"/>
          <w:bCs/>
          <w:sz w:val="32"/>
          <w:szCs w:val="32"/>
          <w:lang w:val="kk-KZ"/>
        </w:rPr>
        <w:t>Мысалы, «Қалбатау - Майқапшағай» тас жолын жөндеу 2019 жылдан бері бес жылға жуық уақыт жүргізіліп келеді. Бірақ жөндеу жұмыстары әлі күнге дейін аяқталған жоқ.</w:t>
      </w:r>
    </w:p>
    <w:p w14:paraId="037517EF" w14:textId="736B023B"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highlight w:val="red"/>
          <w:lang w:val="kk-KZ"/>
        </w:rPr>
      </w:pPr>
      <w:r>
        <w:rPr>
          <w:rFonts w:ascii="Arial" w:hAnsi="Arial"/>
          <w:bCs/>
          <w:sz w:val="32"/>
          <w:szCs w:val="32"/>
          <w:lang w:val="kk-KZ"/>
        </w:rPr>
        <w:t xml:space="preserve">Ұзындығы 412 км болатын республикалық маңызы бар </w:t>
      </w:r>
      <w:r>
        <w:rPr>
          <w:rFonts w:ascii="Arial" w:hAnsi="Arial" w:cs="Arial"/>
          <w:bCs/>
          <w:sz w:val="32"/>
          <w:szCs w:val="32"/>
          <w:lang w:val="kk-KZ"/>
        </w:rPr>
        <w:lastRenderedPageBreak/>
        <w:t>«</w:t>
      </w:r>
      <w:r>
        <w:rPr>
          <w:rFonts w:ascii="Arial" w:hAnsi="Arial"/>
          <w:bCs/>
          <w:sz w:val="32"/>
          <w:szCs w:val="32"/>
          <w:lang w:val="kk-KZ"/>
        </w:rPr>
        <w:t>Қызылорда – Жезқазған</w:t>
      </w:r>
      <w:r>
        <w:rPr>
          <w:rFonts w:ascii="Arial" w:hAnsi="Arial" w:cs="Arial"/>
          <w:bCs/>
          <w:sz w:val="32"/>
          <w:szCs w:val="32"/>
          <w:lang w:val="kk-KZ"/>
        </w:rPr>
        <w:t>»</w:t>
      </w:r>
      <w:r>
        <w:rPr>
          <w:rFonts w:ascii="Arial" w:hAnsi="Arial"/>
          <w:bCs/>
          <w:sz w:val="32"/>
          <w:szCs w:val="32"/>
          <w:lang w:val="kk-KZ"/>
        </w:rPr>
        <w:t xml:space="preserve"> автожолы ең үлкен проблема болып отыр.  Осы учаскені жөндеу жұмыстарын аяқтауды жеделдету қажет.</w:t>
      </w:r>
    </w:p>
    <w:p w14:paraId="30ADC86D" w14:textId="56521A0A"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bCs/>
          <w:sz w:val="32"/>
          <w:szCs w:val="32"/>
          <w:lang w:val="kk-KZ"/>
        </w:rPr>
        <w:t>Сонымен қатар, мысалы, республикалық маңызы бар Қарағанды - Аягөз - Бұғаз  автожолының жай-күйі қанағаттанарлық жағдайда емес әрі оның жекелеген учаскелерінде тіпті асфальт жабыны мүлдем жоқ</w:t>
      </w:r>
      <w:r w:rsidR="00F6757C">
        <w:rPr>
          <w:rFonts w:ascii="Arial" w:hAnsi="Arial"/>
          <w:bCs/>
          <w:sz w:val="32"/>
          <w:szCs w:val="32"/>
          <w:lang w:val="kk-KZ"/>
        </w:rPr>
        <w:t>, шұңқыр-шұң</w:t>
      </w:r>
      <w:r w:rsidR="009B20AC">
        <w:rPr>
          <w:rFonts w:ascii="Arial" w:hAnsi="Arial"/>
          <w:bCs/>
          <w:sz w:val="32"/>
          <w:szCs w:val="32"/>
          <w:lang w:val="kk-KZ"/>
        </w:rPr>
        <w:t>қыр</w:t>
      </w:r>
      <w:r>
        <w:rPr>
          <w:rFonts w:ascii="Arial" w:hAnsi="Arial"/>
          <w:bCs/>
          <w:sz w:val="32"/>
          <w:szCs w:val="32"/>
          <w:lang w:val="kk-KZ"/>
        </w:rPr>
        <w:t>. Бұл мәселе осы өңірдің тұрғындары арасында жиі көтеріледі</w:t>
      </w:r>
      <w:r>
        <w:rPr>
          <w:rFonts w:ascii="Arial" w:hAnsi="Arial" w:cs="Arial"/>
          <w:bCs/>
          <w:sz w:val="32"/>
          <w:szCs w:val="32"/>
          <w:lang w:val="kk-KZ"/>
        </w:rPr>
        <w:t>.</w:t>
      </w:r>
      <w:r w:rsidR="009B20AC">
        <w:rPr>
          <w:rFonts w:ascii="Arial" w:hAnsi="Arial" w:cs="Arial"/>
          <w:bCs/>
          <w:sz w:val="32"/>
          <w:szCs w:val="32"/>
          <w:lang w:val="kk-KZ"/>
        </w:rPr>
        <w:t xml:space="preserve"> Биыл жөндеу жұмыстары бсталды, енді бақылауды  күшейту керек.</w:t>
      </w:r>
    </w:p>
    <w:p w14:paraId="421B1C78"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cs="Arial"/>
          <w:bCs/>
          <w:sz w:val="32"/>
          <w:szCs w:val="32"/>
          <w:lang w:val="kk-KZ"/>
        </w:rPr>
        <w:t xml:space="preserve">Біздің ойымызша, автомобиль жолдарының мұндай </w:t>
      </w:r>
      <w:r>
        <w:rPr>
          <w:rFonts w:ascii="Arial" w:hAnsi="Arial" w:cs="Arial"/>
          <w:bCs/>
          <w:sz w:val="32"/>
          <w:szCs w:val="32"/>
          <w:lang w:val="kk-KZ"/>
        </w:rPr>
        <w:br/>
        <w:t>жай-күйі олардың өткізу қабілетіне және жалпы алғанда елдің көлік-логистика әлеуетін дамытуға айтарлықтай әсер етеді.</w:t>
      </w:r>
    </w:p>
    <w:p w14:paraId="25200BED"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cs="Arial"/>
          <w:bCs/>
          <w:sz w:val="32"/>
          <w:szCs w:val="32"/>
          <w:lang w:val="kk-KZ"/>
        </w:rPr>
        <w:t>Сондықтан Министрлік осы проблемаларды шешу жөнінде шаралар қабылдауы қажет.</w:t>
      </w:r>
    </w:p>
    <w:p w14:paraId="59763EE4"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
          <w:bCs/>
          <w:i/>
          <w:sz w:val="32"/>
          <w:szCs w:val="32"/>
          <w:u w:val="single"/>
          <w:lang w:val="kk-KZ"/>
        </w:rPr>
      </w:pPr>
      <w:r>
        <w:rPr>
          <w:rFonts w:ascii="Arial" w:hAnsi="Arial" w:cs="Arial"/>
          <w:b/>
          <w:bCs/>
          <w:i/>
          <w:sz w:val="32"/>
          <w:szCs w:val="32"/>
          <w:u w:val="single"/>
          <w:lang w:val="kk-KZ"/>
        </w:rPr>
        <w:t>Екіншіден, теміржол көлігі саласында</w:t>
      </w:r>
    </w:p>
    <w:p w14:paraId="285788B9"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cs="Arial"/>
          <w:bCs/>
          <w:sz w:val="32"/>
          <w:szCs w:val="32"/>
          <w:lang w:val="kk-KZ"/>
        </w:rPr>
        <w:t>Біз теміржол тасымалы нарығында әлі де бәсекеге қабілетті бола алмай отырмыз.</w:t>
      </w:r>
    </w:p>
    <w:p w14:paraId="4124D728" w14:textId="26BDCAB9"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cs="Arial"/>
          <w:bCs/>
          <w:sz w:val="32"/>
          <w:szCs w:val="32"/>
          <w:lang w:val="kk-KZ"/>
        </w:rPr>
        <w:t xml:space="preserve">Теміржол көлігімен тасымалдау үлесінің өсуін тежейтін негізгі факторлар мыналар: жылдамдықтың төмендігі, тозу дәрежесінің жоғары болуы және ұйымдастыру проблемалары. </w:t>
      </w:r>
    </w:p>
    <w:p w14:paraId="324141E8"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r>
        <w:rPr>
          <w:rFonts w:ascii="Arial" w:hAnsi="Arial" w:cs="Arial"/>
          <w:bCs/>
          <w:sz w:val="32"/>
          <w:szCs w:val="32"/>
          <w:lang w:val="kk-KZ"/>
        </w:rPr>
        <w:t xml:space="preserve">Бүгінгі күні жылжымалы құрамды </w:t>
      </w:r>
      <w:r>
        <w:rPr>
          <w:rFonts w:ascii="Arial" w:hAnsi="Arial" w:cs="Arial"/>
          <w:b/>
          <w:bCs/>
          <w:sz w:val="32"/>
          <w:szCs w:val="32"/>
          <w:lang w:val="kk-KZ"/>
        </w:rPr>
        <w:t xml:space="preserve">жаңарту қарқыны </w:t>
      </w:r>
      <w:r>
        <w:rPr>
          <w:rFonts w:ascii="Arial" w:hAnsi="Arial" w:cs="Arial"/>
          <w:sz w:val="32"/>
          <w:szCs w:val="32"/>
          <w:lang w:val="kk-KZ"/>
        </w:rPr>
        <w:t>оның</w:t>
      </w:r>
      <w:r>
        <w:rPr>
          <w:rFonts w:ascii="Arial" w:hAnsi="Arial" w:cs="Arial"/>
          <w:b/>
          <w:bCs/>
          <w:sz w:val="32"/>
          <w:szCs w:val="32"/>
          <w:lang w:val="kk-KZ"/>
        </w:rPr>
        <w:t xml:space="preserve"> </w:t>
      </w:r>
      <w:r>
        <w:rPr>
          <w:rFonts w:ascii="Arial" w:hAnsi="Arial" w:cs="Arial"/>
          <w:bCs/>
          <w:sz w:val="32"/>
          <w:szCs w:val="32"/>
          <w:lang w:val="kk-KZ"/>
        </w:rPr>
        <w:t>қызмет ету мерзімі мен техникалық жай-күйі бойынша</w:t>
      </w:r>
      <w:r>
        <w:rPr>
          <w:rFonts w:ascii="Arial" w:hAnsi="Arial" w:cs="Arial"/>
          <w:b/>
          <w:bCs/>
          <w:sz w:val="32"/>
          <w:szCs w:val="32"/>
          <w:lang w:val="kk-KZ"/>
        </w:rPr>
        <w:t xml:space="preserve"> </w:t>
      </w:r>
      <w:r>
        <w:rPr>
          <w:rFonts w:ascii="Arial" w:hAnsi="Arial" w:cs="Arial"/>
          <w:bCs/>
          <w:sz w:val="32"/>
          <w:szCs w:val="32"/>
          <w:lang w:val="kk-KZ"/>
        </w:rPr>
        <w:t xml:space="preserve">пайдаланудан шығып қалу қарқынына </w:t>
      </w:r>
      <w:r>
        <w:rPr>
          <w:rFonts w:ascii="Arial" w:hAnsi="Arial" w:cs="Arial"/>
          <w:b/>
          <w:bCs/>
          <w:sz w:val="32"/>
          <w:szCs w:val="32"/>
          <w:lang w:val="kk-KZ"/>
        </w:rPr>
        <w:t>ілесе алмай отыр</w:t>
      </w:r>
      <w:r>
        <w:rPr>
          <w:rFonts w:ascii="Arial" w:hAnsi="Arial" w:cs="Arial"/>
          <w:bCs/>
          <w:sz w:val="32"/>
          <w:szCs w:val="32"/>
          <w:lang w:val="kk-KZ"/>
        </w:rPr>
        <w:t xml:space="preserve">. Мәселен, 2014 - 2023 жылдар кезеңінде </w:t>
      </w:r>
      <w:r>
        <w:rPr>
          <w:rFonts w:ascii="Arial" w:hAnsi="Arial" w:cs="Arial"/>
          <w:b/>
          <w:bCs/>
          <w:sz w:val="32"/>
          <w:szCs w:val="32"/>
          <w:lang w:val="kk-KZ"/>
        </w:rPr>
        <w:t>928</w:t>
      </w:r>
      <w:r>
        <w:rPr>
          <w:rFonts w:ascii="Arial" w:hAnsi="Arial" w:cs="Arial"/>
          <w:bCs/>
          <w:sz w:val="32"/>
          <w:szCs w:val="32"/>
          <w:lang w:val="kk-KZ"/>
        </w:rPr>
        <w:t xml:space="preserve"> жаңа жолаушы вагоны келіп түссе, физикалық тұрғыдан тозу себебіне </w:t>
      </w:r>
      <w:r>
        <w:rPr>
          <w:rFonts w:ascii="Arial" w:hAnsi="Arial" w:cs="Arial"/>
          <w:bCs/>
          <w:sz w:val="32"/>
          <w:szCs w:val="32"/>
          <w:lang w:val="kk-KZ"/>
        </w:rPr>
        <w:lastRenderedPageBreak/>
        <w:t xml:space="preserve">байланысты </w:t>
      </w:r>
      <w:r>
        <w:rPr>
          <w:rFonts w:ascii="Arial" w:hAnsi="Arial" w:cs="Arial"/>
          <w:b/>
          <w:bCs/>
          <w:sz w:val="32"/>
          <w:szCs w:val="32"/>
          <w:lang w:val="kk-KZ"/>
        </w:rPr>
        <w:t>969</w:t>
      </w:r>
      <w:r>
        <w:rPr>
          <w:rFonts w:ascii="Arial" w:hAnsi="Arial" w:cs="Arial"/>
          <w:bCs/>
          <w:sz w:val="32"/>
          <w:szCs w:val="32"/>
          <w:lang w:val="kk-KZ"/>
        </w:rPr>
        <w:t xml:space="preserve"> вагон пайдаланудан шыққан </w:t>
      </w:r>
      <w:r>
        <w:rPr>
          <w:rFonts w:ascii="Arial" w:hAnsi="Arial" w:cs="Arial"/>
          <w:bCs/>
          <w:lang w:val="kk-KZ"/>
        </w:rPr>
        <w:t xml:space="preserve">(оның ішінде </w:t>
      </w:r>
      <w:r>
        <w:rPr>
          <w:rFonts w:ascii="Arial" w:hAnsi="Arial" w:cs="Arial"/>
          <w:bCs/>
          <w:lang w:val="kk-KZ"/>
        </w:rPr>
        <w:br/>
        <w:t>2020 - 2023 жылдар кезеңінде 319 бірлік келіп түскен болса, 412 бірлік пайдаланудан шығарылған)</w:t>
      </w:r>
      <w:r>
        <w:rPr>
          <w:rFonts w:ascii="Arial" w:hAnsi="Arial" w:cs="Arial"/>
          <w:bCs/>
          <w:sz w:val="28"/>
          <w:szCs w:val="28"/>
          <w:lang w:val="kk-KZ"/>
        </w:rPr>
        <w:t>.</w:t>
      </w:r>
      <w:r>
        <w:rPr>
          <w:lang w:val="kk-KZ"/>
        </w:rPr>
        <w:t xml:space="preserve"> </w:t>
      </w:r>
      <w:r>
        <w:rPr>
          <w:rFonts w:ascii="Arial" w:hAnsi="Arial" w:cs="Arial"/>
          <w:bCs/>
          <w:sz w:val="32"/>
          <w:szCs w:val="32"/>
          <w:lang w:val="kk-KZ"/>
        </w:rPr>
        <w:t>Әрине, мұның бәрі теміржол көлігін дамытудың негізгі көрсеткіштеріне әсер етеді.</w:t>
      </w:r>
    </w:p>
    <w:p w14:paraId="077B4F33"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sz w:val="32"/>
          <w:szCs w:val="32"/>
          <w:lang w:val="kk-KZ"/>
        </w:rPr>
      </w:pPr>
      <w:r>
        <w:rPr>
          <w:rFonts w:ascii="Arial" w:eastAsia="Calibri" w:hAnsi="Arial" w:cs="Arial"/>
          <w:sz w:val="32"/>
          <w:szCs w:val="32"/>
          <w:lang w:val="kk-KZ"/>
        </w:rPr>
        <w:t xml:space="preserve">Сонымен қатар, теміржол желілерінің – 54 %-ға, локомотивтердің – 61 %-ға, вагондардың – 56 %-ға жоғары дәрежеде тозуы байқалады. Қанағаттанарлықсыз деп бағаланған жолдар ұзындығының үлесі жыл сайын артып келеді </w:t>
      </w:r>
      <w:r>
        <w:rPr>
          <w:rFonts w:ascii="Arial" w:eastAsia="Calibri" w:hAnsi="Arial" w:cs="Arial"/>
          <w:i/>
          <w:lang w:val="kk-KZ"/>
        </w:rPr>
        <w:t>(2020 жылы – жалпы ұзындықтың 16 %-ы, 2023 жылы – 28 %-ы)</w:t>
      </w:r>
      <w:r>
        <w:rPr>
          <w:rFonts w:ascii="Arial" w:eastAsia="Calibri" w:hAnsi="Arial" w:cs="Arial"/>
          <w:lang w:val="kk-KZ"/>
        </w:rPr>
        <w:t>.</w:t>
      </w:r>
      <w:r>
        <w:rPr>
          <w:rFonts w:ascii="Arial" w:eastAsia="Calibri" w:hAnsi="Arial" w:cs="Arial"/>
          <w:sz w:val="32"/>
          <w:szCs w:val="32"/>
          <w:lang w:val="kk-KZ"/>
        </w:rPr>
        <w:t xml:space="preserve"> Егер теміржол желілерінің ұзындығы 16 мың км астам болса, олардың жартысынан көбі жөндеуді қажет етеді.</w:t>
      </w:r>
    </w:p>
    <w:p w14:paraId="2E91D698"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sz w:val="32"/>
          <w:szCs w:val="32"/>
          <w:lang w:val="kk-KZ"/>
        </w:rPr>
      </w:pPr>
      <w:r>
        <w:rPr>
          <w:rFonts w:ascii="Arial" w:eastAsia="Calibri" w:hAnsi="Arial" w:cs="Arial"/>
          <w:sz w:val="32"/>
          <w:szCs w:val="32"/>
          <w:lang w:val="kk-KZ"/>
        </w:rPr>
        <w:t xml:space="preserve">Бұдан басқа, бүгінгі күні жолаушы вагондарының паркі </w:t>
      </w:r>
      <w:r>
        <w:rPr>
          <w:rFonts w:ascii="Arial" w:eastAsia="Calibri" w:hAnsi="Arial" w:cs="Arial"/>
          <w:sz w:val="32"/>
          <w:szCs w:val="32"/>
          <w:lang w:val="kk-KZ"/>
        </w:rPr>
        <w:br/>
      </w:r>
      <w:r>
        <w:rPr>
          <w:rFonts w:ascii="Arial" w:eastAsia="Calibri" w:hAnsi="Arial" w:cs="Arial"/>
          <w:b/>
          <w:sz w:val="32"/>
          <w:szCs w:val="32"/>
          <w:lang w:val="kk-KZ"/>
        </w:rPr>
        <w:t>2 667 бірлікті</w:t>
      </w:r>
      <w:r>
        <w:rPr>
          <w:rFonts w:ascii="Arial" w:eastAsia="Calibri" w:hAnsi="Arial" w:cs="Arial"/>
          <w:sz w:val="32"/>
          <w:szCs w:val="32"/>
          <w:lang w:val="kk-KZ"/>
        </w:rPr>
        <w:t xml:space="preserve"> құрайды, оның ішінде: </w:t>
      </w:r>
      <w:r>
        <w:rPr>
          <w:rFonts w:ascii="Arial" w:eastAsia="Calibri" w:hAnsi="Arial" w:cs="Arial"/>
          <w:b/>
          <w:sz w:val="32"/>
          <w:szCs w:val="32"/>
          <w:lang w:val="kk-KZ"/>
        </w:rPr>
        <w:t>1012 бірлік</w:t>
      </w:r>
      <w:r>
        <w:rPr>
          <w:rFonts w:ascii="Arial" w:eastAsia="Calibri" w:hAnsi="Arial" w:cs="Arial"/>
          <w:sz w:val="32"/>
          <w:szCs w:val="32"/>
          <w:lang w:val="kk-KZ"/>
        </w:rPr>
        <w:t xml:space="preserve"> немесе </w:t>
      </w:r>
      <w:r>
        <w:rPr>
          <w:rFonts w:ascii="Arial" w:eastAsia="Calibri" w:hAnsi="Arial" w:cs="Arial"/>
          <w:sz w:val="32"/>
          <w:szCs w:val="32"/>
          <w:lang w:val="kk-KZ"/>
        </w:rPr>
        <w:br/>
      </w:r>
      <w:r>
        <w:rPr>
          <w:rFonts w:ascii="Arial" w:eastAsia="Calibri" w:hAnsi="Arial" w:cs="Arial"/>
          <w:b/>
          <w:sz w:val="32"/>
          <w:szCs w:val="32"/>
          <w:lang w:val="kk-KZ"/>
        </w:rPr>
        <w:t>38 пайызы</w:t>
      </w:r>
      <w:r>
        <w:rPr>
          <w:rFonts w:ascii="Arial" w:eastAsia="Calibri" w:hAnsi="Arial" w:cs="Arial"/>
          <w:sz w:val="32"/>
          <w:szCs w:val="32"/>
          <w:lang w:val="kk-KZ"/>
        </w:rPr>
        <w:t xml:space="preserve"> - </w:t>
      </w:r>
      <w:r>
        <w:rPr>
          <w:rFonts w:ascii="Arial" w:eastAsia="Calibri" w:hAnsi="Arial" w:cs="Arial"/>
          <w:b/>
          <w:sz w:val="32"/>
          <w:szCs w:val="32"/>
          <w:lang w:val="kk-KZ"/>
        </w:rPr>
        <w:t>28 жылдан</w:t>
      </w:r>
      <w:r>
        <w:rPr>
          <w:rFonts w:ascii="Arial" w:eastAsia="Calibri" w:hAnsi="Arial" w:cs="Arial"/>
          <w:sz w:val="32"/>
          <w:szCs w:val="32"/>
          <w:lang w:val="kk-KZ"/>
        </w:rPr>
        <w:t xml:space="preserve"> астам уақыт бойы пайдаланылып келе жатқан</w:t>
      </w:r>
      <w:r>
        <w:rPr>
          <w:rFonts w:ascii="Arial" w:eastAsia="Calibri" w:hAnsi="Arial" w:cs="Arial"/>
          <w:b/>
          <w:sz w:val="32"/>
          <w:szCs w:val="32"/>
          <w:lang w:val="kk-KZ"/>
        </w:rPr>
        <w:t xml:space="preserve"> ескі вагондар</w:t>
      </w:r>
      <w:r>
        <w:rPr>
          <w:rFonts w:ascii="Arial" w:eastAsia="Calibri" w:hAnsi="Arial" w:cs="Arial"/>
          <w:sz w:val="32"/>
          <w:szCs w:val="32"/>
          <w:lang w:val="kk-KZ"/>
        </w:rPr>
        <w:t>.</w:t>
      </w:r>
    </w:p>
    <w:p w14:paraId="0C5F59B2" w14:textId="66B73CDD"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sz w:val="32"/>
          <w:szCs w:val="32"/>
          <w:lang w:val="kk-KZ"/>
        </w:rPr>
      </w:pPr>
      <w:r>
        <w:rPr>
          <w:rFonts w:ascii="Arial" w:eastAsia="Calibri" w:hAnsi="Arial" w:cs="Arial"/>
          <w:sz w:val="32"/>
          <w:szCs w:val="32"/>
          <w:lang w:val="kk-KZ"/>
        </w:rPr>
        <w:t>Өздеріңіз білетіндей, 2012 - 2022 жылдар аралығында</w:t>
      </w:r>
      <w:r w:rsidR="00D774D0">
        <w:rPr>
          <w:rFonts w:ascii="Arial" w:eastAsia="Calibri" w:hAnsi="Arial" w:cs="Arial"/>
          <w:sz w:val="32"/>
          <w:szCs w:val="32"/>
          <w:lang w:val="kk-KZ"/>
        </w:rPr>
        <w:t xml:space="preserve"> </w:t>
      </w:r>
      <w:r w:rsidR="00D774D0">
        <w:rPr>
          <w:rFonts w:ascii="Arial" w:eastAsia="Calibri" w:hAnsi="Arial" w:cs="Arial"/>
          <w:b/>
          <w:sz w:val="32"/>
          <w:szCs w:val="32"/>
          <w:lang w:val="kk-KZ"/>
        </w:rPr>
        <w:t>350 млн. теңгеден 650 млн теңгеге дейінгі</w:t>
      </w:r>
      <w:r w:rsidR="00D774D0">
        <w:rPr>
          <w:rFonts w:ascii="Arial" w:eastAsia="Calibri" w:hAnsi="Arial" w:cs="Arial"/>
          <w:sz w:val="32"/>
          <w:szCs w:val="32"/>
          <w:lang w:val="kk-KZ"/>
        </w:rPr>
        <w:t xml:space="preserve"> бағамен</w:t>
      </w:r>
      <w:r>
        <w:rPr>
          <w:rFonts w:ascii="Arial" w:eastAsia="Calibri" w:hAnsi="Arial" w:cs="Arial"/>
          <w:sz w:val="32"/>
          <w:szCs w:val="32"/>
          <w:lang w:val="kk-KZ"/>
        </w:rPr>
        <w:t xml:space="preserve"> «Тальго» шығарған </w:t>
      </w:r>
      <w:r>
        <w:rPr>
          <w:rFonts w:ascii="Arial" w:eastAsia="Calibri" w:hAnsi="Arial" w:cs="Arial"/>
          <w:b/>
          <w:sz w:val="32"/>
          <w:szCs w:val="32"/>
          <w:lang w:val="kk-KZ"/>
        </w:rPr>
        <w:t xml:space="preserve">676 </w:t>
      </w:r>
      <w:r>
        <w:rPr>
          <w:rFonts w:ascii="Arial" w:eastAsia="Calibri" w:hAnsi="Arial" w:cs="Arial"/>
          <w:sz w:val="32"/>
          <w:szCs w:val="32"/>
          <w:lang w:val="kk-KZ"/>
        </w:rPr>
        <w:t>жолаушы вагоны сатып алынған. Қазір бұл зауыт жабылып қалды.</w:t>
      </w:r>
    </w:p>
    <w:p w14:paraId="0E178493"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sz w:val="32"/>
          <w:szCs w:val="32"/>
          <w:lang w:val="kk-KZ"/>
        </w:rPr>
      </w:pPr>
      <w:r>
        <w:rPr>
          <w:rFonts w:ascii="Arial" w:eastAsia="Calibri" w:hAnsi="Arial" w:cs="Arial"/>
          <w:sz w:val="32"/>
          <w:szCs w:val="32"/>
          <w:lang w:val="kk-KZ"/>
        </w:rPr>
        <w:t xml:space="preserve">Содан кейін «ЗИКСТО» жауапкершілігі шектеулі серіктестігінен 2023 - 2024 жылдары </w:t>
      </w:r>
      <w:r>
        <w:rPr>
          <w:rFonts w:ascii="Arial" w:eastAsia="Calibri" w:hAnsi="Arial" w:cs="Arial"/>
          <w:b/>
          <w:sz w:val="32"/>
          <w:szCs w:val="32"/>
          <w:lang w:val="kk-KZ"/>
        </w:rPr>
        <w:t xml:space="preserve">750 млн. теңгеден </w:t>
      </w:r>
      <w:r>
        <w:rPr>
          <w:rFonts w:ascii="Arial" w:eastAsia="Calibri" w:hAnsi="Arial" w:cs="Arial"/>
          <w:b/>
          <w:sz w:val="32"/>
          <w:szCs w:val="32"/>
          <w:lang w:val="kk-KZ"/>
        </w:rPr>
        <w:br/>
        <w:t>850 млн</w:t>
      </w:r>
      <w:r>
        <w:rPr>
          <w:rFonts w:ascii="Arial" w:eastAsia="Calibri" w:hAnsi="Arial" w:cs="Arial"/>
          <w:sz w:val="32"/>
          <w:szCs w:val="32"/>
          <w:lang w:val="kk-KZ"/>
        </w:rPr>
        <w:t xml:space="preserve"> теңгеге дейінгі бағамен </w:t>
      </w:r>
      <w:r>
        <w:rPr>
          <w:rFonts w:ascii="Arial" w:eastAsia="Calibri" w:hAnsi="Arial" w:cs="Arial"/>
          <w:b/>
          <w:sz w:val="32"/>
          <w:szCs w:val="32"/>
          <w:lang w:val="kk-KZ"/>
        </w:rPr>
        <w:t>150 бірлік</w:t>
      </w:r>
      <w:r>
        <w:rPr>
          <w:rFonts w:ascii="Arial" w:eastAsia="Calibri" w:hAnsi="Arial" w:cs="Arial"/>
          <w:sz w:val="32"/>
          <w:szCs w:val="32"/>
          <w:lang w:val="kk-KZ"/>
        </w:rPr>
        <w:t xml:space="preserve"> жолаушы вагоны сатып алынды.</w:t>
      </w:r>
    </w:p>
    <w:p w14:paraId="37C9C055"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sz w:val="32"/>
          <w:szCs w:val="32"/>
          <w:lang w:val="kk-KZ"/>
        </w:rPr>
      </w:pPr>
      <w:r>
        <w:rPr>
          <w:rFonts w:ascii="Arial" w:eastAsia="Calibri" w:hAnsi="Arial" w:cs="Arial"/>
          <w:sz w:val="32"/>
          <w:szCs w:val="32"/>
          <w:lang w:val="kk-KZ"/>
        </w:rPr>
        <w:t xml:space="preserve">Қазіргі уақытта «Штадлер Қазақстан» жауапкершілігі шектеулі серіктестігі швейцариялық компаниясымен </w:t>
      </w:r>
      <w:r>
        <w:rPr>
          <w:rFonts w:ascii="Arial" w:eastAsia="Calibri" w:hAnsi="Arial" w:cs="Arial"/>
          <w:b/>
          <w:sz w:val="32"/>
          <w:szCs w:val="32"/>
          <w:lang w:val="kk-KZ"/>
        </w:rPr>
        <w:t>557 вагон</w:t>
      </w:r>
      <w:r>
        <w:rPr>
          <w:rFonts w:ascii="Arial" w:eastAsia="Calibri" w:hAnsi="Arial" w:cs="Arial"/>
          <w:sz w:val="32"/>
          <w:szCs w:val="32"/>
          <w:lang w:val="kk-KZ"/>
        </w:rPr>
        <w:t xml:space="preserve"> сатып алу бойынша келіссөздер жүргізілуде, плацкарт вагон </w:t>
      </w:r>
      <w:r>
        <w:rPr>
          <w:rFonts w:ascii="Arial" w:eastAsia="Calibri" w:hAnsi="Arial" w:cs="Arial"/>
          <w:sz w:val="32"/>
          <w:szCs w:val="32"/>
          <w:lang w:val="kk-KZ"/>
        </w:rPr>
        <w:lastRenderedPageBreak/>
        <w:t xml:space="preserve">бірлігінің бағасы – </w:t>
      </w:r>
      <w:r>
        <w:rPr>
          <w:rFonts w:ascii="Arial" w:eastAsia="Calibri" w:hAnsi="Arial" w:cs="Arial"/>
          <w:b/>
          <w:sz w:val="32"/>
          <w:szCs w:val="32"/>
          <w:lang w:val="kk-KZ"/>
        </w:rPr>
        <w:t>1,18 млрд</w:t>
      </w:r>
      <w:r>
        <w:rPr>
          <w:rFonts w:ascii="Arial" w:eastAsia="Calibri" w:hAnsi="Arial" w:cs="Arial"/>
          <w:sz w:val="32"/>
          <w:szCs w:val="32"/>
          <w:lang w:val="kk-KZ"/>
        </w:rPr>
        <w:t xml:space="preserve"> теңге.</w:t>
      </w:r>
    </w:p>
    <w:p w14:paraId="14638958"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sz w:val="32"/>
          <w:szCs w:val="32"/>
          <w:lang w:val="kk-KZ"/>
        </w:rPr>
      </w:pPr>
      <w:r>
        <w:rPr>
          <w:rFonts w:ascii="Arial" w:eastAsia="Calibri" w:hAnsi="Arial" w:cs="Arial"/>
          <w:sz w:val="32"/>
          <w:szCs w:val="32"/>
          <w:lang w:val="kk-KZ"/>
        </w:rPr>
        <w:t>Сондықтан, ұлттық тасымалдаушы жолаушыларды жаңа жайлы вагондармен қамтамасыз етуге тиіс.</w:t>
      </w:r>
    </w:p>
    <w:p w14:paraId="5725759F"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bCs/>
          <w:sz w:val="32"/>
          <w:szCs w:val="32"/>
          <w:lang w:val="kk-KZ"/>
        </w:rPr>
      </w:pPr>
      <w:r>
        <w:rPr>
          <w:rFonts w:ascii="Arial" w:eastAsia="Calibri" w:hAnsi="Arial" w:cs="Arial"/>
          <w:bCs/>
          <w:sz w:val="32"/>
          <w:szCs w:val="32"/>
          <w:lang w:val="kk-KZ"/>
        </w:rPr>
        <w:t xml:space="preserve">Бұдан басқа, тасымалдарды контейнерлер арқылы жүзеге асырудың әлемдік өсу үрдісін ескере отырып (жүк тасымалының жалпы көлемінің 55 %-ы), </w:t>
      </w:r>
      <w:r>
        <w:rPr>
          <w:rFonts w:ascii="Arial" w:eastAsia="Calibri" w:hAnsi="Arial" w:cs="Arial"/>
          <w:b/>
          <w:bCs/>
          <w:sz w:val="32"/>
          <w:szCs w:val="32"/>
          <w:lang w:val="kk-KZ"/>
        </w:rPr>
        <w:t>контейнерлік, мультимодальдық</w:t>
      </w:r>
      <w:r>
        <w:rPr>
          <w:rFonts w:ascii="Arial" w:eastAsia="Calibri" w:hAnsi="Arial" w:cs="Arial"/>
          <w:bCs/>
          <w:sz w:val="32"/>
          <w:szCs w:val="32"/>
          <w:lang w:val="kk-KZ"/>
        </w:rPr>
        <w:t xml:space="preserve"> </w:t>
      </w:r>
      <w:r>
        <w:rPr>
          <w:rFonts w:ascii="Arial" w:eastAsia="Calibri" w:hAnsi="Arial" w:cs="Arial"/>
          <w:b/>
          <w:bCs/>
          <w:sz w:val="32"/>
          <w:szCs w:val="32"/>
          <w:lang w:val="kk-KZ"/>
        </w:rPr>
        <w:t xml:space="preserve">тасымалдарды </w:t>
      </w:r>
      <w:r>
        <w:rPr>
          <w:rFonts w:ascii="Arial" w:eastAsia="Calibri" w:hAnsi="Arial" w:cs="Arial"/>
          <w:bCs/>
          <w:sz w:val="32"/>
          <w:szCs w:val="32"/>
          <w:lang w:val="kk-KZ"/>
        </w:rPr>
        <w:t>жан-жақты дамытып, әртүрлі көлік түрлерінің технологиялық біртұтастығын қамтамасыз ететін көлік-логистика орталықтарын құру қажет.</w:t>
      </w:r>
    </w:p>
    <w:p w14:paraId="470EB4D7" w14:textId="0CED24BF"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Өздеріңізге белгілі, Парламент </w:t>
      </w:r>
      <w:r w:rsidR="00D774D0">
        <w:rPr>
          <w:rFonts w:ascii="Arial" w:hAnsi="Arial" w:cs="Arial"/>
          <w:sz w:val="32"/>
          <w:szCs w:val="32"/>
          <w:lang w:val="kk-KZ"/>
        </w:rPr>
        <w:t>биыл</w:t>
      </w:r>
      <w:r>
        <w:rPr>
          <w:rFonts w:ascii="Arial" w:hAnsi="Arial" w:cs="Arial"/>
          <w:sz w:val="32"/>
          <w:szCs w:val="32"/>
          <w:lang w:val="kk-KZ"/>
        </w:rPr>
        <w:t xml:space="preserve"> </w:t>
      </w:r>
      <w:r>
        <w:rPr>
          <w:rFonts w:ascii="Arial" w:hAnsi="Arial" w:cs="Arial"/>
          <w:bCs/>
          <w:sz w:val="32"/>
          <w:szCs w:val="32"/>
          <w:lang w:val="kk-KZ"/>
        </w:rPr>
        <w:t xml:space="preserve">Қазақстан мен Қытай Халық Республикасы арасындағы Транскаспий халықаралық көлік бағытын, оның ішінде Қытай – Еуропа қатынасындағы контейнерлік пойыздар үшін дамыту жөніндегі келісімдерді </w:t>
      </w:r>
      <w:r>
        <w:rPr>
          <w:rFonts w:ascii="Arial" w:hAnsi="Arial" w:cs="Arial"/>
          <w:sz w:val="32"/>
          <w:szCs w:val="32"/>
          <w:lang w:val="kk-KZ"/>
        </w:rPr>
        <w:t>қабылдады. Осы келісімдер екі елдің аумағы бойынша контейнерлік пойыздар үшін экспорттық-импорттық, транзиттік тасымалдарды ұлғайтуға бағытталған.</w:t>
      </w:r>
    </w:p>
    <w:p w14:paraId="705B964C"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Қазіргі уақытта маршруттың қазақстандық учаскесінде </w:t>
      </w:r>
      <w:r>
        <w:rPr>
          <w:rFonts w:ascii="Arial" w:hAnsi="Arial" w:cs="Arial"/>
          <w:b/>
          <w:sz w:val="32"/>
          <w:szCs w:val="32"/>
          <w:lang w:val="kk-KZ"/>
        </w:rPr>
        <w:t xml:space="preserve">Транскаспий халықаралық көлік бағытының өткізу қабілетін арттыру бойынша </w:t>
      </w:r>
      <w:r>
        <w:rPr>
          <w:rFonts w:ascii="Arial" w:hAnsi="Arial" w:cs="Arial"/>
          <w:sz w:val="32"/>
          <w:szCs w:val="32"/>
          <w:lang w:val="kk-KZ"/>
        </w:rPr>
        <w:t>белсенді жұмыс жүргізілуде.</w:t>
      </w:r>
    </w:p>
    <w:p w14:paraId="4AEE54BB" w14:textId="77777777" w:rsidR="00F6757C" w:rsidRDefault="00F6757C" w:rsidP="00F6757C">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bCs/>
          <w:sz w:val="32"/>
          <w:szCs w:val="32"/>
          <w:lang w:val="kk-KZ"/>
        </w:rPr>
      </w:pPr>
      <w:r>
        <w:rPr>
          <w:rFonts w:ascii="Arial" w:eastAsia="Calibri" w:hAnsi="Arial" w:cs="Arial"/>
          <w:bCs/>
          <w:sz w:val="32"/>
          <w:szCs w:val="32"/>
          <w:lang w:val="kk-KZ"/>
        </w:rPr>
        <w:t xml:space="preserve">Осыған байланысты, Үкімет Транскаспий халықаралық көлік бағытының </w:t>
      </w:r>
      <w:r>
        <w:rPr>
          <w:rFonts w:ascii="Arial" w:eastAsia="Calibri" w:hAnsi="Arial" w:cs="Arial"/>
          <w:b/>
          <w:bCs/>
          <w:sz w:val="32"/>
          <w:szCs w:val="32"/>
          <w:lang w:val="kk-KZ"/>
        </w:rPr>
        <w:t>бүкіл ұзындығы бойынша</w:t>
      </w:r>
      <w:r>
        <w:rPr>
          <w:rFonts w:ascii="Arial" w:eastAsia="Calibri" w:hAnsi="Arial" w:cs="Arial"/>
          <w:bCs/>
          <w:sz w:val="32"/>
          <w:szCs w:val="32"/>
          <w:lang w:val="kk-KZ"/>
        </w:rPr>
        <w:t xml:space="preserve"> учаскелердің өткізу қабілетін </w:t>
      </w:r>
      <w:r>
        <w:rPr>
          <w:rFonts w:ascii="Arial" w:eastAsia="Calibri" w:hAnsi="Arial" w:cs="Arial"/>
          <w:b/>
          <w:bCs/>
          <w:sz w:val="32"/>
          <w:szCs w:val="32"/>
          <w:lang w:val="kk-KZ"/>
        </w:rPr>
        <w:t>арттыру</w:t>
      </w:r>
      <w:r>
        <w:rPr>
          <w:rFonts w:ascii="Arial" w:eastAsia="Calibri" w:hAnsi="Arial" w:cs="Arial"/>
          <w:bCs/>
          <w:sz w:val="32"/>
          <w:szCs w:val="32"/>
          <w:lang w:val="kk-KZ"/>
        </w:rPr>
        <w:t xml:space="preserve"> жөніндегі іс-шаралардың уақтылы іске асырылуын бақылауға алуы қажет деп санаймыз</w:t>
      </w:r>
      <w:bookmarkStart w:id="0" w:name="_Hlk183096509"/>
      <w:r>
        <w:rPr>
          <w:rFonts w:ascii="Arial" w:eastAsia="Calibri" w:hAnsi="Arial" w:cs="Arial"/>
          <w:bCs/>
          <w:sz w:val="32"/>
          <w:szCs w:val="32"/>
          <w:lang w:val="kk-KZ"/>
        </w:rPr>
        <w:t>.</w:t>
      </w:r>
    </w:p>
    <w:p w14:paraId="34355E61" w14:textId="77777777" w:rsidR="00F6757C" w:rsidRDefault="00F6757C" w:rsidP="00F6757C">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bCs/>
          <w:sz w:val="32"/>
          <w:szCs w:val="32"/>
          <w:lang w:val="kk-KZ"/>
        </w:rPr>
      </w:pPr>
      <w:r>
        <w:rPr>
          <w:rFonts w:ascii="Arial" w:eastAsia="Calibri" w:hAnsi="Arial" w:cs="Arial"/>
          <w:bCs/>
          <w:sz w:val="32"/>
          <w:szCs w:val="32"/>
          <w:lang w:val="kk-KZ"/>
        </w:rPr>
        <w:t xml:space="preserve">Жылжымалы құрамның өнімділігін және пойыз қозғалысының жылдамдығын арттыру (жылжымалы құрамды, локомотивтерді жаңарту), сондай-ақ контейнерлік, </w:t>
      </w:r>
      <w:r>
        <w:rPr>
          <w:rFonts w:ascii="Arial" w:eastAsia="Calibri" w:hAnsi="Arial" w:cs="Arial"/>
          <w:bCs/>
          <w:sz w:val="32"/>
          <w:szCs w:val="32"/>
          <w:lang w:val="kk-KZ"/>
        </w:rPr>
        <w:lastRenderedPageBreak/>
        <w:t>мультимодальдық тасымалдарды дамыту және әртүрлі көлік түрлерінің технологиялық біртұтастығын қамтамасыз ететін көлік-логистика орталықтарын құру жөнінде шаралар қабылдауы қажет.</w:t>
      </w:r>
      <w:bookmarkEnd w:id="0"/>
    </w:p>
    <w:p w14:paraId="41152058"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Президенттің тапсырмасы бойынша 4 ірі теміржол жобасы іске асырылуда, олар: «Достық – Мойынты», «Бақты – Аягөз», «Дарбаза – Мақтаарал» және Алматы қаласын айналып өтетін теміржол желісі.</w:t>
      </w:r>
    </w:p>
    <w:p w14:paraId="1589AE60"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Бүгінгі таңда 3 жоба бойынша белгіленген мерзімде жұмыстар жүргізілуде.</w:t>
      </w:r>
    </w:p>
    <w:p w14:paraId="40636841" w14:textId="7E727DE9"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Алайда, ұзындығы 297 км болатын маңызды инфрақұрылымдық теміржол жобасының бірі «Бақты – Аягөз» жобасының құрылысы өте баяу, онда геологиялық жұмыстарды бастауға дайындық қана жүргізілуде. Бұл жобаның маңызы өте зор, өйткені ол Қытай мен Қазақстан арасындағы өткізу қабілетін қосымша 20 млн. тоннаға арттыруға мүмкіндік береді.</w:t>
      </w:r>
    </w:p>
    <w:p w14:paraId="339A944F"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Сондықтан осы жобаның құрылыс қарқынын жеделдетіп, оны белгіленген мерзімде аяқтау жөнінде шаралар қабылдау қажет.</w:t>
      </w:r>
      <w:bookmarkStart w:id="1" w:name="_Hlk183096691"/>
    </w:p>
    <w:bookmarkEnd w:id="1"/>
    <w:p w14:paraId="2BEAE137" w14:textId="77777777" w:rsidR="00163EF0" w:rsidRPr="00D774D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eastAsia="Calibri" w:hAnsi="Arial" w:cs="Arial"/>
          <w:b/>
          <w:bCs/>
          <w:i/>
          <w:iCs/>
          <w:sz w:val="32"/>
          <w:szCs w:val="32"/>
          <w:u w:val="single"/>
          <w:lang w:val="kk-KZ"/>
        </w:rPr>
      </w:pPr>
      <w:r w:rsidRPr="00D774D0">
        <w:rPr>
          <w:rFonts w:ascii="Arial" w:eastAsia="Calibri" w:hAnsi="Arial" w:cs="Arial"/>
          <w:b/>
          <w:bCs/>
          <w:i/>
          <w:iCs/>
          <w:sz w:val="32"/>
          <w:szCs w:val="32"/>
          <w:u w:val="single"/>
          <w:lang w:val="kk-KZ"/>
        </w:rPr>
        <w:t>Үшіншіден, теңіз көлігі саласында</w:t>
      </w:r>
    </w:p>
    <w:p w14:paraId="494C2E22"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Ағымдағы жылы Транскаспий халықаралық көлік бағыты есебінен теңіз көлігімен жүк тасымалдау бойынша жағдай тұрақталды.</w:t>
      </w:r>
    </w:p>
    <w:p w14:paraId="1CDA54A0"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
          <w:sz w:val="32"/>
          <w:szCs w:val="32"/>
          <w:lang w:val="kk-KZ"/>
        </w:rPr>
      </w:pPr>
      <w:r>
        <w:rPr>
          <w:rFonts w:ascii="Arial" w:hAnsi="Arial" w:cs="Arial"/>
          <w:b/>
          <w:sz w:val="32"/>
          <w:szCs w:val="32"/>
          <w:lang w:val="kk-KZ"/>
        </w:rPr>
        <w:t xml:space="preserve">Осыған байланысты, Көлік министрлігі инфрақұрылымды жақсартумен қатар тиімді транзиттік </w:t>
      </w:r>
      <w:r>
        <w:rPr>
          <w:rFonts w:ascii="Arial" w:hAnsi="Arial" w:cs="Arial"/>
          <w:b/>
          <w:sz w:val="32"/>
          <w:szCs w:val="32"/>
          <w:lang w:val="kk-KZ"/>
        </w:rPr>
        <w:lastRenderedPageBreak/>
        <w:t>келісімдер жасауды, оның ішінде халықаралық контейнерлік операторларды тарту арқылы арттыру қажет деп есептейміз.</w:t>
      </w:r>
    </w:p>
    <w:p w14:paraId="34EC4DC4" w14:textId="1B68B0E1"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32"/>
          <w:lang w:val="kk-KZ"/>
        </w:rPr>
      </w:pPr>
      <w:r>
        <w:rPr>
          <w:rFonts w:ascii="Arial" w:hAnsi="Arial" w:cs="Arial"/>
          <w:sz w:val="32"/>
          <w:szCs w:val="32"/>
          <w:lang w:val="kk-KZ"/>
        </w:rPr>
        <w:t xml:space="preserve">Қазіргі уақытта </w:t>
      </w:r>
      <w:r>
        <w:rPr>
          <w:rFonts w:ascii="Arial" w:hAnsi="Arial" w:cs="Arial"/>
          <w:b/>
          <w:bCs/>
          <w:sz w:val="32"/>
          <w:szCs w:val="32"/>
          <w:lang w:val="kk-KZ"/>
        </w:rPr>
        <w:t>өзендегі көлік қатынасы</w:t>
      </w:r>
      <w:r>
        <w:rPr>
          <w:rFonts w:ascii="Arial" w:hAnsi="Arial" w:cs="Arial"/>
          <w:sz w:val="32"/>
          <w:szCs w:val="32"/>
          <w:lang w:val="kk-KZ"/>
        </w:rPr>
        <w:t xml:space="preserve"> ретінде Ертіс өзеніне назар аударып, </w:t>
      </w:r>
      <w:r>
        <w:rPr>
          <w:rFonts w:ascii="Arial" w:hAnsi="Arial" w:cs="Arial"/>
          <w:b/>
          <w:bCs/>
          <w:sz w:val="32"/>
          <w:szCs w:val="32"/>
          <w:lang w:val="kk-KZ"/>
        </w:rPr>
        <w:t>Ертіс өзені арқылы перспективалы су дәлізін қалпына келтіру</w:t>
      </w:r>
      <w:r>
        <w:rPr>
          <w:rFonts w:ascii="Arial" w:hAnsi="Arial" w:cs="Arial"/>
          <w:sz w:val="32"/>
          <w:szCs w:val="32"/>
          <w:lang w:val="kk-KZ"/>
        </w:rPr>
        <w:t xml:space="preserve"> қажет. Бұл Қазақстан, Қытай және Ресей арасындағы мультимодальдық транзиттік дәліз</w:t>
      </w:r>
      <w:r w:rsidR="00F6757C">
        <w:rPr>
          <w:rFonts w:ascii="Arial" w:hAnsi="Arial" w:cs="Arial"/>
          <w:sz w:val="32"/>
          <w:szCs w:val="32"/>
          <w:lang w:val="kk-KZ"/>
        </w:rPr>
        <w:t>ін қалыптастырады</w:t>
      </w:r>
      <w:r>
        <w:rPr>
          <w:rFonts w:ascii="Arial" w:hAnsi="Arial" w:cs="Arial"/>
          <w:sz w:val="32"/>
          <w:szCs w:val="32"/>
          <w:lang w:val="kk-KZ"/>
        </w:rPr>
        <w:t>.</w:t>
      </w:r>
    </w:p>
    <w:p w14:paraId="497F4E62"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
          <w:i/>
          <w:sz w:val="32"/>
          <w:szCs w:val="28"/>
          <w:u w:val="single"/>
          <w:lang w:val="kk-KZ"/>
        </w:rPr>
      </w:pPr>
      <w:r>
        <w:rPr>
          <w:rFonts w:ascii="Arial" w:hAnsi="Arial" w:cs="Arial"/>
          <w:b/>
          <w:i/>
          <w:sz w:val="32"/>
          <w:szCs w:val="28"/>
          <w:u w:val="single"/>
          <w:lang w:val="kk-KZ"/>
        </w:rPr>
        <w:t>Төртіншіден, әуе көлігі саласында</w:t>
      </w:r>
    </w:p>
    <w:p w14:paraId="01A31FD0" w14:textId="1E8B872D"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28"/>
          <w:lang w:val="kk-KZ"/>
        </w:rPr>
      </w:pPr>
      <w:r>
        <w:rPr>
          <w:rFonts w:ascii="Arial" w:hAnsi="Arial" w:cs="Arial"/>
          <w:sz w:val="32"/>
          <w:szCs w:val="28"/>
          <w:lang w:val="kk-KZ"/>
        </w:rPr>
        <w:t xml:space="preserve">Азия мен Еуропа арасындағы жүк тасымалының жыл сайынғы жалпы көлемі 7-8 миллион тонна болып отырған жағдайда, біздің әуежайлар 2023 жылы тек </w:t>
      </w:r>
      <w:r w:rsidR="00122DFF">
        <w:rPr>
          <w:rFonts w:ascii="Arial" w:hAnsi="Arial" w:cs="Arial"/>
          <w:sz w:val="32"/>
          <w:szCs w:val="28"/>
          <w:lang w:val="kk-KZ"/>
        </w:rPr>
        <w:t>150</w:t>
      </w:r>
      <w:r>
        <w:rPr>
          <w:rFonts w:ascii="Arial" w:hAnsi="Arial" w:cs="Arial"/>
          <w:sz w:val="32"/>
          <w:szCs w:val="28"/>
          <w:lang w:val="kk-KZ"/>
        </w:rPr>
        <w:t xml:space="preserve"> мың тонна тасымалдаған, бұл азиялық бағыттың </w:t>
      </w:r>
      <w:r w:rsidR="00122DFF">
        <w:rPr>
          <w:rFonts w:ascii="Arial" w:hAnsi="Arial" w:cs="Arial"/>
          <w:sz w:val="32"/>
          <w:szCs w:val="28"/>
          <w:lang w:val="kk-KZ"/>
        </w:rPr>
        <w:t>2</w:t>
      </w:r>
      <w:r>
        <w:rPr>
          <w:rFonts w:ascii="Arial" w:hAnsi="Arial" w:cs="Arial"/>
          <w:sz w:val="32"/>
          <w:szCs w:val="28"/>
          <w:lang w:val="kk-KZ"/>
        </w:rPr>
        <w:t xml:space="preserve">%-ын құрайды. Бұл көрсеткіш Қазақстанның жүктерді авиациямен халықаралық тасымалдаудағы </w:t>
      </w:r>
      <w:r>
        <w:rPr>
          <w:rFonts w:ascii="Arial" w:hAnsi="Arial" w:cs="Arial"/>
          <w:b/>
          <w:sz w:val="32"/>
          <w:szCs w:val="28"/>
          <w:lang w:val="kk-KZ"/>
        </w:rPr>
        <w:t>шектеулі үлесін</w:t>
      </w:r>
      <w:r>
        <w:rPr>
          <w:rFonts w:ascii="Arial" w:hAnsi="Arial" w:cs="Arial"/>
          <w:sz w:val="32"/>
          <w:szCs w:val="28"/>
          <w:lang w:val="kk-KZ"/>
        </w:rPr>
        <w:t xml:space="preserve"> көрсетеді.</w:t>
      </w:r>
    </w:p>
    <w:p w14:paraId="4CB3115E" w14:textId="77777777" w:rsidR="00163EF0" w:rsidRDefault="00D51E5D">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
          <w:bCs/>
          <w:sz w:val="32"/>
          <w:szCs w:val="28"/>
          <w:lang w:val="kk-KZ"/>
        </w:rPr>
      </w:pPr>
      <w:r>
        <w:rPr>
          <w:rFonts w:ascii="Arial" w:hAnsi="Arial" w:cs="Arial"/>
          <w:b/>
          <w:bCs/>
          <w:sz w:val="32"/>
          <w:szCs w:val="28"/>
          <w:lang w:val="kk-KZ"/>
        </w:rPr>
        <w:t>Сонымен қатар мынадай проблемалар бар:</w:t>
      </w:r>
    </w:p>
    <w:p w14:paraId="130CB93B" w14:textId="77777777" w:rsidR="00163EF0" w:rsidRDefault="00D51E5D">
      <w:pPr>
        <w:widowControl w:val="0"/>
        <w:numPr>
          <w:ilvl w:val="0"/>
          <w:numId w:val="1"/>
        </w:numPr>
        <w:pBdr>
          <w:bottom w:val="single" w:sz="4" w:space="31" w:color="FFFFFF"/>
        </w:pBdr>
        <w:tabs>
          <w:tab w:val="left" w:pos="0"/>
        </w:tabs>
        <w:autoSpaceDE w:val="0"/>
        <w:autoSpaceDN w:val="0"/>
        <w:adjustRightInd w:val="0"/>
        <w:spacing w:line="360" w:lineRule="auto"/>
        <w:ind w:firstLine="720"/>
        <w:jc w:val="both"/>
        <w:rPr>
          <w:rFonts w:ascii="Arial" w:hAnsi="Arial" w:cs="Arial"/>
          <w:b/>
          <w:sz w:val="32"/>
          <w:szCs w:val="28"/>
          <w:lang w:val="kk-KZ"/>
        </w:rPr>
      </w:pPr>
      <w:r>
        <w:rPr>
          <w:rFonts w:ascii="Arial" w:hAnsi="Arial" w:cs="Arial"/>
          <w:b/>
          <w:spacing w:val="-4"/>
          <w:sz w:val="32"/>
          <w:szCs w:val="28"/>
          <w:lang w:val="kk-KZ"/>
        </w:rPr>
        <w:t>Әуежай жабдықтарының, техникалық құралдары</w:t>
      </w:r>
      <w:r>
        <w:rPr>
          <w:rFonts w:ascii="Arial" w:hAnsi="Arial" w:cs="Arial"/>
          <w:b/>
          <w:sz w:val="32"/>
          <w:szCs w:val="28"/>
          <w:lang w:val="kk-KZ"/>
        </w:rPr>
        <w:t xml:space="preserve"> мен инфрақұрылымының ескіруі.</w:t>
      </w:r>
    </w:p>
    <w:p w14:paraId="0445DEBB" w14:textId="77777777" w:rsidR="00163EF0" w:rsidRDefault="00D51E5D">
      <w:pPr>
        <w:widowControl w:val="0"/>
        <w:numPr>
          <w:ilvl w:val="0"/>
          <w:numId w:val="1"/>
        </w:numPr>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28"/>
          <w:lang w:val="kk-KZ"/>
        </w:rPr>
      </w:pPr>
      <w:r>
        <w:rPr>
          <w:rFonts w:ascii="Arial" w:hAnsi="Arial" w:cs="Arial"/>
          <w:b/>
          <w:sz w:val="32"/>
          <w:szCs w:val="28"/>
          <w:lang w:val="kk-KZ"/>
        </w:rPr>
        <w:t xml:space="preserve">Авиаотын құнының жоғары болуы. </w:t>
      </w:r>
      <w:r>
        <w:rPr>
          <w:rFonts w:ascii="Arial" w:hAnsi="Arial" w:cs="Arial"/>
          <w:sz w:val="32"/>
          <w:szCs w:val="28"/>
          <w:lang w:val="kk-KZ"/>
        </w:rPr>
        <w:t>Отандық мұнай өңдеу зауыттары авиакеросинге деген қажеттілікті 60-70%-ға ғана қамтамасыз етеді, ал қалған бөлігі импортталады.</w:t>
      </w:r>
    </w:p>
    <w:p w14:paraId="0B5DAF0C" w14:textId="5A16F3EC" w:rsidR="00163EF0" w:rsidRDefault="00D51E5D">
      <w:pPr>
        <w:widowControl w:val="0"/>
        <w:numPr>
          <w:ilvl w:val="0"/>
          <w:numId w:val="1"/>
        </w:numPr>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28"/>
          <w:lang w:val="kk-KZ"/>
        </w:rPr>
      </w:pPr>
      <w:r>
        <w:rPr>
          <w:rFonts w:ascii="Arial" w:hAnsi="Arial" w:cs="Arial"/>
          <w:b/>
          <w:sz w:val="32"/>
          <w:szCs w:val="28"/>
          <w:lang w:val="kk-KZ"/>
        </w:rPr>
        <w:t>Тиімсіз жоспарлау.</w:t>
      </w:r>
      <w:r>
        <w:rPr>
          <w:rFonts w:ascii="Arial" w:hAnsi="Arial" w:cs="Arial"/>
          <w:sz w:val="32"/>
          <w:szCs w:val="28"/>
          <w:lang w:val="kk-KZ"/>
        </w:rPr>
        <w:t xml:space="preserve"> Мәселен, «Орал» халықаралық әуежайын реконструкциялау бастапқыда 2020 жылы аяқталады деп жоспарланған еді, одан кейін ағымдағы Жаңа жылға дейін пайдалануға беріледі деп дайындалған  болатын. Қазір кезде онда не болып жатқаны әлі күнге дейін белгісіз.</w:t>
      </w:r>
    </w:p>
    <w:p w14:paraId="3D9880F9" w14:textId="1A7D4694" w:rsidR="009B20AC" w:rsidRDefault="009B20AC">
      <w:pPr>
        <w:widowControl w:val="0"/>
        <w:numPr>
          <w:ilvl w:val="0"/>
          <w:numId w:val="1"/>
        </w:numPr>
        <w:pBdr>
          <w:bottom w:val="single" w:sz="4" w:space="31" w:color="FFFFFF"/>
        </w:pBdr>
        <w:tabs>
          <w:tab w:val="left" w:pos="0"/>
        </w:tabs>
        <w:autoSpaceDE w:val="0"/>
        <w:autoSpaceDN w:val="0"/>
        <w:adjustRightInd w:val="0"/>
        <w:spacing w:line="360" w:lineRule="auto"/>
        <w:ind w:firstLine="720"/>
        <w:jc w:val="both"/>
        <w:rPr>
          <w:rFonts w:ascii="Arial" w:hAnsi="Arial" w:cs="Arial"/>
          <w:sz w:val="32"/>
          <w:szCs w:val="28"/>
          <w:lang w:val="kk-KZ"/>
        </w:rPr>
      </w:pPr>
      <w:r>
        <w:rPr>
          <w:rFonts w:ascii="Arial" w:hAnsi="Arial" w:cs="Arial"/>
          <w:b/>
          <w:sz w:val="32"/>
          <w:szCs w:val="28"/>
          <w:lang w:val="kk-KZ"/>
        </w:rPr>
        <w:lastRenderedPageBreak/>
        <w:t>Ұшақтардың жетіспеушілігі.</w:t>
      </w:r>
    </w:p>
    <w:p w14:paraId="7CA5857F" w14:textId="77777777" w:rsidR="00163EF0" w:rsidRDefault="00D51E5D">
      <w:pPr>
        <w:widowControl w:val="0"/>
        <w:pBdr>
          <w:bottom w:val="single" w:sz="4" w:space="31" w:color="FFFFFF"/>
        </w:pBdr>
        <w:tabs>
          <w:tab w:val="left" w:pos="0"/>
        </w:tabs>
        <w:autoSpaceDE w:val="0"/>
        <w:autoSpaceDN w:val="0"/>
        <w:adjustRightInd w:val="0"/>
        <w:spacing w:line="360" w:lineRule="auto"/>
        <w:jc w:val="both"/>
        <w:rPr>
          <w:rFonts w:ascii="Arial" w:hAnsi="Arial" w:cs="Arial"/>
          <w:b/>
          <w:bCs/>
          <w:sz w:val="32"/>
          <w:szCs w:val="28"/>
          <w:lang w:val="kk-KZ"/>
        </w:rPr>
      </w:pPr>
      <w:r>
        <w:rPr>
          <w:rFonts w:ascii="Arial" w:hAnsi="Arial" w:cs="Arial"/>
          <w:sz w:val="32"/>
          <w:szCs w:val="28"/>
          <w:lang w:val="kk-KZ"/>
        </w:rPr>
        <w:tab/>
        <w:t xml:space="preserve">Бұл салада проблемалар жеткілікті, </w:t>
      </w:r>
      <w:r>
        <w:rPr>
          <w:rFonts w:ascii="Arial" w:hAnsi="Arial" w:cs="Arial"/>
          <w:b/>
          <w:bCs/>
          <w:sz w:val="32"/>
          <w:szCs w:val="28"/>
          <w:lang w:val="kk-KZ"/>
        </w:rPr>
        <w:t>Көлік министрлігі  әуе көлігімен жүк тасымалдауға ерекше назар аударып, авиакөлік саласын дамытудың кешенді жоспарын әзірлеуі қажет.</w:t>
      </w:r>
    </w:p>
    <w:p w14:paraId="1B74B8EC" w14:textId="77777777" w:rsidR="00163EF0" w:rsidRDefault="00D51E5D">
      <w:pPr>
        <w:widowControl w:val="0"/>
        <w:pBdr>
          <w:bottom w:val="single" w:sz="4" w:space="31" w:color="FFFFFF"/>
        </w:pBdr>
        <w:tabs>
          <w:tab w:val="left" w:pos="0"/>
        </w:tabs>
        <w:autoSpaceDE w:val="0"/>
        <w:autoSpaceDN w:val="0"/>
        <w:adjustRightInd w:val="0"/>
        <w:spacing w:line="360" w:lineRule="auto"/>
        <w:jc w:val="both"/>
        <w:rPr>
          <w:rFonts w:ascii="Arial" w:hAnsi="Arial" w:cs="Arial"/>
          <w:b/>
          <w:bCs/>
          <w:sz w:val="32"/>
          <w:szCs w:val="28"/>
          <w:lang w:val="kk-KZ"/>
        </w:rPr>
      </w:pPr>
      <w:r>
        <w:rPr>
          <w:rFonts w:ascii="Arial" w:hAnsi="Arial" w:cs="Arial"/>
          <w:b/>
          <w:bCs/>
          <w:sz w:val="32"/>
          <w:szCs w:val="28"/>
          <w:lang w:val="kk-KZ"/>
        </w:rPr>
        <w:tab/>
        <w:t>Құрметті депутаттар!</w:t>
      </w:r>
    </w:p>
    <w:p w14:paraId="325B891A" w14:textId="77777777" w:rsidR="00163EF0" w:rsidRDefault="00D51E5D">
      <w:pPr>
        <w:widowControl w:val="0"/>
        <w:pBdr>
          <w:bottom w:val="single" w:sz="4" w:space="31" w:color="FFFFFF"/>
        </w:pBdr>
        <w:tabs>
          <w:tab w:val="left" w:pos="0"/>
        </w:tabs>
        <w:autoSpaceDE w:val="0"/>
        <w:autoSpaceDN w:val="0"/>
        <w:adjustRightInd w:val="0"/>
        <w:spacing w:line="360" w:lineRule="auto"/>
        <w:jc w:val="both"/>
        <w:rPr>
          <w:rFonts w:ascii="Arial" w:hAnsi="Arial" w:cs="Arial"/>
          <w:sz w:val="32"/>
          <w:szCs w:val="28"/>
          <w:lang w:val="kk-KZ"/>
        </w:rPr>
      </w:pPr>
      <w:r>
        <w:rPr>
          <w:rFonts w:ascii="Arial" w:hAnsi="Arial" w:cs="Arial"/>
          <w:b/>
          <w:bCs/>
          <w:sz w:val="32"/>
          <w:szCs w:val="28"/>
          <w:lang w:val="kk-KZ"/>
        </w:rPr>
        <w:tab/>
      </w:r>
      <w:r>
        <w:rPr>
          <w:rFonts w:ascii="Arial" w:hAnsi="Arial" w:cs="Arial"/>
          <w:sz w:val="32"/>
          <w:szCs w:val="28"/>
          <w:lang w:val="kk-KZ"/>
        </w:rPr>
        <w:t>Біз көлік-логистика әлеуетін дамыту мәселелерін               бірінші рет көтеріп отырған жоқпыз, Үкімет пен жергілікті атқарушы органдардың атқарып отырған шаруасын көріп отырмыз, алайда қазіргі жағдайда бұл жеткіліксіз болып тұр.</w:t>
      </w:r>
    </w:p>
    <w:p w14:paraId="2B482873" w14:textId="77777777" w:rsidR="00163EF0" w:rsidRDefault="00D51E5D">
      <w:pPr>
        <w:widowControl w:val="0"/>
        <w:pBdr>
          <w:bottom w:val="single" w:sz="4" w:space="31" w:color="FFFFFF"/>
        </w:pBdr>
        <w:tabs>
          <w:tab w:val="left" w:pos="0"/>
        </w:tabs>
        <w:autoSpaceDE w:val="0"/>
        <w:autoSpaceDN w:val="0"/>
        <w:adjustRightInd w:val="0"/>
        <w:spacing w:line="360" w:lineRule="auto"/>
        <w:jc w:val="both"/>
        <w:rPr>
          <w:rFonts w:ascii="Arial" w:hAnsi="Arial" w:cs="Arial"/>
          <w:sz w:val="32"/>
          <w:szCs w:val="28"/>
          <w:lang w:val="kk-KZ"/>
        </w:rPr>
      </w:pPr>
      <w:r>
        <w:rPr>
          <w:rFonts w:ascii="Arial" w:hAnsi="Arial" w:cs="Arial"/>
          <w:sz w:val="32"/>
          <w:szCs w:val="28"/>
          <w:lang w:val="kk-KZ"/>
        </w:rPr>
        <w:tab/>
        <w:t xml:space="preserve">Кешенді тәсіл және сындарлы ведомствоаралық өзара </w:t>
      </w:r>
      <w:r>
        <w:rPr>
          <w:rFonts w:ascii="Arial" w:hAnsi="Arial" w:cs="Arial"/>
          <w:sz w:val="32"/>
          <w:szCs w:val="28"/>
          <w:lang w:val="kk-KZ"/>
        </w:rPr>
        <w:br/>
        <w:t>іс-қимыл қажет. Тек жұмыла жұмыс істеген кезде ғана сапалы инфрақұрылым құрып, осы бағытқа салынған инвестицияның тиімділігін қамтамасыз ете аламыз.</w:t>
      </w:r>
    </w:p>
    <w:p w14:paraId="57954B8B" w14:textId="77777777" w:rsidR="00163EF0" w:rsidRDefault="00163EF0">
      <w:pPr>
        <w:widowControl w:val="0"/>
        <w:pBdr>
          <w:bottom w:val="single" w:sz="4" w:space="31" w:color="FFFFFF"/>
        </w:pBdr>
        <w:tabs>
          <w:tab w:val="left" w:pos="0"/>
        </w:tabs>
        <w:autoSpaceDE w:val="0"/>
        <w:autoSpaceDN w:val="0"/>
        <w:adjustRightInd w:val="0"/>
        <w:spacing w:line="360" w:lineRule="auto"/>
        <w:ind w:firstLine="720"/>
        <w:jc w:val="both"/>
        <w:rPr>
          <w:rFonts w:ascii="Arial" w:hAnsi="Arial" w:cs="Arial"/>
          <w:bCs/>
          <w:sz w:val="32"/>
          <w:szCs w:val="32"/>
          <w:lang w:val="kk-KZ"/>
        </w:rPr>
      </w:pPr>
    </w:p>
    <w:sectPr w:rsidR="00163EF0">
      <w:footerReference w:type="default" r:id="rId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325C" w14:textId="77777777" w:rsidR="00361D4F" w:rsidRDefault="00361D4F">
      <w:r>
        <w:separator/>
      </w:r>
    </w:p>
  </w:endnote>
  <w:endnote w:type="continuationSeparator" w:id="0">
    <w:p w14:paraId="1CDBAB0E" w14:textId="77777777" w:rsidR="00361D4F" w:rsidRDefault="00361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default"/>
    <w:sig w:usb0="E4002EFF" w:usb1="C000E47F" w:usb2="00000009" w:usb3="00000000" w:csb0="2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A5E4" w14:textId="77777777" w:rsidR="00163EF0" w:rsidRDefault="00D51E5D">
    <w:pPr>
      <w:pStyle w:val="a9"/>
      <w:jc w:val="right"/>
    </w:pPr>
    <w:r>
      <w:fldChar w:fldCharType="begin"/>
    </w:r>
    <w:r>
      <w:instrText>PAGE   \* MERGEFORMAT</w:instrText>
    </w:r>
    <w:r>
      <w:fldChar w:fldCharType="separate"/>
    </w:r>
    <w:r>
      <w:t>10</w:t>
    </w:r>
    <w:r>
      <w:fldChar w:fldCharType="end"/>
    </w:r>
  </w:p>
  <w:p w14:paraId="04AEFD77" w14:textId="77777777" w:rsidR="00163EF0" w:rsidRDefault="00163EF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F9E03" w14:textId="77777777" w:rsidR="00361D4F" w:rsidRDefault="00361D4F">
      <w:r>
        <w:separator/>
      </w:r>
    </w:p>
  </w:footnote>
  <w:footnote w:type="continuationSeparator" w:id="0">
    <w:p w14:paraId="6B1CC9D3" w14:textId="77777777" w:rsidR="00361D4F" w:rsidRDefault="00361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4B9CD"/>
    <w:multiLevelType w:val="singleLevel"/>
    <w:tmpl w:val="4684B9C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AA"/>
    <w:rsid w:val="00000C14"/>
    <w:rsid w:val="00000CA1"/>
    <w:rsid w:val="00006FB1"/>
    <w:rsid w:val="000117A1"/>
    <w:rsid w:val="00020084"/>
    <w:rsid w:val="00026643"/>
    <w:rsid w:val="00033D47"/>
    <w:rsid w:val="0004242F"/>
    <w:rsid w:val="00052FC0"/>
    <w:rsid w:val="00053307"/>
    <w:rsid w:val="000605A5"/>
    <w:rsid w:val="00067109"/>
    <w:rsid w:val="000721CE"/>
    <w:rsid w:val="000746E2"/>
    <w:rsid w:val="00074E4F"/>
    <w:rsid w:val="0007545C"/>
    <w:rsid w:val="00091AFA"/>
    <w:rsid w:val="00091E1B"/>
    <w:rsid w:val="000934E2"/>
    <w:rsid w:val="00093E36"/>
    <w:rsid w:val="00094742"/>
    <w:rsid w:val="0009552D"/>
    <w:rsid w:val="000A00F5"/>
    <w:rsid w:val="000A1F44"/>
    <w:rsid w:val="000A4721"/>
    <w:rsid w:val="000A62E9"/>
    <w:rsid w:val="000B508B"/>
    <w:rsid w:val="000C1CAC"/>
    <w:rsid w:val="000D4F8D"/>
    <w:rsid w:val="000D766C"/>
    <w:rsid w:val="000F25DE"/>
    <w:rsid w:val="000F63FB"/>
    <w:rsid w:val="00102A05"/>
    <w:rsid w:val="00102CB4"/>
    <w:rsid w:val="00110632"/>
    <w:rsid w:val="00112780"/>
    <w:rsid w:val="0012211C"/>
    <w:rsid w:val="00122DFF"/>
    <w:rsid w:val="001231A9"/>
    <w:rsid w:val="001263D0"/>
    <w:rsid w:val="00130CE4"/>
    <w:rsid w:val="001423F3"/>
    <w:rsid w:val="0015119F"/>
    <w:rsid w:val="00151C70"/>
    <w:rsid w:val="00151DBB"/>
    <w:rsid w:val="00163458"/>
    <w:rsid w:val="00163EF0"/>
    <w:rsid w:val="001822EF"/>
    <w:rsid w:val="00192DCA"/>
    <w:rsid w:val="00194232"/>
    <w:rsid w:val="001947EC"/>
    <w:rsid w:val="00194EDD"/>
    <w:rsid w:val="001A5EB7"/>
    <w:rsid w:val="001A6478"/>
    <w:rsid w:val="001A7363"/>
    <w:rsid w:val="001C5175"/>
    <w:rsid w:val="001C6770"/>
    <w:rsid w:val="001D0959"/>
    <w:rsid w:val="001D5E45"/>
    <w:rsid w:val="001E041F"/>
    <w:rsid w:val="001F39C8"/>
    <w:rsid w:val="001F64D6"/>
    <w:rsid w:val="001F6B2E"/>
    <w:rsid w:val="002019AB"/>
    <w:rsid w:val="00203910"/>
    <w:rsid w:val="00206CA3"/>
    <w:rsid w:val="00224987"/>
    <w:rsid w:val="00227479"/>
    <w:rsid w:val="00231613"/>
    <w:rsid w:val="002508E8"/>
    <w:rsid w:val="00250FC9"/>
    <w:rsid w:val="002525DA"/>
    <w:rsid w:val="00260BA8"/>
    <w:rsid w:val="00274A61"/>
    <w:rsid w:val="00283C1A"/>
    <w:rsid w:val="002870AD"/>
    <w:rsid w:val="00287CCD"/>
    <w:rsid w:val="002906BF"/>
    <w:rsid w:val="00290796"/>
    <w:rsid w:val="002912E3"/>
    <w:rsid w:val="00293D0B"/>
    <w:rsid w:val="002A2055"/>
    <w:rsid w:val="002A41C6"/>
    <w:rsid w:val="002B459E"/>
    <w:rsid w:val="002B485F"/>
    <w:rsid w:val="002B5B49"/>
    <w:rsid w:val="002B7717"/>
    <w:rsid w:val="002B7C97"/>
    <w:rsid w:val="002C3DD2"/>
    <w:rsid w:val="002C53BA"/>
    <w:rsid w:val="002D20E6"/>
    <w:rsid w:val="002D269F"/>
    <w:rsid w:val="002D413B"/>
    <w:rsid w:val="002D6B68"/>
    <w:rsid w:val="002E3379"/>
    <w:rsid w:val="002E5964"/>
    <w:rsid w:val="002F2843"/>
    <w:rsid w:val="002F5B02"/>
    <w:rsid w:val="002F7235"/>
    <w:rsid w:val="00304635"/>
    <w:rsid w:val="00314013"/>
    <w:rsid w:val="003141E0"/>
    <w:rsid w:val="00344A6A"/>
    <w:rsid w:val="00345A9D"/>
    <w:rsid w:val="0034605C"/>
    <w:rsid w:val="0034640F"/>
    <w:rsid w:val="00350D0C"/>
    <w:rsid w:val="003523C0"/>
    <w:rsid w:val="003565E2"/>
    <w:rsid w:val="00360DFD"/>
    <w:rsid w:val="00361D4F"/>
    <w:rsid w:val="00365B2E"/>
    <w:rsid w:val="00367E00"/>
    <w:rsid w:val="003720D7"/>
    <w:rsid w:val="0037368A"/>
    <w:rsid w:val="00376077"/>
    <w:rsid w:val="00377AD9"/>
    <w:rsid w:val="00394CCD"/>
    <w:rsid w:val="003969FD"/>
    <w:rsid w:val="003A4C18"/>
    <w:rsid w:val="003B0D85"/>
    <w:rsid w:val="003B0FDF"/>
    <w:rsid w:val="003B2060"/>
    <w:rsid w:val="003B3E29"/>
    <w:rsid w:val="003B7E25"/>
    <w:rsid w:val="003C44AC"/>
    <w:rsid w:val="003E224F"/>
    <w:rsid w:val="003F55CB"/>
    <w:rsid w:val="003F72F3"/>
    <w:rsid w:val="00400B2C"/>
    <w:rsid w:val="00400F7B"/>
    <w:rsid w:val="00403C35"/>
    <w:rsid w:val="00407C6F"/>
    <w:rsid w:val="00414B96"/>
    <w:rsid w:val="00415A8C"/>
    <w:rsid w:val="00435253"/>
    <w:rsid w:val="00436ABF"/>
    <w:rsid w:val="004414EA"/>
    <w:rsid w:val="00443BB6"/>
    <w:rsid w:val="0044718F"/>
    <w:rsid w:val="0045322C"/>
    <w:rsid w:val="00457074"/>
    <w:rsid w:val="00464444"/>
    <w:rsid w:val="00466132"/>
    <w:rsid w:val="00471461"/>
    <w:rsid w:val="00474541"/>
    <w:rsid w:val="00484CE0"/>
    <w:rsid w:val="004A43FB"/>
    <w:rsid w:val="004B43AA"/>
    <w:rsid w:val="004C6094"/>
    <w:rsid w:val="004E16AA"/>
    <w:rsid w:val="004F1C72"/>
    <w:rsid w:val="004F530C"/>
    <w:rsid w:val="004F6AF9"/>
    <w:rsid w:val="004F6B95"/>
    <w:rsid w:val="004F6F1B"/>
    <w:rsid w:val="004F7964"/>
    <w:rsid w:val="005002D4"/>
    <w:rsid w:val="0051145C"/>
    <w:rsid w:val="005162C6"/>
    <w:rsid w:val="0053407F"/>
    <w:rsid w:val="00540865"/>
    <w:rsid w:val="00545BAC"/>
    <w:rsid w:val="005536EA"/>
    <w:rsid w:val="0055489A"/>
    <w:rsid w:val="00562AC6"/>
    <w:rsid w:val="005660B1"/>
    <w:rsid w:val="00567051"/>
    <w:rsid w:val="00574734"/>
    <w:rsid w:val="00581755"/>
    <w:rsid w:val="0058198A"/>
    <w:rsid w:val="00581B9D"/>
    <w:rsid w:val="00586146"/>
    <w:rsid w:val="00591E76"/>
    <w:rsid w:val="005A2159"/>
    <w:rsid w:val="005A5F2F"/>
    <w:rsid w:val="005B5ECB"/>
    <w:rsid w:val="005C11B4"/>
    <w:rsid w:val="005C1E7A"/>
    <w:rsid w:val="005C20B1"/>
    <w:rsid w:val="005D03FB"/>
    <w:rsid w:val="005D3EE6"/>
    <w:rsid w:val="005D4E99"/>
    <w:rsid w:val="005D55D2"/>
    <w:rsid w:val="005E28AE"/>
    <w:rsid w:val="005E2CFB"/>
    <w:rsid w:val="005E6639"/>
    <w:rsid w:val="005F0CFE"/>
    <w:rsid w:val="005F6ABD"/>
    <w:rsid w:val="006003DC"/>
    <w:rsid w:val="00605DFD"/>
    <w:rsid w:val="00614B0B"/>
    <w:rsid w:val="00616DDF"/>
    <w:rsid w:val="00623842"/>
    <w:rsid w:val="00626A65"/>
    <w:rsid w:val="00626D43"/>
    <w:rsid w:val="00631670"/>
    <w:rsid w:val="00632233"/>
    <w:rsid w:val="00635F33"/>
    <w:rsid w:val="00635F8B"/>
    <w:rsid w:val="006403F4"/>
    <w:rsid w:val="006466D6"/>
    <w:rsid w:val="00652D51"/>
    <w:rsid w:val="006536E1"/>
    <w:rsid w:val="00656418"/>
    <w:rsid w:val="00657A55"/>
    <w:rsid w:val="0066044B"/>
    <w:rsid w:val="00662221"/>
    <w:rsid w:val="0066232C"/>
    <w:rsid w:val="0066250F"/>
    <w:rsid w:val="00666256"/>
    <w:rsid w:val="006714C4"/>
    <w:rsid w:val="0067646A"/>
    <w:rsid w:val="006845FB"/>
    <w:rsid w:val="00693B70"/>
    <w:rsid w:val="006A1B89"/>
    <w:rsid w:val="006B1D63"/>
    <w:rsid w:val="006B208A"/>
    <w:rsid w:val="006B2AB4"/>
    <w:rsid w:val="006C19A5"/>
    <w:rsid w:val="006C4C5A"/>
    <w:rsid w:val="006D7901"/>
    <w:rsid w:val="006E0C1F"/>
    <w:rsid w:val="006E1067"/>
    <w:rsid w:val="006E5922"/>
    <w:rsid w:val="006E7C96"/>
    <w:rsid w:val="006F0F93"/>
    <w:rsid w:val="006F5F72"/>
    <w:rsid w:val="0070446F"/>
    <w:rsid w:val="00706330"/>
    <w:rsid w:val="007140D6"/>
    <w:rsid w:val="007146ED"/>
    <w:rsid w:val="00727C44"/>
    <w:rsid w:val="00734FD5"/>
    <w:rsid w:val="007357FB"/>
    <w:rsid w:val="00737D3B"/>
    <w:rsid w:val="00740AB5"/>
    <w:rsid w:val="00742D6C"/>
    <w:rsid w:val="007441FD"/>
    <w:rsid w:val="00744751"/>
    <w:rsid w:val="00747108"/>
    <w:rsid w:val="007713AC"/>
    <w:rsid w:val="00774933"/>
    <w:rsid w:val="00780695"/>
    <w:rsid w:val="007972ED"/>
    <w:rsid w:val="007A3CD5"/>
    <w:rsid w:val="007A789F"/>
    <w:rsid w:val="007B12E7"/>
    <w:rsid w:val="007B1E4F"/>
    <w:rsid w:val="007B5CB2"/>
    <w:rsid w:val="007D05F2"/>
    <w:rsid w:val="007D3301"/>
    <w:rsid w:val="007D72B0"/>
    <w:rsid w:val="007E0152"/>
    <w:rsid w:val="007E2A68"/>
    <w:rsid w:val="007E6293"/>
    <w:rsid w:val="007E64CE"/>
    <w:rsid w:val="007F03A3"/>
    <w:rsid w:val="007F07B0"/>
    <w:rsid w:val="007F324D"/>
    <w:rsid w:val="007F412B"/>
    <w:rsid w:val="00800E0A"/>
    <w:rsid w:val="0080170B"/>
    <w:rsid w:val="008019D2"/>
    <w:rsid w:val="00802EB3"/>
    <w:rsid w:val="008119DC"/>
    <w:rsid w:val="008121AB"/>
    <w:rsid w:val="00814386"/>
    <w:rsid w:val="008147B1"/>
    <w:rsid w:val="00820F9A"/>
    <w:rsid w:val="0082269A"/>
    <w:rsid w:val="0084055B"/>
    <w:rsid w:val="00844AE2"/>
    <w:rsid w:val="00846781"/>
    <w:rsid w:val="00856410"/>
    <w:rsid w:val="00861486"/>
    <w:rsid w:val="008617F4"/>
    <w:rsid w:val="00864E62"/>
    <w:rsid w:val="00870E30"/>
    <w:rsid w:val="00873956"/>
    <w:rsid w:val="00887640"/>
    <w:rsid w:val="00892493"/>
    <w:rsid w:val="00893DC8"/>
    <w:rsid w:val="00895947"/>
    <w:rsid w:val="008A0C1A"/>
    <w:rsid w:val="008A149E"/>
    <w:rsid w:val="008D1207"/>
    <w:rsid w:val="008D1F9A"/>
    <w:rsid w:val="008E62B3"/>
    <w:rsid w:val="008F5462"/>
    <w:rsid w:val="008F763C"/>
    <w:rsid w:val="00913D79"/>
    <w:rsid w:val="0092101E"/>
    <w:rsid w:val="009229E5"/>
    <w:rsid w:val="00924A0F"/>
    <w:rsid w:val="009253D7"/>
    <w:rsid w:val="00930933"/>
    <w:rsid w:val="0093176A"/>
    <w:rsid w:val="0094602A"/>
    <w:rsid w:val="009471F3"/>
    <w:rsid w:val="009542E6"/>
    <w:rsid w:val="00963E46"/>
    <w:rsid w:val="00966896"/>
    <w:rsid w:val="009728D3"/>
    <w:rsid w:val="009755E3"/>
    <w:rsid w:val="00980338"/>
    <w:rsid w:val="009852CD"/>
    <w:rsid w:val="00997E73"/>
    <w:rsid w:val="00997F37"/>
    <w:rsid w:val="009A09F9"/>
    <w:rsid w:val="009A3A20"/>
    <w:rsid w:val="009B20AC"/>
    <w:rsid w:val="009B2B6F"/>
    <w:rsid w:val="009B35D0"/>
    <w:rsid w:val="009C4B4A"/>
    <w:rsid w:val="009C5647"/>
    <w:rsid w:val="009D1ADC"/>
    <w:rsid w:val="009D1D77"/>
    <w:rsid w:val="009E58E5"/>
    <w:rsid w:val="009E7EAB"/>
    <w:rsid w:val="009F5991"/>
    <w:rsid w:val="00A07C40"/>
    <w:rsid w:val="00A13857"/>
    <w:rsid w:val="00A16C01"/>
    <w:rsid w:val="00A21EA8"/>
    <w:rsid w:val="00A21FAF"/>
    <w:rsid w:val="00A23A4E"/>
    <w:rsid w:val="00A2442F"/>
    <w:rsid w:val="00A305E0"/>
    <w:rsid w:val="00A32537"/>
    <w:rsid w:val="00A37D34"/>
    <w:rsid w:val="00A53DE3"/>
    <w:rsid w:val="00A6007D"/>
    <w:rsid w:val="00A74BC2"/>
    <w:rsid w:val="00A82625"/>
    <w:rsid w:val="00A912C8"/>
    <w:rsid w:val="00AC6AAE"/>
    <w:rsid w:val="00AD133F"/>
    <w:rsid w:val="00AD2C17"/>
    <w:rsid w:val="00AD56E7"/>
    <w:rsid w:val="00B0794D"/>
    <w:rsid w:val="00B24E33"/>
    <w:rsid w:val="00B3018D"/>
    <w:rsid w:val="00B30FFC"/>
    <w:rsid w:val="00B32080"/>
    <w:rsid w:val="00B331D7"/>
    <w:rsid w:val="00B373EF"/>
    <w:rsid w:val="00B406D5"/>
    <w:rsid w:val="00B42854"/>
    <w:rsid w:val="00B458A1"/>
    <w:rsid w:val="00B4596B"/>
    <w:rsid w:val="00B52793"/>
    <w:rsid w:val="00B54C13"/>
    <w:rsid w:val="00B65727"/>
    <w:rsid w:val="00B66394"/>
    <w:rsid w:val="00B712FE"/>
    <w:rsid w:val="00B7339D"/>
    <w:rsid w:val="00B92D84"/>
    <w:rsid w:val="00B96955"/>
    <w:rsid w:val="00BC5E10"/>
    <w:rsid w:val="00BC7435"/>
    <w:rsid w:val="00BD3BB3"/>
    <w:rsid w:val="00BE672C"/>
    <w:rsid w:val="00BF47CB"/>
    <w:rsid w:val="00BF6257"/>
    <w:rsid w:val="00BF722F"/>
    <w:rsid w:val="00C00289"/>
    <w:rsid w:val="00C038F2"/>
    <w:rsid w:val="00C07D51"/>
    <w:rsid w:val="00C14272"/>
    <w:rsid w:val="00C20D9A"/>
    <w:rsid w:val="00C2374E"/>
    <w:rsid w:val="00C34CA3"/>
    <w:rsid w:val="00C37F43"/>
    <w:rsid w:val="00C40829"/>
    <w:rsid w:val="00C42E70"/>
    <w:rsid w:val="00C44283"/>
    <w:rsid w:val="00C47793"/>
    <w:rsid w:val="00C577C1"/>
    <w:rsid w:val="00C65B12"/>
    <w:rsid w:val="00C70F15"/>
    <w:rsid w:val="00C72C9C"/>
    <w:rsid w:val="00C739EC"/>
    <w:rsid w:val="00C74D96"/>
    <w:rsid w:val="00C93E5E"/>
    <w:rsid w:val="00C963F2"/>
    <w:rsid w:val="00CA1FC7"/>
    <w:rsid w:val="00CA22BE"/>
    <w:rsid w:val="00CA6EC9"/>
    <w:rsid w:val="00CA7C00"/>
    <w:rsid w:val="00CB3AA3"/>
    <w:rsid w:val="00CD0D0E"/>
    <w:rsid w:val="00CD33AC"/>
    <w:rsid w:val="00CD753F"/>
    <w:rsid w:val="00CE3807"/>
    <w:rsid w:val="00CE3BC1"/>
    <w:rsid w:val="00D0120E"/>
    <w:rsid w:val="00D20696"/>
    <w:rsid w:val="00D23B01"/>
    <w:rsid w:val="00D34E84"/>
    <w:rsid w:val="00D35EAC"/>
    <w:rsid w:val="00D37473"/>
    <w:rsid w:val="00D4005E"/>
    <w:rsid w:val="00D41305"/>
    <w:rsid w:val="00D460DB"/>
    <w:rsid w:val="00D50BE7"/>
    <w:rsid w:val="00D51E5D"/>
    <w:rsid w:val="00D61519"/>
    <w:rsid w:val="00D65322"/>
    <w:rsid w:val="00D6628C"/>
    <w:rsid w:val="00D66F3B"/>
    <w:rsid w:val="00D67B78"/>
    <w:rsid w:val="00D70924"/>
    <w:rsid w:val="00D774D0"/>
    <w:rsid w:val="00D82EBA"/>
    <w:rsid w:val="00D877A4"/>
    <w:rsid w:val="00D944DD"/>
    <w:rsid w:val="00DA5582"/>
    <w:rsid w:val="00DA6D81"/>
    <w:rsid w:val="00DA732E"/>
    <w:rsid w:val="00DB0CA9"/>
    <w:rsid w:val="00DB1474"/>
    <w:rsid w:val="00DB16DB"/>
    <w:rsid w:val="00DB3C91"/>
    <w:rsid w:val="00DB6C6A"/>
    <w:rsid w:val="00DB7157"/>
    <w:rsid w:val="00DC129A"/>
    <w:rsid w:val="00DC14E9"/>
    <w:rsid w:val="00DC1CE3"/>
    <w:rsid w:val="00DC2220"/>
    <w:rsid w:val="00DC3E86"/>
    <w:rsid w:val="00DD2E34"/>
    <w:rsid w:val="00DD3AE4"/>
    <w:rsid w:val="00DD7025"/>
    <w:rsid w:val="00DE45DE"/>
    <w:rsid w:val="00DF00E6"/>
    <w:rsid w:val="00DF4FE4"/>
    <w:rsid w:val="00E054D8"/>
    <w:rsid w:val="00E05853"/>
    <w:rsid w:val="00E06E6D"/>
    <w:rsid w:val="00E169D1"/>
    <w:rsid w:val="00E263AF"/>
    <w:rsid w:val="00E320FB"/>
    <w:rsid w:val="00E32731"/>
    <w:rsid w:val="00E33860"/>
    <w:rsid w:val="00E35848"/>
    <w:rsid w:val="00E425E0"/>
    <w:rsid w:val="00E433FD"/>
    <w:rsid w:val="00E51C81"/>
    <w:rsid w:val="00E54F9D"/>
    <w:rsid w:val="00E6005B"/>
    <w:rsid w:val="00E7089A"/>
    <w:rsid w:val="00E734DB"/>
    <w:rsid w:val="00E77584"/>
    <w:rsid w:val="00E869D4"/>
    <w:rsid w:val="00E93586"/>
    <w:rsid w:val="00E969F3"/>
    <w:rsid w:val="00EB72B2"/>
    <w:rsid w:val="00EC0D9F"/>
    <w:rsid w:val="00EC49F5"/>
    <w:rsid w:val="00ED1C16"/>
    <w:rsid w:val="00ED2828"/>
    <w:rsid w:val="00EE3F4D"/>
    <w:rsid w:val="00EF296A"/>
    <w:rsid w:val="00F074D2"/>
    <w:rsid w:val="00F11A33"/>
    <w:rsid w:val="00F13B8D"/>
    <w:rsid w:val="00F14D00"/>
    <w:rsid w:val="00F15F21"/>
    <w:rsid w:val="00F24262"/>
    <w:rsid w:val="00F3302F"/>
    <w:rsid w:val="00F45A73"/>
    <w:rsid w:val="00F50DAF"/>
    <w:rsid w:val="00F52333"/>
    <w:rsid w:val="00F553AA"/>
    <w:rsid w:val="00F61306"/>
    <w:rsid w:val="00F6757C"/>
    <w:rsid w:val="00F74B11"/>
    <w:rsid w:val="00F80DB4"/>
    <w:rsid w:val="00FA22DF"/>
    <w:rsid w:val="00FB5491"/>
    <w:rsid w:val="00FC2A78"/>
    <w:rsid w:val="00FD26C5"/>
    <w:rsid w:val="00FD5075"/>
    <w:rsid w:val="00FE2E0C"/>
    <w:rsid w:val="00FE4F86"/>
    <w:rsid w:val="00FE5451"/>
    <w:rsid w:val="26AD0802"/>
    <w:rsid w:val="309D34F7"/>
    <w:rsid w:val="31F91D0D"/>
    <w:rsid w:val="3FB67614"/>
    <w:rsid w:val="49B71D80"/>
    <w:rsid w:val="4A78588E"/>
    <w:rsid w:val="52AE7134"/>
    <w:rsid w:val="7F5956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2E2B"/>
  <w15:docId w15:val="{36F4C527-875B-4CB0-8865-E1835047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KZ" w:eastAsia="ru-K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val="ru-RU" w:eastAsia="ru-RU"/>
    </w:rPr>
  </w:style>
  <w:style w:type="paragraph" w:styleId="1">
    <w:name w:val="heading 1"/>
    <w:basedOn w:val="a"/>
    <w:next w:val="a"/>
    <w:link w:val="10"/>
    <w:uiPriority w:val="9"/>
    <w:qFormat/>
    <w:pPr>
      <w:keepNext/>
      <w:spacing w:before="240" w:after="60"/>
      <w:outlineLvl w:val="0"/>
    </w:pPr>
    <w:rPr>
      <w:rFonts w:ascii="Calibri Light" w:hAnsi="Calibri Light"/>
      <w:b/>
      <w:bCs/>
      <w:kern w:val="32"/>
      <w:sz w:val="32"/>
      <w:szCs w:val="32"/>
    </w:rPr>
  </w:style>
  <w:style w:type="paragraph" w:styleId="3">
    <w:name w:val="heading 3"/>
    <w:basedOn w:val="a"/>
    <w:next w:val="a"/>
    <w:link w:val="30"/>
    <w:uiPriority w:val="9"/>
    <w:semiHidden/>
    <w:unhideWhenUsed/>
    <w:qFormat/>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Segoe UI" w:hAnsi="Segoe UI" w:cs="Segoe UI"/>
      <w:sz w:val="18"/>
      <w:szCs w:val="18"/>
    </w:rPr>
  </w:style>
  <w:style w:type="paragraph" w:styleId="a5">
    <w:name w:val="header"/>
    <w:basedOn w:val="a"/>
    <w:link w:val="a6"/>
    <w:uiPriority w:val="99"/>
    <w:unhideWhenUsed/>
    <w:qFormat/>
    <w:pPr>
      <w:tabs>
        <w:tab w:val="center" w:pos="4677"/>
        <w:tab w:val="right" w:pos="9355"/>
      </w:tabs>
    </w:pPr>
  </w:style>
  <w:style w:type="paragraph" w:styleId="a7">
    <w:name w:val="Body Text Indent"/>
    <w:basedOn w:val="a"/>
    <w:link w:val="a8"/>
    <w:unhideWhenUsed/>
    <w:qFormat/>
    <w:pPr>
      <w:ind w:firstLine="708"/>
      <w:jc w:val="both"/>
    </w:pPr>
    <w:rPr>
      <w:bCs/>
      <w:sz w:val="28"/>
      <w:szCs w:val="20"/>
    </w:rPr>
  </w:style>
  <w:style w:type="paragraph" w:styleId="a9">
    <w:name w:val="footer"/>
    <w:basedOn w:val="a"/>
    <w:link w:val="aa"/>
    <w:uiPriority w:val="99"/>
    <w:unhideWhenUsed/>
    <w:pPr>
      <w:tabs>
        <w:tab w:val="center" w:pos="4677"/>
        <w:tab w:val="right" w:pos="9355"/>
      </w:tabs>
    </w:pPr>
  </w:style>
  <w:style w:type="paragraph" w:styleId="ab">
    <w:name w:val="Normal (Web)"/>
    <w:basedOn w:val="a"/>
    <w:link w:val="ac"/>
    <w:uiPriority w:val="99"/>
    <w:qFormat/>
    <w:pPr>
      <w:spacing w:before="100" w:beforeAutospacing="1" w:after="100" w:afterAutospacing="1"/>
    </w:pPr>
  </w:style>
  <w:style w:type="paragraph" w:customStyle="1" w:styleId="msonormalcxspmiddle">
    <w:name w:val="msonormalcxspmiddle"/>
    <w:basedOn w:val="a"/>
    <w:uiPriority w:val="99"/>
    <w:qFormat/>
    <w:pPr>
      <w:spacing w:before="100" w:beforeAutospacing="1" w:after="100" w:afterAutospacing="1"/>
    </w:pPr>
  </w:style>
  <w:style w:type="paragraph" w:customStyle="1" w:styleId="Default">
    <w:name w:val="Default"/>
    <w:qFormat/>
    <w:pPr>
      <w:autoSpaceDE w:val="0"/>
      <w:autoSpaceDN w:val="0"/>
      <w:adjustRightInd w:val="0"/>
    </w:pPr>
    <w:rPr>
      <w:rFonts w:ascii="Times New Roman" w:eastAsia="Times New Roman" w:hAnsi="Times New Roman"/>
      <w:color w:val="000000"/>
      <w:sz w:val="24"/>
      <w:szCs w:val="24"/>
      <w:lang w:val="ru-RU" w:eastAsia="ru-RU"/>
    </w:rPr>
  </w:style>
  <w:style w:type="character" w:customStyle="1" w:styleId="ac">
    <w:name w:val="Обычный (Интернет) Знак"/>
    <w:link w:val="ab"/>
    <w:uiPriority w:val="99"/>
    <w:qFormat/>
    <w:rPr>
      <w:rFonts w:ascii="Times New Roman" w:eastAsia="Times New Roman" w:hAnsi="Times New Roman" w:cs="Times New Roman"/>
      <w:sz w:val="24"/>
      <w:szCs w:val="24"/>
      <w:lang w:eastAsia="ru-RU"/>
    </w:rPr>
  </w:style>
  <w:style w:type="character" w:customStyle="1" w:styleId="a4">
    <w:name w:val="Текст выноски Знак"/>
    <w:link w:val="a3"/>
    <w:uiPriority w:val="99"/>
    <w:semiHidden/>
    <w:qFormat/>
    <w:rPr>
      <w:rFonts w:ascii="Segoe UI" w:eastAsia="Times New Roman" w:hAnsi="Segoe UI" w:cs="Segoe UI"/>
      <w:sz w:val="18"/>
      <w:szCs w:val="18"/>
    </w:rPr>
  </w:style>
  <w:style w:type="character" w:customStyle="1" w:styleId="a6">
    <w:name w:val="Верхний колонтитул Знак"/>
    <w:link w:val="a5"/>
    <w:uiPriority w:val="99"/>
    <w:qFormat/>
    <w:rPr>
      <w:rFonts w:ascii="Times New Roman" w:eastAsia="Times New Roman" w:hAnsi="Times New Roman"/>
      <w:sz w:val="24"/>
      <w:szCs w:val="24"/>
    </w:rPr>
  </w:style>
  <w:style w:type="character" w:customStyle="1" w:styleId="aa">
    <w:name w:val="Нижний колонтитул Знак"/>
    <w:link w:val="a9"/>
    <w:uiPriority w:val="99"/>
    <w:qFormat/>
    <w:rPr>
      <w:rFonts w:ascii="Times New Roman" w:eastAsia="Times New Roman" w:hAnsi="Times New Roman"/>
      <w:sz w:val="24"/>
      <w:szCs w:val="24"/>
    </w:rPr>
  </w:style>
  <w:style w:type="character" w:customStyle="1" w:styleId="a8">
    <w:name w:val="Основной текст с отступом Знак"/>
    <w:link w:val="a7"/>
    <w:rPr>
      <w:rFonts w:ascii="Times New Roman" w:eastAsia="Times New Roman" w:hAnsi="Times New Roman"/>
      <w:bCs/>
      <w:sz w:val="28"/>
    </w:rPr>
  </w:style>
  <w:style w:type="paragraph" w:styleId="ad">
    <w:name w:val="List Paragraph"/>
    <w:basedOn w:val="a"/>
    <w:uiPriority w:val="34"/>
    <w:qFormat/>
    <w:pPr>
      <w:ind w:left="708"/>
    </w:pPr>
  </w:style>
  <w:style w:type="character" w:customStyle="1" w:styleId="30">
    <w:name w:val="Заголовок 3 Знак"/>
    <w:link w:val="3"/>
    <w:uiPriority w:val="9"/>
    <w:semiHidden/>
    <w:qFormat/>
    <w:rPr>
      <w:rFonts w:ascii="Calibri Light" w:eastAsia="Times New Roman" w:hAnsi="Calibri Light" w:cs="Times New Roman"/>
      <w:b/>
      <w:bCs/>
      <w:sz w:val="26"/>
      <w:szCs w:val="26"/>
    </w:rPr>
  </w:style>
  <w:style w:type="character" w:customStyle="1" w:styleId="10">
    <w:name w:val="Заголовок 1 Знак"/>
    <w:link w:val="1"/>
    <w:uiPriority w:val="9"/>
    <w:qFormat/>
    <w:rPr>
      <w:rFonts w:ascii="Calibri Light" w:eastAsia="Times New Roman" w:hAnsi="Calibri Light" w:cs="Times New Roman"/>
      <w:b/>
      <w:bCs/>
      <w:kern w:val="32"/>
      <w:sz w:val="32"/>
      <w:szCs w:val="32"/>
    </w:rPr>
  </w:style>
  <w:style w:type="paragraph" w:styleId="ae">
    <w:name w:val="No Spacing"/>
    <w:link w:val="af"/>
    <w:uiPriority w:val="1"/>
    <w:qFormat/>
    <w:rPr>
      <w:rFonts w:asciiTheme="minorHAnsi" w:eastAsiaTheme="minorHAnsi" w:hAnsiTheme="minorHAnsi" w:cstheme="minorBidi"/>
      <w:sz w:val="22"/>
      <w:szCs w:val="22"/>
      <w:lang w:val="ru-RU" w:eastAsia="en-US"/>
    </w:rPr>
  </w:style>
  <w:style w:type="character" w:customStyle="1" w:styleId="af">
    <w:name w:val="Без интервала Знак"/>
    <w:link w:val="ae"/>
    <w:uiPriority w:val="1"/>
    <w:qFormat/>
    <w:locked/>
    <w:rPr>
      <w:rFonts w:asciiTheme="minorHAnsi" w:eastAsiaTheme="minorHAnsi"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95389-5108-4605-AE36-708E4BC3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1607</Words>
  <Characters>9165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Урузбаева Анар</dc:creator>
  <cp:lastModifiedBy>Умурзаков Салим</cp:lastModifiedBy>
  <cp:revision>4</cp:revision>
  <cp:lastPrinted>2024-12-21T08:26:00Z</cp:lastPrinted>
  <dcterms:created xsi:type="dcterms:W3CDTF">2024-12-23T04:28:00Z</dcterms:created>
  <dcterms:modified xsi:type="dcterms:W3CDTF">2025-01-28T12:13:00Z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40E7E48E17BB4FB8B4F896FBFD0F4292_13</vt:lpwstr>
  </property>
</Properties>
</file>