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3221" w:rsidRPr="003908ED" w:rsidRDefault="00767456" w:rsidP="00767456">
      <w:pPr>
        <w:jc w:val="center"/>
        <w:rPr>
          <w:b/>
          <w:sz w:val="36"/>
          <w:szCs w:val="36"/>
        </w:rPr>
      </w:pPr>
      <w:r w:rsidRPr="003908ED">
        <w:rPr>
          <w:b/>
          <w:sz w:val="36"/>
          <w:szCs w:val="36"/>
        </w:rPr>
        <w:t>Inst</w:t>
      </w:r>
      <w:r w:rsidR="00EF27D2" w:rsidRPr="003908ED">
        <w:rPr>
          <w:b/>
          <w:sz w:val="36"/>
          <w:szCs w:val="36"/>
        </w:rPr>
        <w:t>ructions on how to install Form</w:t>
      </w:r>
      <w:r w:rsidR="005E14C2">
        <w:rPr>
          <w:b/>
          <w:sz w:val="36"/>
          <w:szCs w:val="36"/>
        </w:rPr>
        <w:t>SG</w:t>
      </w:r>
      <w:r w:rsidRPr="003908ED">
        <w:rPr>
          <w:b/>
          <w:sz w:val="36"/>
          <w:szCs w:val="36"/>
        </w:rPr>
        <w:t xml:space="preserve"> on your </w:t>
      </w:r>
      <w:r w:rsidR="00702438">
        <w:rPr>
          <w:b/>
          <w:sz w:val="36"/>
          <w:szCs w:val="36"/>
        </w:rPr>
        <w:t>GSIB laptop</w:t>
      </w:r>
      <w:bookmarkStart w:id="0" w:name="_GoBack"/>
      <w:bookmarkEnd w:id="0"/>
    </w:p>
    <w:p w:rsidR="00767456" w:rsidRDefault="000E027A" w:rsidP="00833F11">
      <w:r>
        <w:t>The installation of the script does not require any prior IT experience and takes about 30 minutes to setup.</w:t>
      </w:r>
      <w:r w:rsidR="005110A3">
        <w:t xml:space="preserve"> Please email me at </w:t>
      </w:r>
      <w:hyperlink r:id="rId6" w:history="1">
        <w:r w:rsidR="00014542" w:rsidRPr="00B65E11">
          <w:rPr>
            <w:rStyle w:val="Hyperlink"/>
          </w:rPr>
          <w:t>formsg@tech.gov.sg</w:t>
        </w:r>
      </w:hyperlink>
      <w:r w:rsidR="005110A3">
        <w:t xml:space="preserve"> if you face any issues.</w:t>
      </w:r>
    </w:p>
    <w:tbl>
      <w:tblPr>
        <w:tblStyle w:val="TableGrid"/>
        <w:tblW w:w="0" w:type="auto"/>
        <w:tblLook w:val="04A0" w:firstRow="1" w:lastRow="0" w:firstColumn="1" w:lastColumn="0" w:noHBand="0" w:noVBand="1"/>
      </w:tblPr>
      <w:tblGrid>
        <w:gridCol w:w="9016"/>
      </w:tblGrid>
      <w:tr w:rsidR="006E622B" w:rsidTr="006E622B">
        <w:tc>
          <w:tcPr>
            <w:tcW w:w="9016" w:type="dxa"/>
          </w:tcPr>
          <w:p w:rsidR="006E622B" w:rsidRPr="006E622B" w:rsidRDefault="006E622B" w:rsidP="001371F0">
            <w:pPr>
              <w:rPr>
                <w:b/>
              </w:rPr>
            </w:pPr>
            <w:r w:rsidRPr="006E622B">
              <w:rPr>
                <w:b/>
                <w:color w:val="FF0000"/>
              </w:rPr>
              <w:t>Note: These instructions are sequential and e</w:t>
            </w:r>
            <w:r w:rsidR="001371F0">
              <w:rPr>
                <w:b/>
                <w:color w:val="FF0000"/>
              </w:rPr>
              <w:t>ach</w:t>
            </w:r>
            <w:r w:rsidRPr="006E622B">
              <w:rPr>
                <w:b/>
                <w:color w:val="FF0000"/>
              </w:rPr>
              <w:t xml:space="preserve"> step is necessary. Please follow the steps sequentially and do not skip any.</w:t>
            </w:r>
          </w:p>
        </w:tc>
      </w:tr>
    </w:tbl>
    <w:p w:rsidR="006E622B" w:rsidRDefault="006E622B" w:rsidP="00833F11"/>
    <w:p w:rsidR="00767456" w:rsidRDefault="00767456" w:rsidP="00767456">
      <w:pPr>
        <w:rPr>
          <w:b/>
          <w:sz w:val="36"/>
          <w:szCs w:val="36"/>
        </w:rPr>
      </w:pPr>
      <w:r w:rsidRPr="003908ED">
        <w:rPr>
          <w:b/>
          <w:sz w:val="36"/>
          <w:szCs w:val="36"/>
        </w:rPr>
        <w:t>Part 1: Outlook Configuration</w:t>
      </w:r>
    </w:p>
    <w:tbl>
      <w:tblPr>
        <w:tblStyle w:val="TableGrid"/>
        <w:tblW w:w="0" w:type="auto"/>
        <w:tblLook w:val="04A0" w:firstRow="1" w:lastRow="0" w:firstColumn="1" w:lastColumn="0" w:noHBand="0" w:noVBand="1"/>
      </w:tblPr>
      <w:tblGrid>
        <w:gridCol w:w="8974"/>
      </w:tblGrid>
      <w:tr w:rsidR="00D07157" w:rsidTr="00403768">
        <w:trPr>
          <w:trHeight w:val="372"/>
        </w:trPr>
        <w:tc>
          <w:tcPr>
            <w:tcW w:w="8974" w:type="dxa"/>
          </w:tcPr>
          <w:p w:rsidR="00D07157" w:rsidRPr="0006714A" w:rsidRDefault="00D07157" w:rsidP="00403768">
            <w:pPr>
              <w:rPr>
                <w:b/>
                <w:color w:val="FF0000"/>
              </w:rPr>
            </w:pPr>
            <w:r>
              <w:rPr>
                <w:b/>
                <w:color w:val="FF0000"/>
              </w:rPr>
              <w:t xml:space="preserve">Note that if you are using a shared inbox to collect form responses, </w:t>
            </w:r>
            <w:r w:rsidR="004A7991">
              <w:rPr>
                <w:b/>
                <w:color w:val="FF0000"/>
              </w:rPr>
              <w:t xml:space="preserve">please refer </w:t>
            </w:r>
            <w:r w:rsidR="00403768">
              <w:rPr>
                <w:b/>
                <w:color w:val="FF0000"/>
              </w:rPr>
              <w:t>to Part 4 below to set that up.</w:t>
            </w:r>
          </w:p>
        </w:tc>
      </w:tr>
    </w:tbl>
    <w:p w:rsidR="00D07157" w:rsidRPr="00D07157" w:rsidRDefault="00D07157" w:rsidP="00767456">
      <w:pPr>
        <w:rPr>
          <w:b/>
          <w:sz w:val="16"/>
          <w:szCs w:val="16"/>
        </w:rPr>
      </w:pPr>
    </w:p>
    <w:p w:rsidR="00582124" w:rsidRDefault="00767456" w:rsidP="00767456">
      <w:pPr>
        <w:pStyle w:val="ListParagraph"/>
        <w:numPr>
          <w:ilvl w:val="0"/>
          <w:numId w:val="3"/>
        </w:numPr>
      </w:pPr>
      <w:r>
        <w:t xml:space="preserve">In Outlook, </w:t>
      </w:r>
      <w:r w:rsidR="00384323">
        <w:t xml:space="preserve">to prevent </w:t>
      </w:r>
      <w:proofErr w:type="spellStart"/>
      <w:r w:rsidR="00141D5D">
        <w:t>Fo</w:t>
      </w:r>
      <w:r w:rsidR="00384323">
        <w:t>r</w:t>
      </w:r>
      <w:r w:rsidR="00B85F8E">
        <w:t>mSG</w:t>
      </w:r>
      <w:r w:rsidR="00141D5D">
        <w:t>’s</w:t>
      </w:r>
      <w:proofErr w:type="spellEnd"/>
      <w:r w:rsidR="00384323">
        <w:t xml:space="preserve"> emails from ending in Junk, add </w:t>
      </w:r>
      <w:proofErr w:type="spellStart"/>
      <w:r w:rsidR="00B85F8E">
        <w:t>FormSG</w:t>
      </w:r>
      <w:r w:rsidR="00141D5D">
        <w:t>’s</w:t>
      </w:r>
      <w:proofErr w:type="spellEnd"/>
      <w:r w:rsidR="00384323">
        <w:t xml:space="preserve"> email to the safe senders list. I</w:t>
      </w:r>
      <w:r>
        <w:t xml:space="preserve">n the </w:t>
      </w:r>
      <w:r w:rsidRPr="00767456">
        <w:rPr>
          <w:b/>
        </w:rPr>
        <w:t>Home</w:t>
      </w:r>
      <w:r>
        <w:t xml:space="preserve"> tab, go to </w:t>
      </w:r>
      <w:r w:rsidRPr="00767456">
        <w:rPr>
          <w:b/>
        </w:rPr>
        <w:t>Junk &gt; Junk E-mail Options</w:t>
      </w:r>
      <w:r w:rsidR="00582124">
        <w:t>:</w:t>
      </w:r>
    </w:p>
    <w:p w:rsidR="00582124" w:rsidRPr="00582124" w:rsidRDefault="00582124" w:rsidP="00582124">
      <w:pPr>
        <w:jc w:val="center"/>
      </w:pPr>
      <w:r>
        <w:rPr>
          <w:noProof/>
          <w:lang w:eastAsia="en-SG"/>
        </w:rPr>
        <w:drawing>
          <wp:inline distT="0" distB="0" distL="0" distR="0">
            <wp:extent cx="4991100"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1100" cy="2247900"/>
                    </a:xfrm>
                    <a:prstGeom prst="rect">
                      <a:avLst/>
                    </a:prstGeom>
                    <a:noFill/>
                    <a:ln>
                      <a:noFill/>
                    </a:ln>
                  </pic:spPr>
                </pic:pic>
              </a:graphicData>
            </a:graphic>
          </wp:inline>
        </w:drawing>
      </w:r>
    </w:p>
    <w:p w:rsidR="00582124" w:rsidRDefault="00582124" w:rsidP="00582124">
      <w:pPr>
        <w:pStyle w:val="ListParagraph"/>
      </w:pPr>
    </w:p>
    <w:p w:rsidR="00767456" w:rsidRDefault="00767456" w:rsidP="00767456">
      <w:pPr>
        <w:pStyle w:val="ListParagraph"/>
        <w:numPr>
          <w:ilvl w:val="0"/>
          <w:numId w:val="3"/>
        </w:numPr>
      </w:pPr>
      <w:r>
        <w:t xml:space="preserve">Switch to the </w:t>
      </w:r>
      <w:r w:rsidRPr="00767456">
        <w:rPr>
          <w:b/>
        </w:rPr>
        <w:t>Safe Senders</w:t>
      </w:r>
      <w:r>
        <w:t xml:space="preserve"> tab and click </w:t>
      </w:r>
      <w:r w:rsidRPr="00767456">
        <w:rPr>
          <w:b/>
        </w:rPr>
        <w:t>Add</w:t>
      </w:r>
      <w:r w:rsidR="00B85F8E">
        <w:t xml:space="preserve"> to add </w:t>
      </w:r>
      <w:proofErr w:type="spellStart"/>
      <w:r w:rsidR="00B85F8E">
        <w:t>FormSG</w:t>
      </w:r>
      <w:r>
        <w:t>’s</w:t>
      </w:r>
      <w:proofErr w:type="spellEnd"/>
      <w:r>
        <w:t xml:space="preserve"> email</w:t>
      </w:r>
      <w:r w:rsidR="009518AB">
        <w:t xml:space="preserve"> domain</w:t>
      </w:r>
      <w:r>
        <w:t xml:space="preserve">: </w:t>
      </w:r>
      <w:r w:rsidR="00EF27D2">
        <w:rPr>
          <w:b/>
        </w:rPr>
        <w:t>@form</w:t>
      </w:r>
      <w:r w:rsidRPr="00767456">
        <w:rPr>
          <w:b/>
        </w:rPr>
        <w:t>.sg</w:t>
      </w:r>
    </w:p>
    <w:p w:rsidR="00767456" w:rsidRDefault="00662150" w:rsidP="00545B70">
      <w:pPr>
        <w:pStyle w:val="ListParagraph"/>
        <w:ind w:left="1440"/>
      </w:pPr>
      <w:r>
        <w:rPr>
          <w:noProof/>
          <w:lang w:eastAsia="en-SG"/>
        </w:rPr>
        <w:drawing>
          <wp:inline distT="0" distB="0" distL="0" distR="0">
            <wp:extent cx="39624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0" cy="2628900"/>
                    </a:xfrm>
                    <a:prstGeom prst="rect">
                      <a:avLst/>
                    </a:prstGeom>
                    <a:noFill/>
                    <a:ln>
                      <a:noFill/>
                    </a:ln>
                  </pic:spPr>
                </pic:pic>
              </a:graphicData>
            </a:graphic>
          </wp:inline>
        </w:drawing>
      </w:r>
    </w:p>
    <w:p w:rsidR="00767456" w:rsidRDefault="00767456" w:rsidP="00767456">
      <w:pPr>
        <w:pStyle w:val="ListParagraph"/>
        <w:ind w:left="1440"/>
      </w:pPr>
    </w:p>
    <w:p w:rsidR="00767456" w:rsidRDefault="00767456" w:rsidP="00767456">
      <w:pPr>
        <w:pStyle w:val="ListParagraph"/>
        <w:ind w:left="1440"/>
      </w:pPr>
    </w:p>
    <w:p w:rsidR="00767456" w:rsidRPr="00545B70" w:rsidRDefault="00545B70" w:rsidP="00767456">
      <w:pPr>
        <w:pStyle w:val="ListParagraph"/>
        <w:numPr>
          <w:ilvl w:val="0"/>
          <w:numId w:val="3"/>
        </w:numPr>
      </w:pPr>
      <w:r>
        <w:lastRenderedPageBreak/>
        <w:t xml:space="preserve">Create a new folder in your </w:t>
      </w:r>
      <w:r>
        <w:rPr>
          <w:b/>
        </w:rPr>
        <w:t>Inbox</w:t>
      </w:r>
      <w:r>
        <w:t xml:space="preserve"> called </w:t>
      </w:r>
      <w:r w:rsidR="004B317F">
        <w:rPr>
          <w:b/>
        </w:rPr>
        <w:t>Formsg</w:t>
      </w:r>
      <w:r>
        <w:t xml:space="preserve"> </w:t>
      </w:r>
      <w:r>
        <w:rPr>
          <w:noProof/>
          <w:lang w:eastAsia="en-SG"/>
        </w:rPr>
        <w:t xml:space="preserve">by going to the </w:t>
      </w:r>
      <w:r>
        <w:rPr>
          <w:b/>
          <w:noProof/>
          <w:lang w:eastAsia="en-SG"/>
        </w:rPr>
        <w:t xml:space="preserve">Folder </w:t>
      </w:r>
      <w:r>
        <w:rPr>
          <w:noProof/>
          <w:lang w:eastAsia="en-SG"/>
        </w:rPr>
        <w:t xml:space="preserve">tab &gt; </w:t>
      </w:r>
      <w:r>
        <w:rPr>
          <w:b/>
          <w:noProof/>
          <w:lang w:eastAsia="en-SG"/>
        </w:rPr>
        <w:t>New Folder:</w:t>
      </w:r>
    </w:p>
    <w:p w:rsidR="00545B70" w:rsidRDefault="00AE418D" w:rsidP="00545B70">
      <w:pPr>
        <w:jc w:val="center"/>
      </w:pPr>
      <w:r>
        <w:rPr>
          <w:noProof/>
          <w:lang w:eastAsia="en-SG"/>
        </w:rPr>
        <w:drawing>
          <wp:inline distT="0" distB="0" distL="0" distR="0">
            <wp:extent cx="2946400" cy="2139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6400" cy="2139950"/>
                    </a:xfrm>
                    <a:prstGeom prst="rect">
                      <a:avLst/>
                    </a:prstGeom>
                    <a:noFill/>
                    <a:ln>
                      <a:noFill/>
                    </a:ln>
                  </pic:spPr>
                </pic:pic>
              </a:graphicData>
            </a:graphic>
          </wp:inline>
        </w:drawing>
      </w:r>
    </w:p>
    <w:p w:rsidR="00545B70" w:rsidRDefault="00545B70" w:rsidP="00545B70">
      <w:pPr>
        <w:jc w:val="center"/>
      </w:pPr>
    </w:p>
    <w:p w:rsidR="00545B70" w:rsidRDefault="00545B70" w:rsidP="00545B70">
      <w:pPr>
        <w:pStyle w:val="ListParagraph"/>
        <w:numPr>
          <w:ilvl w:val="0"/>
          <w:numId w:val="3"/>
        </w:numPr>
      </w:pPr>
      <w:r>
        <w:t>Create a new rule that automatically transfers incoming email with a specified Subject titl</w:t>
      </w:r>
      <w:r w:rsidR="00384323">
        <w:t>e to the Form</w:t>
      </w:r>
      <w:r w:rsidR="00BE1E6B">
        <w:t>sg</w:t>
      </w:r>
      <w:r w:rsidR="00384323">
        <w:t xml:space="preserve"> folder. In the </w:t>
      </w:r>
      <w:r w:rsidR="00384323">
        <w:rPr>
          <w:b/>
        </w:rPr>
        <w:t>Home</w:t>
      </w:r>
      <w:r w:rsidR="00384323">
        <w:t xml:space="preserve"> tab, click on </w:t>
      </w:r>
      <w:r w:rsidR="00384323">
        <w:rPr>
          <w:b/>
        </w:rPr>
        <w:t xml:space="preserve">Rules &gt; Create Rule. </w:t>
      </w:r>
      <w:r w:rsidR="00384323">
        <w:t xml:space="preserve">Check </w:t>
      </w:r>
      <w:r w:rsidR="00384323">
        <w:rPr>
          <w:b/>
        </w:rPr>
        <w:t>Subject contains</w:t>
      </w:r>
      <w:r w:rsidR="00384323">
        <w:t xml:space="preserve"> and fill it in with </w:t>
      </w:r>
      <w:proofErr w:type="spellStart"/>
      <w:r w:rsidR="00AE418D">
        <w:rPr>
          <w:b/>
        </w:rPr>
        <w:t>formsg</w:t>
      </w:r>
      <w:proofErr w:type="spellEnd"/>
      <w:r w:rsidR="00384323">
        <w:rPr>
          <w:b/>
        </w:rPr>
        <w:t>-auto</w:t>
      </w:r>
      <w:r w:rsidR="00F62B61">
        <w:rPr>
          <w:b/>
        </w:rPr>
        <w:t xml:space="preserve">. </w:t>
      </w:r>
      <w:r w:rsidR="00F62B61">
        <w:t xml:space="preserve">Check </w:t>
      </w:r>
      <w:r w:rsidR="00F62B61">
        <w:rPr>
          <w:b/>
        </w:rPr>
        <w:t>Move item to folder</w:t>
      </w:r>
      <w:r w:rsidR="00F62B61">
        <w:t xml:space="preserve"> and select </w:t>
      </w:r>
      <w:r w:rsidR="00AE418D">
        <w:rPr>
          <w:b/>
        </w:rPr>
        <w:t>Formsg</w:t>
      </w:r>
      <w:r w:rsidR="00F62B61">
        <w:t xml:space="preserve"> folder. The end result should look like this</w:t>
      </w:r>
      <w:r w:rsidR="00314857">
        <w:t xml:space="preserve"> </w:t>
      </w:r>
      <w:r w:rsidR="00314857" w:rsidRPr="00314857">
        <w:rPr>
          <w:b/>
        </w:rPr>
        <w:t xml:space="preserve">(please pay attention to only the checked boxes, ignore other check boxes such as “From GOVTECH Internal </w:t>
      </w:r>
      <w:proofErr w:type="spellStart"/>
      <w:r w:rsidR="00314857" w:rsidRPr="00314857">
        <w:rPr>
          <w:b/>
        </w:rPr>
        <w:t>Comms</w:t>
      </w:r>
      <w:proofErr w:type="spellEnd"/>
      <w:r w:rsidR="00314857" w:rsidRPr="00314857">
        <w:rPr>
          <w:b/>
        </w:rPr>
        <w:t>”)</w:t>
      </w:r>
      <w:r w:rsidR="00F62B61" w:rsidRPr="00314857">
        <w:rPr>
          <w:b/>
        </w:rPr>
        <w:t>:</w:t>
      </w:r>
    </w:p>
    <w:p w:rsidR="00F62B61" w:rsidRDefault="00DC2BD8" w:rsidP="00F62B61">
      <w:pPr>
        <w:jc w:val="center"/>
      </w:pPr>
      <w:r>
        <w:rPr>
          <w:noProof/>
          <w:lang w:eastAsia="en-SG"/>
        </w:rPr>
        <w:drawing>
          <wp:inline distT="0" distB="0" distL="0" distR="0">
            <wp:extent cx="3962400" cy="244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2444750"/>
                    </a:xfrm>
                    <a:prstGeom prst="rect">
                      <a:avLst/>
                    </a:prstGeom>
                    <a:noFill/>
                    <a:ln>
                      <a:noFill/>
                    </a:ln>
                  </pic:spPr>
                </pic:pic>
              </a:graphicData>
            </a:graphic>
          </wp:inline>
        </w:drawing>
      </w:r>
    </w:p>
    <w:p w:rsidR="0044039E" w:rsidRDefault="00F62B61" w:rsidP="00622417">
      <w:pPr>
        <w:ind w:left="720"/>
      </w:pPr>
      <w:r>
        <w:t xml:space="preserve">To check that your rule has been created, on the </w:t>
      </w:r>
      <w:r>
        <w:rPr>
          <w:b/>
        </w:rPr>
        <w:t xml:space="preserve">Home </w:t>
      </w:r>
      <w:r>
        <w:t xml:space="preserve">tab again, click on </w:t>
      </w:r>
      <w:r>
        <w:rPr>
          <w:b/>
        </w:rPr>
        <w:t>Rules &gt; Manage Rules &amp; Alerts</w:t>
      </w:r>
      <w:r>
        <w:t xml:space="preserve"> and you should see the rule present.</w:t>
      </w:r>
    </w:p>
    <w:p w:rsidR="00622417" w:rsidRDefault="00622417" w:rsidP="00622417">
      <w:pPr>
        <w:ind w:left="720"/>
      </w:pPr>
    </w:p>
    <w:p w:rsidR="0044039E" w:rsidRPr="00C97E29" w:rsidRDefault="0044039E" w:rsidP="0044039E">
      <w:pPr>
        <w:rPr>
          <w:sz w:val="36"/>
          <w:szCs w:val="36"/>
        </w:rPr>
      </w:pPr>
      <w:r w:rsidRPr="00C97E29">
        <w:rPr>
          <w:b/>
          <w:sz w:val="36"/>
          <w:szCs w:val="36"/>
        </w:rPr>
        <w:t>Part 2: Folder setup</w:t>
      </w:r>
    </w:p>
    <w:p w:rsidR="0044039E" w:rsidRPr="0035681D" w:rsidRDefault="0044039E" w:rsidP="0044039E">
      <w:pPr>
        <w:pStyle w:val="ListParagraph"/>
        <w:numPr>
          <w:ilvl w:val="0"/>
          <w:numId w:val="6"/>
        </w:numPr>
      </w:pPr>
      <w:r>
        <w:t xml:space="preserve">Navigate to your </w:t>
      </w:r>
      <w:r>
        <w:rPr>
          <w:b/>
        </w:rPr>
        <w:t>Documents</w:t>
      </w:r>
      <w:r>
        <w:t xml:space="preserve"> directory and create a new folder, </w:t>
      </w:r>
      <w:r w:rsidR="003C2149">
        <w:rPr>
          <w:b/>
        </w:rPr>
        <w:t>Formsg</w:t>
      </w:r>
      <w:r>
        <w:rPr>
          <w:b/>
        </w:rPr>
        <w:t>.</w:t>
      </w:r>
    </w:p>
    <w:p w:rsidR="00DF5414" w:rsidRDefault="00DF5414" w:rsidP="0035681D"/>
    <w:p w:rsidR="00A208A1" w:rsidRDefault="00A208A1" w:rsidP="0035681D"/>
    <w:p w:rsidR="00A208A1" w:rsidRDefault="00A208A1" w:rsidP="0035681D"/>
    <w:p w:rsidR="00A208A1" w:rsidRDefault="00E616C4" w:rsidP="0035681D">
      <w:r>
        <w:rPr>
          <w:noProof/>
          <w:lang w:eastAsia="en-SG"/>
        </w:rPr>
        <w:lastRenderedPageBreak/>
        <w:drawing>
          <wp:inline distT="0" distB="0" distL="0" distR="0" wp14:anchorId="6E8A790C" wp14:editId="75907B88">
            <wp:extent cx="5731510" cy="3054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4350"/>
                    </a:xfrm>
                    <a:prstGeom prst="rect">
                      <a:avLst/>
                    </a:prstGeom>
                  </pic:spPr>
                </pic:pic>
              </a:graphicData>
            </a:graphic>
          </wp:inline>
        </w:drawing>
      </w:r>
    </w:p>
    <w:p w:rsidR="00A208A1" w:rsidRDefault="00A208A1" w:rsidP="0035681D"/>
    <w:p w:rsidR="0044039E" w:rsidRDefault="0044039E" w:rsidP="0044039E">
      <w:pPr>
        <w:pStyle w:val="ListParagraph"/>
        <w:numPr>
          <w:ilvl w:val="0"/>
          <w:numId w:val="6"/>
        </w:numPr>
      </w:pPr>
      <w:r w:rsidRPr="00622417">
        <w:rPr>
          <w:b/>
        </w:rPr>
        <w:t>Place your template Excel file here</w:t>
      </w:r>
      <w:r>
        <w:t xml:space="preserve"> and name it accordingly.</w:t>
      </w:r>
      <w:r w:rsidR="003967FB">
        <w:t xml:space="preserve"> The script will be populating this template.</w:t>
      </w:r>
      <w:r>
        <w:t xml:space="preserve"> I</w:t>
      </w:r>
      <w:r w:rsidR="004B1120">
        <w:t>n our example, we’ll name it “cflp</w:t>
      </w:r>
      <w:r>
        <w:t>_form_template</w:t>
      </w:r>
      <w:r w:rsidR="006E622B">
        <w:t>.xls</w:t>
      </w:r>
      <w:r>
        <w:t>”.</w:t>
      </w:r>
      <w:r w:rsidR="006E622B">
        <w:t xml:space="preserve"> Remember your template filename as that will be used in the installation of scripts in Part 3 below.</w:t>
      </w:r>
      <w:r w:rsidR="006C078C">
        <w:t xml:space="preserve"> An example of a simple template file includes the column headers:</w:t>
      </w:r>
    </w:p>
    <w:p w:rsidR="009A6D12" w:rsidRDefault="006C078C" w:rsidP="009A6D12">
      <w:pPr>
        <w:jc w:val="center"/>
      </w:pPr>
      <w:r>
        <w:rPr>
          <w:noProof/>
          <w:lang w:eastAsia="en-SG"/>
        </w:rPr>
        <w:drawing>
          <wp:inline distT="0" distB="0" distL="0" distR="0">
            <wp:extent cx="4997450" cy="217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7450" cy="21780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016"/>
      </w:tblGrid>
      <w:tr w:rsidR="009A6D12" w:rsidTr="009A6D12">
        <w:tc>
          <w:tcPr>
            <w:tcW w:w="9016" w:type="dxa"/>
          </w:tcPr>
          <w:p w:rsidR="009A6D12" w:rsidRPr="00B908B9" w:rsidRDefault="009A6D12" w:rsidP="009A6D12">
            <w:pPr>
              <w:rPr>
                <w:b/>
              </w:rPr>
            </w:pPr>
            <w:r w:rsidRPr="00B908B9">
              <w:rPr>
                <w:b/>
              </w:rPr>
              <w:t>Tip:</w:t>
            </w:r>
          </w:p>
          <w:p w:rsidR="009A6D12" w:rsidRDefault="009A6D12" w:rsidP="00582124">
            <w:r>
              <w:t>The script will aggregate email from your Outlook and generate an Excel spreadsheet in the Formsg folder. Note that the script looks for all emails with the same form name</w:t>
            </w:r>
            <w:r w:rsidR="00050980">
              <w:t xml:space="preserve"> within the same Outlook inbox</w:t>
            </w:r>
            <w:r>
              <w:t xml:space="preserve"> and aggregate them into the same Excel, i.e. if I have a form name of “</w:t>
            </w:r>
            <w:proofErr w:type="spellStart"/>
            <w:r>
              <w:t>cflp</w:t>
            </w:r>
            <w:proofErr w:type="spellEnd"/>
            <w:r>
              <w:t xml:space="preserve"> form”, all email responses with this form name </w:t>
            </w:r>
            <w:r w:rsidR="00582124">
              <w:t>will be in the same Excel file.</w:t>
            </w:r>
          </w:p>
        </w:tc>
      </w:tr>
    </w:tbl>
    <w:p w:rsidR="00050980" w:rsidRDefault="00050980" w:rsidP="00292EDC"/>
    <w:p w:rsidR="003A5706" w:rsidRPr="00AB554D" w:rsidRDefault="0044039E" w:rsidP="00292EDC">
      <w:pPr>
        <w:rPr>
          <w:b/>
          <w:sz w:val="36"/>
          <w:szCs w:val="36"/>
        </w:rPr>
      </w:pPr>
      <w:r w:rsidRPr="0017123C">
        <w:rPr>
          <w:b/>
          <w:sz w:val="36"/>
          <w:szCs w:val="36"/>
        </w:rPr>
        <w:t>Part 3</w:t>
      </w:r>
      <w:r w:rsidR="00292EDC" w:rsidRPr="0017123C">
        <w:rPr>
          <w:b/>
          <w:sz w:val="36"/>
          <w:szCs w:val="36"/>
        </w:rPr>
        <w:t>: Script installation</w:t>
      </w:r>
    </w:p>
    <w:p w:rsidR="00994D9E" w:rsidRPr="003320D1" w:rsidRDefault="00994D9E" w:rsidP="00994D9E">
      <w:pPr>
        <w:pStyle w:val="ListParagraph"/>
        <w:numPr>
          <w:ilvl w:val="0"/>
          <w:numId w:val="8"/>
        </w:numPr>
        <w:rPr>
          <w:b/>
        </w:rPr>
      </w:pPr>
      <w:r w:rsidRPr="003320D1">
        <w:rPr>
          <w:b/>
        </w:rPr>
        <w:t xml:space="preserve">Unblock the </w:t>
      </w:r>
      <w:r>
        <w:rPr>
          <w:b/>
        </w:rPr>
        <w:t xml:space="preserve">script </w:t>
      </w:r>
      <w:r w:rsidRPr="003320D1">
        <w:rPr>
          <w:b/>
        </w:rPr>
        <w:t>file if necessary</w:t>
      </w:r>
    </w:p>
    <w:p w:rsidR="00994D9E" w:rsidRPr="003320D1" w:rsidRDefault="00994D9E" w:rsidP="00994D9E">
      <w:r>
        <w:lastRenderedPageBreak/>
        <w:t xml:space="preserve">On some GSIB machines, the administrator might by default block macro-enabled files. You will have to manually unblock the script file by </w:t>
      </w:r>
      <w:r w:rsidRPr="003320D1">
        <w:rPr>
          <w:b/>
        </w:rPr>
        <w:t xml:space="preserve">right-clicking </w:t>
      </w:r>
      <w:r w:rsidR="00A208A1">
        <w:rPr>
          <w:b/>
        </w:rPr>
        <w:t>the script file</w:t>
      </w:r>
      <w:r w:rsidRPr="003320D1">
        <w:rPr>
          <w:b/>
        </w:rPr>
        <w:t xml:space="preserve"> &gt; Properties &gt; check the Unblock checkbox under Security</w:t>
      </w:r>
      <w:r w:rsidR="00A208A1">
        <w:rPr>
          <w:b/>
        </w:rPr>
        <w:t xml:space="preserve"> tab</w:t>
      </w:r>
      <w:r w:rsidRPr="003320D1">
        <w:rPr>
          <w:b/>
        </w:rPr>
        <w:t>.</w:t>
      </w:r>
    </w:p>
    <w:p w:rsidR="00994D9E" w:rsidRDefault="00994D9E" w:rsidP="00994D9E">
      <w:pPr>
        <w:jc w:val="center"/>
      </w:pPr>
      <w:r w:rsidRPr="003320D1">
        <w:rPr>
          <w:noProof/>
          <w:lang w:eastAsia="en-SG"/>
        </w:rPr>
        <w:drawing>
          <wp:inline distT="0" distB="0" distL="0" distR="0" wp14:anchorId="5E84873B" wp14:editId="1D44DB38">
            <wp:extent cx="4375150" cy="3281363"/>
            <wp:effectExtent l="0" t="0" r="6350" b="0"/>
            <wp:docPr id="6" name="Picture 6" descr="C:\Users\gt-llooks\Documents\Formsg-Me\Script\Wilson_Script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t-llooks\Documents\Formsg-Me\Script\Wilson_Script_Screensho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6623" cy="3282468"/>
                    </a:xfrm>
                    <a:prstGeom prst="rect">
                      <a:avLst/>
                    </a:prstGeom>
                    <a:noFill/>
                    <a:ln>
                      <a:noFill/>
                    </a:ln>
                  </pic:spPr>
                </pic:pic>
              </a:graphicData>
            </a:graphic>
          </wp:inline>
        </w:drawing>
      </w:r>
    </w:p>
    <w:p w:rsidR="00994D9E" w:rsidRDefault="00994D9E" w:rsidP="00994D9E">
      <w:r>
        <w:t>If this Security option is not there on your script, this means the script is already unblocked by default.</w:t>
      </w:r>
    </w:p>
    <w:p w:rsidR="00994D9E" w:rsidRPr="00994D9E" w:rsidRDefault="00994D9E" w:rsidP="00994D9E">
      <w:pPr>
        <w:rPr>
          <w:b/>
        </w:rPr>
      </w:pPr>
    </w:p>
    <w:p w:rsidR="0006714A" w:rsidRPr="0006714A" w:rsidRDefault="0081792D" w:rsidP="0006714A">
      <w:pPr>
        <w:pStyle w:val="ListParagraph"/>
        <w:numPr>
          <w:ilvl w:val="0"/>
          <w:numId w:val="8"/>
        </w:numPr>
        <w:rPr>
          <w:b/>
        </w:rPr>
      </w:pPr>
      <w:r>
        <w:rPr>
          <w:b/>
        </w:rPr>
        <w:t>Enable macros</w:t>
      </w:r>
      <w:r w:rsidR="00AB554D">
        <w:rPr>
          <w:b/>
        </w:rPr>
        <w:t xml:space="preserve"> with a self-signed cert</w:t>
      </w:r>
      <w:r w:rsidR="00A208A1">
        <w:rPr>
          <w:b/>
        </w:rPr>
        <w:t xml:space="preserve"> within Microsoft Excel</w:t>
      </w:r>
    </w:p>
    <w:tbl>
      <w:tblPr>
        <w:tblStyle w:val="TableGrid"/>
        <w:tblW w:w="0" w:type="auto"/>
        <w:tblLook w:val="04A0" w:firstRow="1" w:lastRow="0" w:firstColumn="1" w:lastColumn="0" w:noHBand="0" w:noVBand="1"/>
      </w:tblPr>
      <w:tblGrid>
        <w:gridCol w:w="8620"/>
      </w:tblGrid>
      <w:tr w:rsidR="0006714A" w:rsidTr="0039241B">
        <w:trPr>
          <w:trHeight w:val="1990"/>
        </w:trPr>
        <w:tc>
          <w:tcPr>
            <w:tcW w:w="8515" w:type="dxa"/>
          </w:tcPr>
          <w:p w:rsidR="0006714A" w:rsidRDefault="00050980" w:rsidP="0039241B">
            <w:pPr>
              <w:rPr>
                <w:b/>
                <w:color w:val="FF0000"/>
              </w:rPr>
            </w:pPr>
            <w:r>
              <w:rPr>
                <w:b/>
                <w:color w:val="FF0000"/>
              </w:rPr>
              <w:t xml:space="preserve">Note that in older GSIB machines, this step is not required as Excel macros work out of the box. </w:t>
            </w:r>
            <w:r w:rsidR="00AB554D">
              <w:rPr>
                <w:b/>
                <w:color w:val="FF0000"/>
              </w:rPr>
              <w:t>To find out if it is working, set all five compulsory fields in the Excel workbook</w:t>
            </w:r>
            <w:r w:rsidR="00221188">
              <w:rPr>
                <w:b/>
                <w:color w:val="FF0000"/>
              </w:rPr>
              <w:t xml:space="preserve"> (refer to Part C below to find out more)</w:t>
            </w:r>
            <w:r w:rsidR="00AB554D">
              <w:rPr>
                <w:b/>
                <w:color w:val="FF0000"/>
              </w:rPr>
              <w:t xml:space="preserve"> then press Run. </w:t>
            </w:r>
            <w:r w:rsidR="0039241B">
              <w:rPr>
                <w:b/>
                <w:color w:val="FF0000"/>
              </w:rPr>
              <w:t>Please proceed with this section i</w:t>
            </w:r>
            <w:r w:rsidR="00AB554D">
              <w:rPr>
                <w:b/>
                <w:color w:val="FF0000"/>
              </w:rPr>
              <w:t>f it</w:t>
            </w:r>
            <w:r w:rsidR="0039241B">
              <w:rPr>
                <w:b/>
                <w:color w:val="FF0000"/>
              </w:rPr>
              <w:t xml:space="preserve"> says macros are disabled:</w:t>
            </w:r>
          </w:p>
          <w:p w:rsidR="0039241B" w:rsidRDefault="0039241B" w:rsidP="0039241B">
            <w:pPr>
              <w:rPr>
                <w:b/>
                <w:color w:val="FF0000"/>
              </w:rPr>
            </w:pPr>
          </w:p>
          <w:p w:rsidR="0039241B" w:rsidRPr="0006714A" w:rsidRDefault="0039241B" w:rsidP="0039241B">
            <w:pPr>
              <w:rPr>
                <w:b/>
                <w:color w:val="FF0000"/>
              </w:rPr>
            </w:pPr>
            <w:r>
              <w:object w:dxaOrig="11870" w:dyaOrig="1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62pt" o:ole="">
                  <v:imagedata r:id="rId14" o:title=""/>
                </v:shape>
                <o:OLEObject Type="Embed" ProgID="PBrush" ShapeID="_x0000_i1025" DrawAspect="Content" ObjectID="_1586159590" r:id="rId15"/>
              </w:object>
            </w:r>
          </w:p>
        </w:tc>
      </w:tr>
    </w:tbl>
    <w:p w:rsidR="007F00E0" w:rsidRDefault="007F00E0" w:rsidP="00927AAC">
      <w:pPr>
        <w:rPr>
          <w:b/>
        </w:rPr>
      </w:pPr>
    </w:p>
    <w:p w:rsidR="006A59E6" w:rsidRDefault="00AF370E" w:rsidP="00AF370E">
      <w:r>
        <w:t xml:space="preserve">Go into </w:t>
      </w:r>
      <w:r w:rsidRPr="00423BB0">
        <w:rPr>
          <w:b/>
        </w:rPr>
        <w:t>Windows Explorer</w:t>
      </w:r>
      <w:r>
        <w:t xml:space="preserve"> and navigate to your Microsoft Office directory: </w:t>
      </w:r>
      <w:r w:rsidRPr="00927AAC">
        <w:rPr>
          <w:b/>
        </w:rPr>
        <w:t>C: &gt; Program Files &gt; Microsoft Office &gt; Office16</w:t>
      </w:r>
      <w:r>
        <w:t xml:space="preserve">. Launch the </w:t>
      </w:r>
      <w:r w:rsidRPr="00927AAC">
        <w:rPr>
          <w:b/>
        </w:rPr>
        <w:t>SELFCERT</w:t>
      </w:r>
      <w:r>
        <w:rPr>
          <w:b/>
        </w:rPr>
        <w:t>.exe</w:t>
      </w:r>
      <w:r w:rsidRPr="00927AAC">
        <w:rPr>
          <w:b/>
        </w:rPr>
        <w:t xml:space="preserve"> </w:t>
      </w:r>
      <w:r>
        <w:t xml:space="preserve">application present in that folder. </w:t>
      </w:r>
    </w:p>
    <w:p w:rsidR="006A59E6" w:rsidRDefault="006A59E6">
      <w:r>
        <w:br w:type="page"/>
      </w:r>
    </w:p>
    <w:p w:rsidR="006A59E6" w:rsidRDefault="00E616C4" w:rsidP="00AF370E">
      <w:r>
        <w:rPr>
          <w:noProof/>
          <w:lang w:eastAsia="en-SG"/>
        </w:rPr>
        <w:lastRenderedPageBreak/>
        <w:drawing>
          <wp:inline distT="0" distB="0" distL="0" distR="0" wp14:anchorId="67B4B7E7" wp14:editId="26426B70">
            <wp:extent cx="5731510" cy="30543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54350"/>
                    </a:xfrm>
                    <a:prstGeom prst="rect">
                      <a:avLst/>
                    </a:prstGeom>
                  </pic:spPr>
                </pic:pic>
              </a:graphicData>
            </a:graphic>
          </wp:inline>
        </w:drawing>
      </w:r>
    </w:p>
    <w:p w:rsidR="00AF370E" w:rsidRDefault="00AF370E" w:rsidP="00AF370E">
      <w:r>
        <w:t xml:space="preserve">Name the certificate </w:t>
      </w:r>
      <w:r>
        <w:rPr>
          <w:b/>
        </w:rPr>
        <w:t>Formsg</w:t>
      </w:r>
      <w:r>
        <w:t xml:space="preserve"> and click OK to create it: </w:t>
      </w:r>
    </w:p>
    <w:p w:rsidR="00AF370E" w:rsidRDefault="00AF370E" w:rsidP="00AF370E">
      <w:pPr>
        <w:jc w:val="center"/>
      </w:pPr>
      <w:r>
        <w:rPr>
          <w:noProof/>
          <w:lang w:eastAsia="en-SG"/>
        </w:rPr>
        <w:drawing>
          <wp:inline distT="0" distB="0" distL="0" distR="0" wp14:anchorId="41CA19BE" wp14:editId="014A5DD4">
            <wp:extent cx="3911600" cy="318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1600" cy="3187700"/>
                    </a:xfrm>
                    <a:prstGeom prst="rect">
                      <a:avLst/>
                    </a:prstGeom>
                    <a:noFill/>
                    <a:ln>
                      <a:noFill/>
                    </a:ln>
                  </pic:spPr>
                </pic:pic>
              </a:graphicData>
            </a:graphic>
          </wp:inline>
        </w:drawing>
      </w:r>
    </w:p>
    <w:p w:rsidR="006A59E6" w:rsidRDefault="00AF370E" w:rsidP="00AF370E">
      <w:pPr>
        <w:pStyle w:val="ListParagraph"/>
        <w:ind w:left="0"/>
      </w:pPr>
      <w:r>
        <w:t xml:space="preserve">Once your certificate is created, we will need to use it with our scripts. </w:t>
      </w:r>
      <w:r w:rsidR="006A59E6">
        <w:t>Open the file</w:t>
      </w:r>
      <w:r w:rsidR="00AB554D">
        <w:t xml:space="preserve"> FormSG_Script.xlsm</w:t>
      </w:r>
      <w:r w:rsidR="006A59E6">
        <w:t xml:space="preserve"> from your </w:t>
      </w:r>
      <w:r w:rsidR="0035681D">
        <w:t>FormSG</w:t>
      </w:r>
      <w:r w:rsidR="006A59E6">
        <w:t xml:space="preserve"> folder</w:t>
      </w:r>
      <w:r w:rsidR="00AB554D">
        <w:t>,</w:t>
      </w:r>
      <w:r>
        <w:t xml:space="preserve"> press </w:t>
      </w:r>
      <w:r>
        <w:rPr>
          <w:b/>
        </w:rPr>
        <w:t>Alt + F11</w:t>
      </w:r>
      <w:r>
        <w:t xml:space="preserve"> to open up the Visual Basic Editor. </w:t>
      </w:r>
    </w:p>
    <w:p w:rsidR="006A59E6" w:rsidRDefault="006A59E6" w:rsidP="00AF370E">
      <w:pPr>
        <w:pStyle w:val="ListParagraph"/>
        <w:ind w:left="0"/>
      </w:pPr>
      <w:r>
        <w:t xml:space="preserve">If this does not work, you will need to </w:t>
      </w:r>
      <w:r w:rsidR="00E616C4">
        <w:t>enable visual basic</w:t>
      </w:r>
      <w:r>
        <w:t>.</w:t>
      </w:r>
    </w:p>
    <w:p w:rsidR="006A59E6" w:rsidRDefault="00E616C4" w:rsidP="00AF370E">
      <w:pPr>
        <w:pStyle w:val="ListParagraph"/>
        <w:ind w:left="0"/>
      </w:pPr>
      <w:r>
        <w:t xml:space="preserve">Open FormSG_Script.xlsm &gt; </w:t>
      </w:r>
      <w:r w:rsidR="006A59E6">
        <w:t xml:space="preserve">Go to </w:t>
      </w:r>
      <w:r w:rsidR="006A59E6" w:rsidRPr="0035681D">
        <w:rPr>
          <w:b/>
        </w:rPr>
        <w:t>File</w:t>
      </w:r>
      <w:r>
        <w:t xml:space="preserve"> </w:t>
      </w:r>
      <w:r w:rsidR="006A59E6">
        <w:t xml:space="preserve">&gt; </w:t>
      </w:r>
      <w:r w:rsidR="006A59E6" w:rsidRPr="0035681D">
        <w:rPr>
          <w:b/>
        </w:rPr>
        <w:t>Options</w:t>
      </w:r>
      <w:r>
        <w:t xml:space="preserve"> </w:t>
      </w:r>
      <w:r w:rsidR="006A59E6">
        <w:t xml:space="preserve">&gt; </w:t>
      </w:r>
      <w:r w:rsidRPr="0035681D">
        <w:rPr>
          <w:b/>
        </w:rPr>
        <w:t>Customize Ribbon</w:t>
      </w:r>
      <w:r>
        <w:t xml:space="preserve"> &gt; Tick the </w:t>
      </w:r>
      <w:r w:rsidRPr="0035681D">
        <w:rPr>
          <w:b/>
        </w:rPr>
        <w:t>Developer</w:t>
      </w:r>
      <w:r>
        <w:t xml:space="preserve"> check box &gt; Click </w:t>
      </w:r>
      <w:r w:rsidRPr="0035681D">
        <w:rPr>
          <w:b/>
        </w:rPr>
        <w:t>OK</w:t>
      </w:r>
      <w:r>
        <w:t>.</w:t>
      </w:r>
    </w:p>
    <w:p w:rsidR="006A59E6" w:rsidRDefault="006A59E6" w:rsidP="00AF370E">
      <w:pPr>
        <w:pStyle w:val="ListParagraph"/>
        <w:ind w:left="0"/>
      </w:pPr>
    </w:p>
    <w:p w:rsidR="006A59E6" w:rsidRDefault="00E616C4" w:rsidP="00AF370E">
      <w:pPr>
        <w:pStyle w:val="ListParagraph"/>
        <w:ind w:left="0"/>
      </w:pPr>
      <w:r>
        <w:rPr>
          <w:noProof/>
          <w:lang w:eastAsia="en-SG"/>
        </w:rPr>
        <w:lastRenderedPageBreak/>
        <mc:AlternateContent>
          <mc:Choice Requires="wps">
            <w:drawing>
              <wp:anchor distT="0" distB="0" distL="114300" distR="114300" simplePos="0" relativeHeight="251663360" behindDoc="0" locked="0" layoutInCell="1" allowOverlap="1">
                <wp:simplePos x="0" y="0"/>
                <wp:positionH relativeFrom="column">
                  <wp:posOffset>-39757</wp:posOffset>
                </wp:positionH>
                <wp:positionV relativeFrom="paragraph">
                  <wp:posOffset>1391478</wp:posOffset>
                </wp:positionV>
                <wp:extent cx="1123122" cy="238539"/>
                <wp:effectExtent l="0" t="0" r="20320" b="28575"/>
                <wp:wrapNone/>
                <wp:docPr id="36" name="Rectangle 36"/>
                <wp:cNvGraphicFramePr/>
                <a:graphic xmlns:a="http://schemas.openxmlformats.org/drawingml/2006/main">
                  <a:graphicData uri="http://schemas.microsoft.com/office/word/2010/wordprocessingShape">
                    <wps:wsp>
                      <wps:cNvSpPr/>
                      <wps:spPr>
                        <a:xfrm>
                          <a:off x="0" y="0"/>
                          <a:ext cx="1123122"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5A6E3" id="Rectangle 36" o:spid="_x0000_s1026" style="position:absolute;margin-left:-3.15pt;margin-top:109.55pt;width:88.45pt;height:18.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" filled="f" strokecolor="red" strokeweight="1pt"/>
            </w:pict>
          </mc:Fallback>
        </mc:AlternateContent>
      </w:r>
      <w:r w:rsidR="006A59E6">
        <w:rPr>
          <w:noProof/>
          <w:lang w:eastAsia="en-SG"/>
        </w:rPr>
        <mc:AlternateContent>
          <mc:Choice Requires="wps">
            <w:drawing>
              <wp:anchor distT="0" distB="0" distL="114300" distR="114300" simplePos="0" relativeHeight="251662336" behindDoc="0" locked="0" layoutInCell="1" allowOverlap="1">
                <wp:simplePos x="0" y="0"/>
                <wp:positionH relativeFrom="column">
                  <wp:posOffset>3568148</wp:posOffset>
                </wp:positionH>
                <wp:positionV relativeFrom="paragraph">
                  <wp:posOffset>2822713</wp:posOffset>
                </wp:positionV>
                <wp:extent cx="824948" cy="139148"/>
                <wp:effectExtent l="0" t="0" r="13335" b="13335"/>
                <wp:wrapNone/>
                <wp:docPr id="35" name="Rectangle 35"/>
                <wp:cNvGraphicFramePr/>
                <a:graphic xmlns:a="http://schemas.openxmlformats.org/drawingml/2006/main">
                  <a:graphicData uri="http://schemas.microsoft.com/office/word/2010/wordprocessingShape">
                    <wps:wsp>
                      <wps:cNvSpPr/>
                      <wps:spPr>
                        <a:xfrm>
                          <a:off x="0" y="0"/>
                          <a:ext cx="824948" cy="1391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B7AFB5" id="Rectangle 35" o:spid="_x0000_s1026" style="position:absolute;margin-left:280.95pt;margin-top:222.25pt;width:64.95pt;height:10.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" filled="f" strokecolor="red" strokeweight="1pt"/>
            </w:pict>
          </mc:Fallback>
        </mc:AlternateContent>
      </w:r>
      <w:r w:rsidR="006A59E6">
        <w:rPr>
          <w:noProof/>
          <w:lang w:eastAsia="en-SG"/>
        </w:rPr>
        <w:drawing>
          <wp:inline distT="0" distB="0" distL="0" distR="0" wp14:anchorId="63666B06" wp14:editId="7B5E5835">
            <wp:extent cx="5731510" cy="47047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04715"/>
                    </a:xfrm>
                    <a:prstGeom prst="rect">
                      <a:avLst/>
                    </a:prstGeom>
                  </pic:spPr>
                </pic:pic>
              </a:graphicData>
            </a:graphic>
          </wp:inline>
        </w:drawing>
      </w:r>
    </w:p>
    <w:p w:rsidR="006A59E6" w:rsidRDefault="006A59E6" w:rsidP="00AF370E">
      <w:pPr>
        <w:pStyle w:val="ListParagraph"/>
        <w:ind w:left="0"/>
      </w:pPr>
    </w:p>
    <w:p w:rsidR="00E616C4" w:rsidRDefault="00E616C4" w:rsidP="00E616C4">
      <w:pPr>
        <w:pStyle w:val="ListParagraph"/>
        <w:ind w:left="0"/>
      </w:pPr>
      <w:r>
        <w:t xml:space="preserve">Now try to press </w:t>
      </w:r>
      <w:r>
        <w:rPr>
          <w:b/>
        </w:rPr>
        <w:t>Alt + F11</w:t>
      </w:r>
      <w:r>
        <w:t xml:space="preserve"> to open up the Visual Basic Editor. </w:t>
      </w:r>
    </w:p>
    <w:p w:rsidR="00E616C4" w:rsidRDefault="00E616C4" w:rsidP="00AF370E">
      <w:pPr>
        <w:pStyle w:val="ListParagraph"/>
        <w:ind w:left="0"/>
      </w:pPr>
    </w:p>
    <w:p w:rsidR="00AF370E" w:rsidRDefault="00AF370E" w:rsidP="00AF370E">
      <w:pPr>
        <w:pStyle w:val="ListParagraph"/>
        <w:ind w:left="0"/>
      </w:pPr>
      <w:r>
        <w:t xml:space="preserve">On the menu bar, click on </w:t>
      </w:r>
      <w:r>
        <w:rPr>
          <w:b/>
        </w:rPr>
        <w:t>Tools &gt; Digital Signature.</w:t>
      </w:r>
      <w:r>
        <w:t xml:space="preserve"> A popup should appear for you to </w:t>
      </w:r>
      <w:r>
        <w:rPr>
          <w:b/>
        </w:rPr>
        <w:t>Choose</w:t>
      </w:r>
      <w:r>
        <w:t xml:space="preserve"> your certificate. If you have issues at this step, and the popup is not appearing, </w:t>
      </w:r>
      <w:r>
        <w:rPr>
          <w:b/>
        </w:rPr>
        <w:t>restart your PC</w:t>
      </w:r>
      <w:r>
        <w:t xml:space="preserve">. </w:t>
      </w:r>
    </w:p>
    <w:p w:rsidR="00AF370E" w:rsidRDefault="00AF370E" w:rsidP="00AF370E">
      <w:pPr>
        <w:pStyle w:val="ListParagraph"/>
        <w:ind w:left="0"/>
      </w:pPr>
    </w:p>
    <w:p w:rsidR="00AF370E" w:rsidRDefault="00AF370E" w:rsidP="00AF370E">
      <w:pPr>
        <w:pStyle w:val="ListParagraph"/>
        <w:ind w:left="0"/>
        <w:jc w:val="center"/>
      </w:pPr>
      <w:r>
        <w:rPr>
          <w:noProof/>
          <w:lang w:eastAsia="en-SG"/>
        </w:rPr>
        <w:drawing>
          <wp:inline distT="0" distB="0" distL="0" distR="0" wp14:anchorId="498585CA" wp14:editId="226A716C">
            <wp:extent cx="2603500" cy="2292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292350"/>
                    </a:xfrm>
                    <a:prstGeom prst="rect">
                      <a:avLst/>
                    </a:prstGeom>
                    <a:noFill/>
                    <a:ln>
                      <a:noFill/>
                    </a:ln>
                  </pic:spPr>
                </pic:pic>
              </a:graphicData>
            </a:graphic>
          </wp:inline>
        </w:drawing>
      </w:r>
    </w:p>
    <w:p w:rsidR="00AF370E" w:rsidRDefault="00AF370E" w:rsidP="00AF370E">
      <w:pPr>
        <w:pStyle w:val="ListParagraph"/>
        <w:ind w:left="0"/>
        <w:jc w:val="center"/>
      </w:pPr>
    </w:p>
    <w:p w:rsidR="00AF370E" w:rsidRDefault="00AF370E" w:rsidP="00AF370E">
      <w:pPr>
        <w:pStyle w:val="ListParagraph"/>
        <w:ind w:left="0"/>
      </w:pPr>
      <w:r>
        <w:rPr>
          <w:b/>
        </w:rPr>
        <w:t xml:space="preserve">Choose </w:t>
      </w:r>
      <w:r>
        <w:t xml:space="preserve">the </w:t>
      </w:r>
      <w:r>
        <w:rPr>
          <w:b/>
        </w:rPr>
        <w:t xml:space="preserve">Formsg </w:t>
      </w:r>
      <w:r>
        <w:t xml:space="preserve">certificate, and click </w:t>
      </w:r>
      <w:r>
        <w:rPr>
          <w:b/>
        </w:rPr>
        <w:t>OK.</w:t>
      </w:r>
      <w:r>
        <w:t xml:space="preserve"> </w:t>
      </w:r>
    </w:p>
    <w:p w:rsidR="00AF370E" w:rsidRDefault="00AF370E" w:rsidP="00AF370E">
      <w:pPr>
        <w:pStyle w:val="ListParagraph"/>
        <w:ind w:left="0"/>
      </w:pPr>
    </w:p>
    <w:p w:rsidR="00716E4E" w:rsidRDefault="00AF370E" w:rsidP="00AF370E">
      <w:r w:rsidRPr="00A46965">
        <w:lastRenderedPageBreak/>
        <w:t>Next,</w:t>
      </w:r>
      <w:r>
        <w:rPr>
          <w:b/>
        </w:rPr>
        <w:t xml:space="preserve"> c</w:t>
      </w:r>
      <w:r w:rsidRPr="00A46965">
        <w:rPr>
          <w:b/>
        </w:rPr>
        <w:t xml:space="preserve">lose </w:t>
      </w:r>
      <w:r w:rsidR="00AB554D">
        <w:rPr>
          <w:b/>
        </w:rPr>
        <w:t>Excel</w:t>
      </w:r>
      <w:r>
        <w:t xml:space="preserve"> (the entire </w:t>
      </w:r>
      <w:r w:rsidR="00AB554D">
        <w:t>Excel workbook</w:t>
      </w:r>
      <w:r>
        <w:t xml:space="preserve">, not just the Visual Basic Editor) and click </w:t>
      </w:r>
      <w:r w:rsidRPr="00A46965">
        <w:rPr>
          <w:b/>
        </w:rPr>
        <w:t>Yes</w:t>
      </w:r>
      <w:r>
        <w:t xml:space="preserve"> to </w:t>
      </w:r>
      <w:r w:rsidRPr="00A46965">
        <w:rPr>
          <w:b/>
        </w:rPr>
        <w:t>Save</w:t>
      </w:r>
      <w:r>
        <w:t xml:space="preserve"> the VBA Project. On reopening</w:t>
      </w:r>
      <w:r w:rsidR="00AB554D">
        <w:t xml:space="preserve"> FormSG_Script.xlsm, you will see a popup at the top to Enable macros:</w:t>
      </w:r>
      <w:r w:rsidR="00716E4E">
        <w:t xml:space="preserve"> </w:t>
      </w:r>
    </w:p>
    <w:p w:rsidR="00835C8D" w:rsidRDefault="00835C8D" w:rsidP="00835C8D">
      <w:pPr>
        <w:jc w:val="center"/>
      </w:pPr>
      <w:r>
        <w:rPr>
          <w:noProof/>
          <w:lang w:eastAsia="en-SG"/>
        </w:rPr>
        <w:drawing>
          <wp:inline distT="0" distB="0" distL="0" distR="0">
            <wp:extent cx="5092700" cy="170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2700" cy="1701800"/>
                    </a:xfrm>
                    <a:prstGeom prst="rect">
                      <a:avLst/>
                    </a:prstGeom>
                    <a:noFill/>
                    <a:ln>
                      <a:noFill/>
                    </a:ln>
                  </pic:spPr>
                </pic:pic>
              </a:graphicData>
            </a:graphic>
          </wp:inline>
        </w:drawing>
      </w:r>
    </w:p>
    <w:p w:rsidR="00835C8D" w:rsidRDefault="00835C8D" w:rsidP="00835C8D">
      <w:r>
        <w:t>Click “Enable Content” and you can now run the script.</w:t>
      </w:r>
    </w:p>
    <w:p w:rsidR="003A5706" w:rsidRDefault="003A5706" w:rsidP="00D85669">
      <w:pPr>
        <w:pStyle w:val="ListParagraph"/>
        <w:ind w:left="0"/>
      </w:pPr>
    </w:p>
    <w:p w:rsidR="001D23A7" w:rsidRDefault="001D23A7" w:rsidP="001D23A7">
      <w:pPr>
        <w:pStyle w:val="ListParagraph"/>
        <w:numPr>
          <w:ilvl w:val="0"/>
          <w:numId w:val="8"/>
        </w:numPr>
        <w:rPr>
          <w:b/>
        </w:rPr>
      </w:pPr>
      <w:r w:rsidRPr="001D23A7">
        <w:rPr>
          <w:b/>
        </w:rPr>
        <w:t>Include reference</w:t>
      </w:r>
      <w:r w:rsidR="00713F27">
        <w:rPr>
          <w:b/>
        </w:rPr>
        <w:t>s</w:t>
      </w:r>
    </w:p>
    <w:tbl>
      <w:tblPr>
        <w:tblStyle w:val="TableGrid"/>
        <w:tblW w:w="0" w:type="auto"/>
        <w:tblLook w:val="04A0" w:firstRow="1" w:lastRow="0" w:firstColumn="1" w:lastColumn="0" w:noHBand="0" w:noVBand="1"/>
      </w:tblPr>
      <w:tblGrid>
        <w:gridCol w:w="9016"/>
      </w:tblGrid>
      <w:tr w:rsidR="00AB554D" w:rsidTr="00DE3224">
        <w:tc>
          <w:tcPr>
            <w:tcW w:w="9016" w:type="dxa"/>
          </w:tcPr>
          <w:p w:rsidR="002030A6" w:rsidRDefault="002030A6" w:rsidP="002030A6">
            <w:pPr>
              <w:rPr>
                <w:b/>
                <w:color w:val="FF0000"/>
              </w:rPr>
            </w:pPr>
            <w:r>
              <w:rPr>
                <w:b/>
                <w:color w:val="FF0000"/>
              </w:rPr>
              <w:t>Please proceed with this section</w:t>
            </w:r>
            <w:r w:rsidR="0057339C">
              <w:rPr>
                <w:b/>
                <w:color w:val="FF0000"/>
              </w:rPr>
              <w:t xml:space="preserve"> only</w:t>
            </w:r>
            <w:r>
              <w:rPr>
                <w:b/>
                <w:color w:val="FF0000"/>
              </w:rPr>
              <w:t xml:space="preserve"> if you run into this error</w:t>
            </w:r>
            <w:r w:rsidR="0057339C">
              <w:rPr>
                <w:b/>
                <w:color w:val="FF0000"/>
              </w:rPr>
              <w:t xml:space="preserve"> when you run</w:t>
            </w:r>
            <w:r>
              <w:rPr>
                <w:b/>
                <w:color w:val="FF0000"/>
              </w:rPr>
              <w:t>:</w:t>
            </w:r>
          </w:p>
          <w:p w:rsidR="002030A6" w:rsidRDefault="002030A6" w:rsidP="002030A6">
            <w:pPr>
              <w:rPr>
                <w:b/>
                <w:color w:val="FF0000"/>
              </w:rPr>
            </w:pPr>
          </w:p>
          <w:p w:rsidR="00AB554D" w:rsidRDefault="002030A6" w:rsidP="002030A6">
            <w:pPr>
              <w:rPr>
                <w:b/>
                <w:color w:val="FF0000"/>
              </w:rPr>
            </w:pPr>
            <w:r>
              <w:rPr>
                <w:noProof/>
                <w:lang w:eastAsia="en-SG"/>
              </w:rPr>
              <w:drawing>
                <wp:inline distT="0" distB="0" distL="0" distR="0">
                  <wp:extent cx="5575300" cy="3134575"/>
                  <wp:effectExtent l="0" t="0" r="6350" b="8890"/>
                  <wp:docPr id="13" name="Picture 13" descr="cid:image001.png@01D348E8.AC022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48E8.AC0222B0"/>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614664" cy="3156707"/>
                          </a:xfrm>
                          <a:prstGeom prst="rect">
                            <a:avLst/>
                          </a:prstGeom>
                          <a:noFill/>
                          <a:ln>
                            <a:noFill/>
                          </a:ln>
                        </pic:spPr>
                      </pic:pic>
                    </a:graphicData>
                  </a:graphic>
                </wp:inline>
              </w:drawing>
            </w:r>
            <w:r>
              <w:rPr>
                <w:b/>
                <w:color w:val="FF0000"/>
              </w:rPr>
              <w:t xml:space="preserve"> </w:t>
            </w:r>
          </w:p>
          <w:p w:rsidR="002030A6" w:rsidRPr="0006714A" w:rsidRDefault="002030A6" w:rsidP="002030A6">
            <w:pPr>
              <w:rPr>
                <w:b/>
                <w:color w:val="FF0000"/>
              </w:rPr>
            </w:pPr>
          </w:p>
        </w:tc>
      </w:tr>
    </w:tbl>
    <w:p w:rsidR="00AB554D" w:rsidRDefault="00AB554D" w:rsidP="001D23A7"/>
    <w:p w:rsidR="001D23A7" w:rsidRDefault="001D23A7" w:rsidP="001D23A7">
      <w:r>
        <w:t xml:space="preserve">The scripts work on both Outlook and </w:t>
      </w:r>
      <w:r w:rsidR="0077634C">
        <w:t>Excel;</w:t>
      </w:r>
      <w:r>
        <w:t xml:space="preserve"> hence we have to include those references. To include the </w:t>
      </w:r>
      <w:r w:rsidR="0077634C">
        <w:t>references,</w:t>
      </w:r>
      <w:r>
        <w:t xml:space="preserve"> we:</w:t>
      </w:r>
    </w:p>
    <w:p w:rsidR="00561A33" w:rsidRDefault="00561A33" w:rsidP="00561A33">
      <w:pPr>
        <w:pStyle w:val="ListParagraph"/>
        <w:numPr>
          <w:ilvl w:val="0"/>
          <w:numId w:val="12"/>
        </w:numPr>
      </w:pPr>
      <w:r>
        <w:t xml:space="preserve">In the Visual Basic Editor (Alt + F11), Go to </w:t>
      </w:r>
      <w:r w:rsidRPr="00561A33">
        <w:rPr>
          <w:b/>
        </w:rPr>
        <w:t>Tools &gt; References</w:t>
      </w:r>
      <w:r w:rsidR="005110A3">
        <w:t>…</w:t>
      </w:r>
    </w:p>
    <w:p w:rsidR="00561A33" w:rsidRDefault="00561A33" w:rsidP="00561A33">
      <w:pPr>
        <w:pStyle w:val="ListParagraph"/>
        <w:numPr>
          <w:ilvl w:val="0"/>
          <w:numId w:val="12"/>
        </w:numPr>
      </w:pPr>
      <w:r>
        <w:t xml:space="preserve">If references </w:t>
      </w:r>
      <w:r w:rsidR="0077634C">
        <w:t>are</w:t>
      </w:r>
      <w:r>
        <w:t xml:space="preserve"> greyed out, you are on break mode. To get out of break mode, press the </w:t>
      </w:r>
      <w:r>
        <w:rPr>
          <w:b/>
        </w:rPr>
        <w:t>Stop button</w:t>
      </w:r>
      <w:r>
        <w:t xml:space="preserve"> which is the blue square:</w:t>
      </w:r>
    </w:p>
    <w:p w:rsidR="005110A3" w:rsidRDefault="005110A3" w:rsidP="005110A3">
      <w:pPr>
        <w:jc w:val="center"/>
      </w:pPr>
      <w:r>
        <w:rPr>
          <w:noProof/>
          <w:lang w:eastAsia="en-SG"/>
        </w:rPr>
        <w:drawing>
          <wp:inline distT="0" distB="0" distL="0" distR="0" wp14:anchorId="4D44F1CA" wp14:editId="68FCBD01">
            <wp:extent cx="4457700" cy="469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469900"/>
                    </a:xfrm>
                    <a:prstGeom prst="rect">
                      <a:avLst/>
                    </a:prstGeom>
                    <a:noFill/>
                    <a:ln>
                      <a:noFill/>
                    </a:ln>
                  </pic:spPr>
                </pic:pic>
              </a:graphicData>
            </a:graphic>
          </wp:inline>
        </w:drawing>
      </w:r>
    </w:p>
    <w:p w:rsidR="005110A3" w:rsidRDefault="005110A3" w:rsidP="005110A3">
      <w:pPr>
        <w:pStyle w:val="ListParagraph"/>
        <w:numPr>
          <w:ilvl w:val="0"/>
          <w:numId w:val="12"/>
        </w:numPr>
      </w:pPr>
      <w:r>
        <w:lastRenderedPageBreak/>
        <w:t xml:space="preserve">In the references popup, </w:t>
      </w:r>
      <w:r w:rsidR="00AB4C17">
        <w:t xml:space="preserve">check </w:t>
      </w:r>
      <w:r w:rsidR="00974D90">
        <w:rPr>
          <w:b/>
        </w:rPr>
        <w:t>six</w:t>
      </w:r>
      <w:r w:rsidR="00AB4C17">
        <w:rPr>
          <w:b/>
        </w:rPr>
        <w:t xml:space="preserve"> references</w:t>
      </w:r>
      <w:r w:rsidR="00F22C43" w:rsidRPr="00F22C43">
        <w:t xml:space="preserve"> (</w:t>
      </w:r>
      <w:r w:rsidR="00F22C43">
        <w:t>the list is long but sorted alphabetically)</w:t>
      </w:r>
      <w:r w:rsidR="00AB4C17">
        <w:rPr>
          <w:b/>
        </w:rPr>
        <w:t xml:space="preserve">: </w:t>
      </w:r>
      <w:r w:rsidR="00AB4C17">
        <w:t xml:space="preserve">Visual Basic </w:t>
      </w:r>
      <w:proofErr w:type="gramStart"/>
      <w:r w:rsidR="00AB4C17">
        <w:t>For</w:t>
      </w:r>
      <w:proofErr w:type="gramEnd"/>
      <w:r w:rsidR="00AB4C17">
        <w:t xml:space="preserve"> Applications, Microsoft Outlook 16.0 Object Library, Microsoft Excel 16.0 Object Library</w:t>
      </w:r>
      <w:r w:rsidR="00974D90">
        <w:t>,</w:t>
      </w:r>
      <w:r w:rsidR="00AB4C17">
        <w:t xml:space="preserve"> Micro</w:t>
      </w:r>
      <w:r w:rsidR="00974D90">
        <w:t>soft Office 16.0 Object Library, Microsoft XML, v6.0 and Microsoft HTML Object Library.</w:t>
      </w:r>
      <w:r w:rsidR="00AB4C17">
        <w:t xml:space="preserve"> Click OK.</w:t>
      </w:r>
      <w:r w:rsidR="00122137">
        <w:t xml:space="preserve"> If there were other options being checked, that is fine.</w:t>
      </w:r>
      <w:r w:rsidR="00FB7501">
        <w:t xml:space="preserve"> If the version of Microsoft Office is 15.0 or lower, that is fine too.</w:t>
      </w:r>
    </w:p>
    <w:p w:rsidR="005110A3" w:rsidRDefault="00974D90" w:rsidP="00974D90">
      <w:pPr>
        <w:jc w:val="center"/>
      </w:pPr>
      <w:r>
        <w:rPr>
          <w:noProof/>
          <w:lang w:eastAsia="en-SG"/>
        </w:rPr>
        <w:drawing>
          <wp:inline distT="0" distB="0" distL="0" distR="0">
            <wp:extent cx="4184650" cy="3302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4650" cy="3302000"/>
                    </a:xfrm>
                    <a:prstGeom prst="rect">
                      <a:avLst/>
                    </a:prstGeom>
                    <a:noFill/>
                    <a:ln>
                      <a:noFill/>
                    </a:ln>
                  </pic:spPr>
                </pic:pic>
              </a:graphicData>
            </a:graphic>
          </wp:inline>
        </w:drawing>
      </w:r>
    </w:p>
    <w:p w:rsidR="00221188" w:rsidRDefault="00AB4C17" w:rsidP="00A542A5">
      <w:pPr>
        <w:ind w:left="360"/>
      </w:pPr>
      <w:r>
        <w:t>You have successfully included the necessary references for the scripts to run.</w:t>
      </w:r>
      <w:r w:rsidR="002030A6">
        <w:t xml:space="preserve"> </w:t>
      </w:r>
    </w:p>
    <w:p w:rsidR="00150D41" w:rsidRDefault="00221188" w:rsidP="00A542A5">
      <w:pPr>
        <w:ind w:left="360"/>
      </w:pPr>
      <w:r>
        <w:t>Note that i</w:t>
      </w:r>
      <w:r w:rsidR="002030A6">
        <w:t xml:space="preserve">f you are on version 15.0 for your libraries, make sure to uncheck the MISSING 16.0 references such as the one highlighted on the left, and choose the </w:t>
      </w:r>
      <w:r>
        <w:t>corresponding 15.0 reference on the right:</w:t>
      </w:r>
    </w:p>
    <w:p w:rsidR="002030A6" w:rsidRDefault="002030A6" w:rsidP="002030A6">
      <w:pPr>
        <w:ind w:left="360"/>
      </w:pPr>
      <w:r>
        <w:rPr>
          <w:noProof/>
          <w:lang w:eastAsia="en-SG"/>
        </w:rPr>
        <w:drawing>
          <wp:inline distT="0" distB="0" distL="0" distR="0">
            <wp:extent cx="2564056" cy="20320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8193" cy="2035278"/>
                    </a:xfrm>
                    <a:prstGeom prst="rect">
                      <a:avLst/>
                    </a:prstGeom>
                    <a:noFill/>
                    <a:ln>
                      <a:noFill/>
                    </a:ln>
                  </pic:spPr>
                </pic:pic>
              </a:graphicData>
            </a:graphic>
          </wp:inline>
        </w:drawing>
      </w:r>
      <w:r>
        <w:rPr>
          <w:noProof/>
          <w:lang w:eastAsia="en-SG"/>
        </w:rPr>
        <w:drawing>
          <wp:inline distT="0" distB="0" distL="0" distR="0">
            <wp:extent cx="2539812" cy="20307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9043" cy="2038110"/>
                    </a:xfrm>
                    <a:prstGeom prst="rect">
                      <a:avLst/>
                    </a:prstGeom>
                    <a:noFill/>
                    <a:ln>
                      <a:noFill/>
                    </a:ln>
                  </pic:spPr>
                </pic:pic>
              </a:graphicData>
            </a:graphic>
          </wp:inline>
        </w:drawing>
      </w:r>
    </w:p>
    <w:p w:rsidR="00927AAC" w:rsidRDefault="00927AAC" w:rsidP="00B30C89"/>
    <w:p w:rsidR="002A170C" w:rsidRPr="00466873" w:rsidRDefault="006F5953" w:rsidP="00466873">
      <w:pPr>
        <w:pStyle w:val="ListParagraph"/>
        <w:ind w:left="0"/>
        <w:rPr>
          <w:b/>
        </w:rPr>
      </w:pPr>
      <w:r>
        <w:rPr>
          <w:b/>
        </w:rPr>
        <w:t>D</w:t>
      </w:r>
      <w:r w:rsidR="00927AAC">
        <w:rPr>
          <w:b/>
        </w:rPr>
        <w:t xml:space="preserve">. </w:t>
      </w:r>
      <w:r w:rsidR="00221188">
        <w:rPr>
          <w:b/>
        </w:rPr>
        <w:t>Running the script</w:t>
      </w:r>
    </w:p>
    <w:p w:rsidR="00C46C0B" w:rsidRDefault="00C46C0B" w:rsidP="002641F5">
      <w:r>
        <w:t xml:space="preserve">You can run the script from any folder. However, note that the template file (see below) has to be in the Documents/Formsg folder. </w:t>
      </w:r>
    </w:p>
    <w:p w:rsidR="004A4027" w:rsidRPr="004A4027" w:rsidRDefault="0068186C" w:rsidP="002641F5">
      <w:r>
        <w:t xml:space="preserve">There are </w:t>
      </w:r>
      <w:r w:rsidR="005536DC">
        <w:t>7</w:t>
      </w:r>
      <w:r>
        <w:t xml:space="preserve"> fields to fill in, 5 of which are mandatory:</w:t>
      </w:r>
    </w:p>
    <w:p w:rsidR="005536DC" w:rsidRPr="005536DC" w:rsidRDefault="0068186C" w:rsidP="005536DC">
      <w:pPr>
        <w:pStyle w:val="ListParagraph"/>
        <w:numPr>
          <w:ilvl w:val="0"/>
          <w:numId w:val="15"/>
        </w:numPr>
        <w:rPr>
          <w:b/>
        </w:rPr>
      </w:pPr>
      <w:r>
        <w:rPr>
          <w:b/>
        </w:rPr>
        <w:lastRenderedPageBreak/>
        <w:t>Form Name</w:t>
      </w:r>
      <w:r w:rsidR="004B1120" w:rsidRPr="004B1120">
        <w:rPr>
          <w:b/>
        </w:rPr>
        <w:t xml:space="preserve">: </w:t>
      </w:r>
      <w:r w:rsidR="002641F5" w:rsidRPr="002641F5">
        <w:t xml:space="preserve">This should be exactly the same as the form name on the form you created on https://form.sg. You may copy and paste that from the Configure tab on admin panel. To double-check it, the form name can be obtained from the email entry; On the </w:t>
      </w:r>
      <w:r w:rsidR="002641F5">
        <w:t>below</w:t>
      </w:r>
      <w:r w:rsidR="002641F5" w:rsidRPr="002641F5">
        <w:t xml:space="preserve"> example, the form name is between </w:t>
      </w:r>
      <w:proofErr w:type="spellStart"/>
      <w:r w:rsidR="002641F5" w:rsidRPr="002641F5">
        <w:t>formsg</w:t>
      </w:r>
      <w:proofErr w:type="spellEnd"/>
      <w:r w:rsidR="002641F5" w:rsidRPr="002641F5">
        <w:t>-auto: and the reference number. In this case, it is CFLP Form.</w:t>
      </w:r>
    </w:p>
    <w:p w:rsidR="002641F5" w:rsidRPr="002641F5" w:rsidRDefault="002641F5" w:rsidP="002641F5">
      <w:pPr>
        <w:rPr>
          <w:b/>
        </w:rPr>
      </w:pPr>
    </w:p>
    <w:p w:rsidR="007A3CC1" w:rsidRDefault="00BC47AD" w:rsidP="007A3CC1">
      <w:pPr>
        <w:ind w:left="360"/>
        <w:jc w:val="center"/>
        <w:rPr>
          <w:b/>
        </w:rPr>
      </w:pPr>
      <w:r>
        <w:rPr>
          <w:b/>
          <w:noProof/>
          <w:lang w:eastAsia="en-SG"/>
        </w:rPr>
        <w:drawing>
          <wp:inline distT="0" distB="0" distL="0" distR="0">
            <wp:extent cx="4502150" cy="101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2150" cy="1016000"/>
                    </a:xfrm>
                    <a:prstGeom prst="rect">
                      <a:avLst/>
                    </a:prstGeom>
                    <a:noFill/>
                    <a:ln>
                      <a:noFill/>
                    </a:ln>
                  </pic:spPr>
                </pic:pic>
              </a:graphicData>
            </a:graphic>
          </wp:inline>
        </w:drawing>
      </w:r>
    </w:p>
    <w:p w:rsidR="002641F5" w:rsidRPr="00C02B74" w:rsidRDefault="005536DC" w:rsidP="005536DC">
      <w:pPr>
        <w:pStyle w:val="ListParagraph"/>
        <w:numPr>
          <w:ilvl w:val="0"/>
          <w:numId w:val="15"/>
        </w:numPr>
        <w:rPr>
          <w:b/>
        </w:rPr>
      </w:pPr>
      <w:r>
        <w:rPr>
          <w:b/>
        </w:rPr>
        <w:t>Shared Inbox (Optional)</w:t>
      </w:r>
      <w:r w:rsidR="002641F5" w:rsidRPr="002641F5">
        <w:rPr>
          <w:b/>
        </w:rPr>
        <w:t xml:space="preserve">: </w:t>
      </w:r>
      <w:r w:rsidR="00C02B74">
        <w:t>This is the name of the shared inbox, which appears at the top of the mail</w:t>
      </w:r>
      <w:r w:rsidR="00D66FB4">
        <w:t xml:space="preserve"> </w:t>
      </w:r>
      <w:r w:rsidR="00C02B74">
        <w:t>box</w:t>
      </w:r>
      <w:r w:rsidR="00D66FB4">
        <w:t>, above the menu bar,</w:t>
      </w:r>
      <w:r w:rsidR="00C02B74">
        <w:t xml:space="preserve"> when</w:t>
      </w:r>
      <w:r w:rsidR="00D66FB4">
        <w:t xml:space="preserve"> the shared mail box is</w:t>
      </w:r>
      <w:r w:rsidR="00C02B74">
        <w:t xml:space="preserve"> </w:t>
      </w:r>
      <w:r w:rsidR="00D66FB4">
        <w:t>open:</w:t>
      </w:r>
      <w:r w:rsidR="00C02B74">
        <w:t xml:space="preserve"> </w:t>
      </w:r>
    </w:p>
    <w:p w:rsidR="00C02B74" w:rsidRPr="00C02B74" w:rsidRDefault="00D66FB4" w:rsidP="00C02B74">
      <w:pPr>
        <w:jc w:val="center"/>
        <w:rPr>
          <w:b/>
        </w:rPr>
      </w:pPr>
      <w:r>
        <w:rPr>
          <w:noProof/>
          <w:lang w:eastAsia="en-SG"/>
        </w:rPr>
        <w:drawing>
          <wp:inline distT="0" distB="0" distL="0" distR="0" wp14:anchorId="3167A833" wp14:editId="4A5A201E">
            <wp:extent cx="6499809" cy="268605"/>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27930" cy="269767"/>
                    </a:xfrm>
                    <a:prstGeom prst="rect">
                      <a:avLst/>
                    </a:prstGeom>
                    <a:noFill/>
                    <a:extLst/>
                  </pic:spPr>
                </pic:pic>
              </a:graphicData>
            </a:graphic>
          </wp:inline>
        </w:drawing>
      </w:r>
    </w:p>
    <w:p w:rsidR="005536DC" w:rsidRPr="005536DC" w:rsidRDefault="005536DC" w:rsidP="005536DC">
      <w:pPr>
        <w:pStyle w:val="ListParagraph"/>
        <w:numPr>
          <w:ilvl w:val="0"/>
          <w:numId w:val="15"/>
        </w:numPr>
        <w:rPr>
          <w:b/>
        </w:rPr>
      </w:pPr>
      <w:r w:rsidRPr="002641F5">
        <w:rPr>
          <w:b/>
        </w:rPr>
        <w:t xml:space="preserve">Outlook Folder: </w:t>
      </w:r>
      <w:r w:rsidRPr="009D4DFF">
        <w:t>This is the outlook inbox folder that receives form email responses. If you set up mail forwarding as per the installation instructions</w:t>
      </w:r>
      <w:r>
        <w:t xml:space="preserve"> in Part 1 above</w:t>
      </w:r>
      <w:r w:rsidRPr="009D4DFF">
        <w:t>, the default Outlook Folder for your FormSG responses should be Formsg.</w:t>
      </w:r>
      <w:r w:rsidR="00C02B74">
        <w:t xml:space="preserve"> Note that for Shared Inbox, this should be filled in with the Outlook Folder at top level and not nested inside Inbox.</w:t>
      </w:r>
    </w:p>
    <w:p w:rsidR="002641F5" w:rsidRPr="002641F5" w:rsidRDefault="002641F5" w:rsidP="002641F5">
      <w:pPr>
        <w:pStyle w:val="ListParagraph"/>
        <w:numPr>
          <w:ilvl w:val="0"/>
          <w:numId w:val="15"/>
        </w:numPr>
      </w:pPr>
      <w:r w:rsidRPr="002641F5">
        <w:rPr>
          <w:b/>
        </w:rPr>
        <w:t>Template File Name</w:t>
      </w:r>
      <w:r w:rsidR="0060504B">
        <w:rPr>
          <w:b/>
        </w:rPr>
        <w:t xml:space="preserve"> (Optional)</w:t>
      </w:r>
      <w:r w:rsidRPr="002641F5">
        <w:rPr>
          <w:b/>
        </w:rPr>
        <w:t>:</w:t>
      </w:r>
      <w:r>
        <w:t xml:space="preserve"> </w:t>
      </w:r>
      <w:r w:rsidRPr="002641F5">
        <w:t>A template file is a blank Excel file that contains column headers. The column headers are typically the same as your form fields. On the right example, they are Education, Location, etc. The script will pull data from Outlook and populate it on this template file.</w:t>
      </w:r>
      <w:r w:rsidR="00B150F9">
        <w:t xml:space="preserve"> This is optional, and if left blank, the script will populate onto an empty Excel sheet.</w:t>
      </w:r>
    </w:p>
    <w:p w:rsidR="002641F5" w:rsidRPr="002641F5" w:rsidRDefault="002641F5" w:rsidP="002641F5">
      <w:pPr>
        <w:pStyle w:val="ListParagraph"/>
        <w:numPr>
          <w:ilvl w:val="0"/>
          <w:numId w:val="15"/>
        </w:numPr>
      </w:pPr>
      <w:r w:rsidRPr="002641F5">
        <w:rPr>
          <w:b/>
        </w:rPr>
        <w:t>S</w:t>
      </w:r>
      <w:r>
        <w:rPr>
          <w:b/>
        </w:rPr>
        <w:t xml:space="preserve">aved File Name (Optional): </w:t>
      </w:r>
      <w:r>
        <w:t>The saved file is the file name of the Excel after it has been populated. If the file already exists, it will not be replaced, it will just be duplicated.</w:t>
      </w:r>
      <w:r w:rsidR="00B40CAC">
        <w:t xml:space="preserve"> This is optional, and if left blank, the saved Excel will have the same filename as the form name.</w:t>
      </w:r>
    </w:p>
    <w:p w:rsidR="002641F5" w:rsidRDefault="002641F5" w:rsidP="00EE5975">
      <w:pPr>
        <w:pStyle w:val="ListParagraph"/>
        <w:numPr>
          <w:ilvl w:val="0"/>
          <w:numId w:val="15"/>
        </w:numPr>
      </w:pPr>
      <w:r w:rsidRPr="002641F5">
        <w:rPr>
          <w:b/>
        </w:rPr>
        <w:t>Starting Row</w:t>
      </w:r>
      <w:r>
        <w:t xml:space="preserve">: </w:t>
      </w:r>
      <w:r w:rsidR="00EE5975">
        <w:t>Starting row is the first row in Excel that the script should start populating data from. If your column headers are in the first row, then your starting row should be 2. In the example below, there are some instructions before the data is populated; the startin</w:t>
      </w:r>
      <w:r w:rsidR="00BE0181">
        <w:t>g row is 9:</w:t>
      </w:r>
    </w:p>
    <w:p w:rsidR="002641F5" w:rsidRDefault="002641F5" w:rsidP="002641F5">
      <w:r>
        <w:rPr>
          <w:noProof/>
          <w:lang w:eastAsia="en-SG"/>
        </w:rPr>
        <w:drawing>
          <wp:inline distT="0" distB="0" distL="0" distR="0" wp14:anchorId="0A752D9B" wp14:editId="4C633BB2">
            <wp:extent cx="5727700" cy="14541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454150"/>
                    </a:xfrm>
                    <a:prstGeom prst="rect">
                      <a:avLst/>
                    </a:prstGeom>
                    <a:noFill/>
                    <a:ln>
                      <a:noFill/>
                    </a:ln>
                  </pic:spPr>
                </pic:pic>
              </a:graphicData>
            </a:graphic>
          </wp:inline>
        </w:drawing>
      </w:r>
    </w:p>
    <w:p w:rsidR="002641F5" w:rsidRPr="00553F8B" w:rsidRDefault="002641F5" w:rsidP="00553F8B">
      <w:pPr>
        <w:pStyle w:val="ListParagraph"/>
        <w:numPr>
          <w:ilvl w:val="0"/>
          <w:numId w:val="15"/>
        </w:numPr>
      </w:pPr>
      <w:r>
        <w:rPr>
          <w:b/>
        </w:rPr>
        <w:t xml:space="preserve">Starting Column: </w:t>
      </w:r>
      <w:r w:rsidR="00553F8B" w:rsidRPr="00553F8B">
        <w:t>Starting column is the first column in Excel to start populating data. If your first header is along the column A, then this should be 1.</w:t>
      </w:r>
    </w:p>
    <w:p w:rsidR="00767456" w:rsidRDefault="00767456" w:rsidP="00767456">
      <w:pPr>
        <w:rPr>
          <w:b/>
        </w:rPr>
      </w:pPr>
    </w:p>
    <w:p w:rsidR="00767456" w:rsidRDefault="00553F8B" w:rsidP="00553F8B">
      <w:pPr>
        <w:rPr>
          <w:b/>
        </w:rPr>
      </w:pPr>
      <w:r>
        <w:rPr>
          <w:b/>
        </w:rPr>
        <w:lastRenderedPageBreak/>
        <w:t>After setting these fields, you may press Run Script to run the script. The populated Excel will be in your Documents/Formsg folder.</w:t>
      </w:r>
    </w:p>
    <w:p w:rsidR="004A7991" w:rsidRDefault="004A7991" w:rsidP="00553F8B">
      <w:pPr>
        <w:rPr>
          <w:b/>
        </w:rPr>
      </w:pPr>
    </w:p>
    <w:p w:rsidR="004A7991" w:rsidRDefault="004A7991" w:rsidP="004A7991">
      <w:pPr>
        <w:rPr>
          <w:b/>
          <w:sz w:val="36"/>
          <w:szCs w:val="36"/>
        </w:rPr>
      </w:pPr>
      <w:r>
        <w:rPr>
          <w:b/>
          <w:sz w:val="36"/>
          <w:szCs w:val="36"/>
        </w:rPr>
        <w:t>Part 4 (Optional)</w:t>
      </w:r>
      <w:r w:rsidRPr="00C97E29">
        <w:rPr>
          <w:b/>
          <w:sz w:val="36"/>
          <w:szCs w:val="36"/>
        </w:rPr>
        <w:t xml:space="preserve">: </w:t>
      </w:r>
      <w:r>
        <w:rPr>
          <w:b/>
          <w:sz w:val="36"/>
          <w:szCs w:val="36"/>
        </w:rPr>
        <w:t>Shared inbox setup</w:t>
      </w:r>
    </w:p>
    <w:p w:rsidR="004A7991" w:rsidRDefault="004A7991" w:rsidP="004A7991">
      <w:pPr>
        <w:pStyle w:val="ListParagraph"/>
        <w:numPr>
          <w:ilvl w:val="0"/>
          <w:numId w:val="18"/>
        </w:numPr>
        <w:rPr>
          <w:b/>
        </w:rPr>
      </w:pPr>
      <w:r w:rsidRPr="004A7991">
        <w:rPr>
          <w:b/>
        </w:rPr>
        <w:t>Create top-level folder in Outlook (not in Inbox)</w:t>
      </w:r>
    </w:p>
    <w:p w:rsidR="004A7991" w:rsidRDefault="004A7991" w:rsidP="004A7991">
      <w:r>
        <w:t>Unlike with your personal Inbox,</w:t>
      </w:r>
      <w:r w:rsidR="00D66FB4">
        <w:t xml:space="preserve"> where the folder for FormSG responses is nested inside the Inbox (left screenshot),</w:t>
      </w:r>
      <w:r>
        <w:t xml:space="preserve"> for a Shared Inbox, the folder for FormSG responses should be </w:t>
      </w:r>
      <w:r w:rsidR="00D66FB4">
        <w:t>created at the top level, at the same level as Inbox (right screenshot):</w:t>
      </w:r>
    </w:p>
    <w:p w:rsidR="004A7991" w:rsidRPr="004A7991" w:rsidRDefault="00D66FB4" w:rsidP="004A7991">
      <w:pPr>
        <w:jc w:val="center"/>
      </w:pPr>
      <w:r>
        <w:rPr>
          <w:noProof/>
          <w:lang w:eastAsia="en-SG"/>
        </w:rPr>
        <w:drawing>
          <wp:inline distT="0" distB="0" distL="0" distR="0">
            <wp:extent cx="2070100" cy="15621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0100" cy="1562100"/>
                    </a:xfrm>
                    <a:prstGeom prst="rect">
                      <a:avLst/>
                    </a:prstGeom>
                    <a:noFill/>
                    <a:ln>
                      <a:noFill/>
                    </a:ln>
                  </pic:spPr>
                </pic:pic>
              </a:graphicData>
            </a:graphic>
          </wp:inline>
        </w:drawing>
      </w:r>
      <w:r w:rsidR="006E4AAA">
        <w:t xml:space="preserve">         </w:t>
      </w:r>
      <w:r>
        <w:rPr>
          <w:noProof/>
          <w:lang w:eastAsia="en-SG"/>
        </w:rPr>
        <w:drawing>
          <wp:inline distT="0" distB="0" distL="0" distR="0">
            <wp:extent cx="2095500" cy="152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1524000"/>
                    </a:xfrm>
                    <a:prstGeom prst="rect">
                      <a:avLst/>
                    </a:prstGeom>
                    <a:noFill/>
                    <a:ln>
                      <a:noFill/>
                    </a:ln>
                  </pic:spPr>
                </pic:pic>
              </a:graphicData>
            </a:graphic>
          </wp:inline>
        </w:drawing>
      </w:r>
    </w:p>
    <w:p w:rsidR="004A7991" w:rsidRDefault="004A7991" w:rsidP="004A7991">
      <w:pPr>
        <w:pStyle w:val="ListParagraph"/>
        <w:numPr>
          <w:ilvl w:val="0"/>
          <w:numId w:val="18"/>
        </w:numPr>
        <w:rPr>
          <w:b/>
        </w:rPr>
      </w:pPr>
      <w:r w:rsidRPr="004A7991">
        <w:rPr>
          <w:b/>
        </w:rPr>
        <w:t>Set up mail forwarding rules</w:t>
      </w:r>
    </w:p>
    <w:p w:rsidR="007E7957" w:rsidRDefault="004A7991" w:rsidP="004A7991">
      <w:pPr>
        <w:rPr>
          <w:b/>
        </w:rPr>
      </w:pPr>
      <w:r w:rsidRPr="007E7957">
        <w:t xml:space="preserve">For mail forwarding rules, you will need admin rights to the shared account, or contact your IT department to help </w:t>
      </w:r>
      <w:proofErr w:type="gramStart"/>
      <w:r w:rsidRPr="007E7957">
        <w:t>you</w:t>
      </w:r>
      <w:proofErr w:type="gramEnd"/>
      <w:r w:rsidRPr="007E7957">
        <w:t xml:space="preserve"> setup mail forwarding rules that direct FormSG responses from </w:t>
      </w:r>
      <w:r w:rsidR="007E7957" w:rsidRPr="007E7957">
        <w:t>Inbox into Formsg-Top, or Outlook folder name of your preference.</w:t>
      </w:r>
      <w:r w:rsidR="007E7957">
        <w:t xml:space="preserve"> Similar to Step 4 of Part 1 above, you may set up forwarding rules by checking if the email subject contains </w:t>
      </w:r>
      <w:proofErr w:type="spellStart"/>
      <w:r w:rsidR="007E7957" w:rsidRPr="007E7957">
        <w:rPr>
          <w:b/>
        </w:rPr>
        <w:t>formsg</w:t>
      </w:r>
      <w:proofErr w:type="spellEnd"/>
      <w:r w:rsidR="007E7957" w:rsidRPr="007E7957">
        <w:rPr>
          <w:b/>
        </w:rPr>
        <w:t>-auto</w:t>
      </w:r>
      <w:r w:rsidR="007E7957">
        <w:rPr>
          <w:b/>
        </w:rPr>
        <w:t>.</w:t>
      </w:r>
    </w:p>
    <w:p w:rsidR="007E7957" w:rsidRDefault="007E7957" w:rsidP="007E7957">
      <w:pPr>
        <w:pStyle w:val="ListParagraph"/>
        <w:numPr>
          <w:ilvl w:val="0"/>
          <w:numId w:val="18"/>
        </w:numPr>
        <w:rPr>
          <w:b/>
        </w:rPr>
      </w:pPr>
      <w:r>
        <w:rPr>
          <w:b/>
        </w:rPr>
        <w:t>Set Shared Inbox and Outlook folder fields in the script</w:t>
      </w:r>
    </w:p>
    <w:p w:rsidR="007E7957" w:rsidRDefault="007E7957" w:rsidP="007E7957">
      <w:r>
        <w:t>To enabled shared inbox, the Shared Inbox field on the script must be filled in. Specifically, this is filled in with the mailbox name which can be found either on the Outlook folder directory on the side bar, or at the top blue bar of the Outlook client:</w:t>
      </w:r>
    </w:p>
    <w:p w:rsidR="007E7957" w:rsidRPr="000F6F28" w:rsidRDefault="007E7957" w:rsidP="007E7957">
      <w:pPr>
        <w:rPr>
          <w:u w:val="single"/>
        </w:rPr>
      </w:pPr>
      <w:r w:rsidRPr="000F6F28">
        <w:rPr>
          <w:u w:val="single"/>
        </w:rPr>
        <w:t>Shared Inbox:</w:t>
      </w:r>
    </w:p>
    <w:p w:rsidR="007E7957" w:rsidRDefault="007E7957" w:rsidP="007E7957">
      <w:pPr>
        <w:rPr>
          <w:noProof/>
          <w:lang w:eastAsia="en-SG"/>
        </w:rPr>
      </w:pPr>
      <w:r>
        <w:rPr>
          <w:noProof/>
          <w:lang w:eastAsia="en-SG"/>
        </w:rPr>
        <w:drawing>
          <wp:inline distT="0" distB="0" distL="0" distR="0">
            <wp:extent cx="2686050" cy="1422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6050" cy="1422400"/>
                    </a:xfrm>
                    <a:prstGeom prst="rect">
                      <a:avLst/>
                    </a:prstGeom>
                    <a:noFill/>
                    <a:ln>
                      <a:noFill/>
                    </a:ln>
                  </pic:spPr>
                </pic:pic>
              </a:graphicData>
            </a:graphic>
          </wp:inline>
        </w:drawing>
      </w:r>
    </w:p>
    <w:p w:rsidR="007E7957" w:rsidRDefault="00D66FB4" w:rsidP="007E7957">
      <w:r>
        <w:rPr>
          <w:noProof/>
          <w:lang w:eastAsia="en-SG"/>
        </w:rPr>
        <w:drawing>
          <wp:inline distT="0" distB="0" distL="0" distR="0" wp14:anchorId="73113EFC" wp14:editId="50FBA1CD">
            <wp:extent cx="6346149" cy="262255"/>
            <wp:effectExtent l="0" t="0" r="0" b="444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85914" cy="263898"/>
                    </a:xfrm>
                    <a:prstGeom prst="rect">
                      <a:avLst/>
                    </a:prstGeom>
                    <a:noFill/>
                    <a:extLst/>
                  </pic:spPr>
                </pic:pic>
              </a:graphicData>
            </a:graphic>
          </wp:inline>
        </w:drawing>
      </w:r>
    </w:p>
    <w:p w:rsidR="007E7957" w:rsidRPr="000F6F28" w:rsidRDefault="007E7957" w:rsidP="007E7957">
      <w:pPr>
        <w:rPr>
          <w:u w:val="single"/>
        </w:rPr>
      </w:pPr>
      <w:r w:rsidRPr="000F6F28">
        <w:rPr>
          <w:u w:val="single"/>
        </w:rPr>
        <w:t>Outlook folder:</w:t>
      </w:r>
    </w:p>
    <w:p w:rsidR="007E7957" w:rsidRDefault="007E7957" w:rsidP="007E7957">
      <w:r>
        <w:t>For outlook folder, make sure that this is the folder defined in the top level of the Shared Inbox (and not nested inside Inbox).</w:t>
      </w:r>
    </w:p>
    <w:p w:rsidR="00F57B89" w:rsidRPr="00F57B89" w:rsidRDefault="00F57B89" w:rsidP="00F57B89">
      <w:pPr>
        <w:pStyle w:val="ListParagraph"/>
        <w:numPr>
          <w:ilvl w:val="0"/>
          <w:numId w:val="18"/>
        </w:numPr>
        <w:rPr>
          <w:b/>
        </w:rPr>
      </w:pPr>
      <w:r>
        <w:rPr>
          <w:b/>
        </w:rPr>
        <w:lastRenderedPageBreak/>
        <w:t>Running the script from personal or shared inbox</w:t>
      </w:r>
    </w:p>
    <w:p w:rsidR="007E7957" w:rsidRPr="007E7957" w:rsidRDefault="00F57B89" w:rsidP="007E7957">
      <w:r>
        <w:t>You may run the script as long as your Outlook client is open, regardless of whether you are in your personal or shared inbox. The script is run the same way by pushing the Run</w:t>
      </w:r>
      <w:r w:rsidR="0042251E">
        <w:t xml:space="preserve"> Script</w:t>
      </w:r>
      <w:r>
        <w:t xml:space="preserve"> button.</w:t>
      </w:r>
    </w:p>
    <w:sectPr w:rsidR="007E7957" w:rsidRPr="007E79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3326B"/>
    <w:multiLevelType w:val="hybridMultilevel"/>
    <w:tmpl w:val="C218AAE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BBD7E9F"/>
    <w:multiLevelType w:val="hybridMultilevel"/>
    <w:tmpl w:val="AD1ECCB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7E7347D"/>
    <w:multiLevelType w:val="hybridMultilevel"/>
    <w:tmpl w:val="A582DA9E"/>
    <w:lvl w:ilvl="0" w:tplc="48090001">
      <w:start w:val="1"/>
      <w:numFmt w:val="bullet"/>
      <w:lvlText w:val=""/>
      <w:lvlJc w:val="left"/>
      <w:pPr>
        <w:ind w:left="720" w:hanging="360"/>
      </w:pPr>
      <w:rPr>
        <w:rFonts w:ascii="Symbol" w:hAnsi="Symbol"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87D3501"/>
    <w:multiLevelType w:val="hybridMultilevel"/>
    <w:tmpl w:val="233AE3AA"/>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2CD229D6"/>
    <w:multiLevelType w:val="hybridMultilevel"/>
    <w:tmpl w:val="AA644496"/>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DAE1D92"/>
    <w:multiLevelType w:val="hybridMultilevel"/>
    <w:tmpl w:val="480092DE"/>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E6B0ACD"/>
    <w:multiLevelType w:val="hybridMultilevel"/>
    <w:tmpl w:val="0A92CD94"/>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0EB56BF"/>
    <w:multiLevelType w:val="hybridMultilevel"/>
    <w:tmpl w:val="845C2376"/>
    <w:lvl w:ilvl="0" w:tplc="AEB00942">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2396DEA"/>
    <w:multiLevelType w:val="hybridMultilevel"/>
    <w:tmpl w:val="2D8C9C60"/>
    <w:lvl w:ilvl="0" w:tplc="48090015">
      <w:start w:val="1"/>
      <w:numFmt w:val="upperLetter"/>
      <w:lvlText w:val="%1."/>
      <w:lvlJc w:val="left"/>
      <w:pPr>
        <w:ind w:left="360" w:hanging="360"/>
      </w:pPr>
      <w:rPr>
        <w:rFonts w:hint="default"/>
      </w:rPr>
    </w:lvl>
    <w:lvl w:ilvl="1" w:tplc="48090011">
      <w:start w:val="1"/>
      <w:numFmt w:val="decimal"/>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327151A1"/>
    <w:multiLevelType w:val="hybridMultilevel"/>
    <w:tmpl w:val="56BE33C4"/>
    <w:lvl w:ilvl="0" w:tplc="557CFF8C">
      <w:start w:val="1"/>
      <w:numFmt w:val="upperLetter"/>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2D318CD"/>
    <w:multiLevelType w:val="hybridMultilevel"/>
    <w:tmpl w:val="AA644496"/>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1690A10"/>
    <w:multiLevelType w:val="hybridMultilevel"/>
    <w:tmpl w:val="267CB382"/>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2" w15:restartNumberingAfterBreak="0">
    <w:nsid w:val="48F520FB"/>
    <w:multiLevelType w:val="hybridMultilevel"/>
    <w:tmpl w:val="FF8685B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495624E2"/>
    <w:multiLevelType w:val="hybridMultilevel"/>
    <w:tmpl w:val="B784C4AA"/>
    <w:lvl w:ilvl="0" w:tplc="52C823B6">
      <w:start w:val="1"/>
      <w:numFmt w:val="decimal"/>
      <w:lvlText w:val="%1."/>
      <w:lvlJc w:val="left"/>
      <w:pPr>
        <w:ind w:left="720" w:hanging="360"/>
      </w:pPr>
      <w:rPr>
        <w:rFonts w:hint="default"/>
        <w:b w:val="0"/>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4C823B9"/>
    <w:multiLevelType w:val="hybridMultilevel"/>
    <w:tmpl w:val="4B5A16C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B877A85"/>
    <w:multiLevelType w:val="hybridMultilevel"/>
    <w:tmpl w:val="AA644496"/>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5D404FB"/>
    <w:multiLevelType w:val="hybridMultilevel"/>
    <w:tmpl w:val="9654B798"/>
    <w:lvl w:ilvl="0" w:tplc="AEB00942">
      <w:start w:val="1"/>
      <w:numFmt w:val="decimal"/>
      <w:lvlText w:val="%1)"/>
      <w:lvlJc w:val="left"/>
      <w:pPr>
        <w:ind w:left="720" w:hanging="360"/>
      </w:pPr>
      <w:rPr>
        <w:rFonts w:hint="default"/>
      </w:rPr>
    </w:lvl>
    <w:lvl w:ilvl="1" w:tplc="48090011">
      <w:start w:val="1"/>
      <w:numFmt w:val="decimal"/>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F9308F9"/>
    <w:multiLevelType w:val="hybridMultilevel"/>
    <w:tmpl w:val="CF66FEC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4"/>
  </w:num>
  <w:num w:numId="2">
    <w:abstractNumId w:val="11"/>
  </w:num>
  <w:num w:numId="3">
    <w:abstractNumId w:val="17"/>
  </w:num>
  <w:num w:numId="4">
    <w:abstractNumId w:val="0"/>
  </w:num>
  <w:num w:numId="5">
    <w:abstractNumId w:val="4"/>
  </w:num>
  <w:num w:numId="6">
    <w:abstractNumId w:val="12"/>
  </w:num>
  <w:num w:numId="7">
    <w:abstractNumId w:val="9"/>
  </w:num>
  <w:num w:numId="8">
    <w:abstractNumId w:val="8"/>
  </w:num>
  <w:num w:numId="9">
    <w:abstractNumId w:val="7"/>
  </w:num>
  <w:num w:numId="10">
    <w:abstractNumId w:val="16"/>
  </w:num>
  <w:num w:numId="11">
    <w:abstractNumId w:val="10"/>
  </w:num>
  <w:num w:numId="12">
    <w:abstractNumId w:val="5"/>
  </w:num>
  <w:num w:numId="13">
    <w:abstractNumId w:val="15"/>
  </w:num>
  <w:num w:numId="14">
    <w:abstractNumId w:val="2"/>
  </w:num>
  <w:num w:numId="15">
    <w:abstractNumId w:val="13"/>
  </w:num>
  <w:num w:numId="16">
    <w:abstractNumId w:val="1"/>
  </w:num>
  <w:num w:numId="17">
    <w:abstractNumId w:val="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DAE"/>
    <w:rsid w:val="0000023B"/>
    <w:rsid w:val="00010FB9"/>
    <w:rsid w:val="00014542"/>
    <w:rsid w:val="0002742A"/>
    <w:rsid w:val="000311D9"/>
    <w:rsid w:val="00031E02"/>
    <w:rsid w:val="00050980"/>
    <w:rsid w:val="0006714A"/>
    <w:rsid w:val="00076619"/>
    <w:rsid w:val="000B05E2"/>
    <w:rsid w:val="000E027A"/>
    <w:rsid w:val="000E59C2"/>
    <w:rsid w:val="000F6F28"/>
    <w:rsid w:val="00122137"/>
    <w:rsid w:val="00132A7A"/>
    <w:rsid w:val="001339E4"/>
    <w:rsid w:val="001371F0"/>
    <w:rsid w:val="00141D5D"/>
    <w:rsid w:val="00150D41"/>
    <w:rsid w:val="0017123C"/>
    <w:rsid w:val="00190DAE"/>
    <w:rsid w:val="001C6E03"/>
    <w:rsid w:val="001D23A7"/>
    <w:rsid w:val="002030A6"/>
    <w:rsid w:val="00212F15"/>
    <w:rsid w:val="0021758C"/>
    <w:rsid w:val="002179BB"/>
    <w:rsid w:val="00221188"/>
    <w:rsid w:val="00237B4C"/>
    <w:rsid w:val="00261538"/>
    <w:rsid w:val="002641F5"/>
    <w:rsid w:val="00273384"/>
    <w:rsid w:val="00292EDC"/>
    <w:rsid w:val="002A170C"/>
    <w:rsid w:val="002B6765"/>
    <w:rsid w:val="002D4A95"/>
    <w:rsid w:val="00301EE1"/>
    <w:rsid w:val="00314857"/>
    <w:rsid w:val="00315158"/>
    <w:rsid w:val="003320D1"/>
    <w:rsid w:val="00351181"/>
    <w:rsid w:val="00355461"/>
    <w:rsid w:val="0035681D"/>
    <w:rsid w:val="00370E35"/>
    <w:rsid w:val="003739B4"/>
    <w:rsid w:val="00384323"/>
    <w:rsid w:val="00386E1C"/>
    <w:rsid w:val="003908ED"/>
    <w:rsid w:val="0039241B"/>
    <w:rsid w:val="003967FB"/>
    <w:rsid w:val="003A5706"/>
    <w:rsid w:val="003C0EF2"/>
    <w:rsid w:val="003C2149"/>
    <w:rsid w:val="003C5364"/>
    <w:rsid w:val="003D5448"/>
    <w:rsid w:val="00403768"/>
    <w:rsid w:val="0042251E"/>
    <w:rsid w:val="00423BB0"/>
    <w:rsid w:val="00434F8B"/>
    <w:rsid w:val="0044039E"/>
    <w:rsid w:val="00466873"/>
    <w:rsid w:val="004850C4"/>
    <w:rsid w:val="00490EC6"/>
    <w:rsid w:val="004957F5"/>
    <w:rsid w:val="004A4027"/>
    <w:rsid w:val="004A7991"/>
    <w:rsid w:val="004B1120"/>
    <w:rsid w:val="004B317F"/>
    <w:rsid w:val="004B7203"/>
    <w:rsid w:val="004C60B7"/>
    <w:rsid w:val="004E3EFC"/>
    <w:rsid w:val="004F02CA"/>
    <w:rsid w:val="004F235E"/>
    <w:rsid w:val="00507081"/>
    <w:rsid w:val="005110A3"/>
    <w:rsid w:val="00517083"/>
    <w:rsid w:val="0052215D"/>
    <w:rsid w:val="0053126B"/>
    <w:rsid w:val="00545B70"/>
    <w:rsid w:val="005512A0"/>
    <w:rsid w:val="00553221"/>
    <w:rsid w:val="005536DC"/>
    <w:rsid w:val="00553F8B"/>
    <w:rsid w:val="00561A33"/>
    <w:rsid w:val="0056691F"/>
    <w:rsid w:val="0057339C"/>
    <w:rsid w:val="00582124"/>
    <w:rsid w:val="005A2302"/>
    <w:rsid w:val="005A3375"/>
    <w:rsid w:val="005E14C2"/>
    <w:rsid w:val="005F75E3"/>
    <w:rsid w:val="0060504B"/>
    <w:rsid w:val="00622417"/>
    <w:rsid w:val="0066034D"/>
    <w:rsid w:val="00662150"/>
    <w:rsid w:val="00672579"/>
    <w:rsid w:val="0068186C"/>
    <w:rsid w:val="006874E2"/>
    <w:rsid w:val="006A2652"/>
    <w:rsid w:val="006A59E6"/>
    <w:rsid w:val="006C078C"/>
    <w:rsid w:val="006C267A"/>
    <w:rsid w:val="006E16C0"/>
    <w:rsid w:val="006E4AAA"/>
    <w:rsid w:val="006E622B"/>
    <w:rsid w:val="006F5953"/>
    <w:rsid w:val="00700497"/>
    <w:rsid w:val="00702438"/>
    <w:rsid w:val="00713F27"/>
    <w:rsid w:val="00716E4E"/>
    <w:rsid w:val="007209C1"/>
    <w:rsid w:val="0072538D"/>
    <w:rsid w:val="00765688"/>
    <w:rsid w:val="00767456"/>
    <w:rsid w:val="0077634C"/>
    <w:rsid w:val="007A3CC1"/>
    <w:rsid w:val="007A5515"/>
    <w:rsid w:val="007B5DCB"/>
    <w:rsid w:val="007E7957"/>
    <w:rsid w:val="007F00E0"/>
    <w:rsid w:val="007F15D9"/>
    <w:rsid w:val="00805E84"/>
    <w:rsid w:val="0081792D"/>
    <w:rsid w:val="00833F11"/>
    <w:rsid w:val="00835C8D"/>
    <w:rsid w:val="008530BA"/>
    <w:rsid w:val="00870273"/>
    <w:rsid w:val="00875C51"/>
    <w:rsid w:val="00886141"/>
    <w:rsid w:val="008A5A40"/>
    <w:rsid w:val="008D0325"/>
    <w:rsid w:val="008D28E1"/>
    <w:rsid w:val="008D4FB8"/>
    <w:rsid w:val="00927AAC"/>
    <w:rsid w:val="009337DF"/>
    <w:rsid w:val="009518AB"/>
    <w:rsid w:val="00974D90"/>
    <w:rsid w:val="00987D76"/>
    <w:rsid w:val="009944BF"/>
    <w:rsid w:val="00994D9E"/>
    <w:rsid w:val="009A520D"/>
    <w:rsid w:val="009A6D12"/>
    <w:rsid w:val="009D4DFF"/>
    <w:rsid w:val="009F1D41"/>
    <w:rsid w:val="00A156C0"/>
    <w:rsid w:val="00A208A1"/>
    <w:rsid w:val="00A355CB"/>
    <w:rsid w:val="00A40F46"/>
    <w:rsid w:val="00A46965"/>
    <w:rsid w:val="00A542A5"/>
    <w:rsid w:val="00A657BC"/>
    <w:rsid w:val="00AB4C17"/>
    <w:rsid w:val="00AB554D"/>
    <w:rsid w:val="00AC586C"/>
    <w:rsid w:val="00AE3511"/>
    <w:rsid w:val="00AE36BD"/>
    <w:rsid w:val="00AE418D"/>
    <w:rsid w:val="00AF2872"/>
    <w:rsid w:val="00AF370E"/>
    <w:rsid w:val="00B150F9"/>
    <w:rsid w:val="00B23574"/>
    <w:rsid w:val="00B30C89"/>
    <w:rsid w:val="00B40CAC"/>
    <w:rsid w:val="00B82B93"/>
    <w:rsid w:val="00B82D45"/>
    <w:rsid w:val="00B84A27"/>
    <w:rsid w:val="00B85F8E"/>
    <w:rsid w:val="00B8609C"/>
    <w:rsid w:val="00B908B9"/>
    <w:rsid w:val="00BC47AD"/>
    <w:rsid w:val="00BE0181"/>
    <w:rsid w:val="00BE1E6B"/>
    <w:rsid w:val="00C02B74"/>
    <w:rsid w:val="00C16002"/>
    <w:rsid w:val="00C256C5"/>
    <w:rsid w:val="00C32608"/>
    <w:rsid w:val="00C407C6"/>
    <w:rsid w:val="00C415A3"/>
    <w:rsid w:val="00C45ED2"/>
    <w:rsid w:val="00C46C0B"/>
    <w:rsid w:val="00C50F89"/>
    <w:rsid w:val="00C8075E"/>
    <w:rsid w:val="00C84D34"/>
    <w:rsid w:val="00C97E29"/>
    <w:rsid w:val="00CA159C"/>
    <w:rsid w:val="00CA3EFC"/>
    <w:rsid w:val="00CA4712"/>
    <w:rsid w:val="00CB1828"/>
    <w:rsid w:val="00CF2CA4"/>
    <w:rsid w:val="00CF52B0"/>
    <w:rsid w:val="00CF70FF"/>
    <w:rsid w:val="00D00186"/>
    <w:rsid w:val="00D053E5"/>
    <w:rsid w:val="00D07157"/>
    <w:rsid w:val="00D23C4A"/>
    <w:rsid w:val="00D66FB4"/>
    <w:rsid w:val="00D77A7B"/>
    <w:rsid w:val="00D8032A"/>
    <w:rsid w:val="00D83815"/>
    <w:rsid w:val="00D85669"/>
    <w:rsid w:val="00D973D2"/>
    <w:rsid w:val="00DB1F7A"/>
    <w:rsid w:val="00DB6E09"/>
    <w:rsid w:val="00DB74F0"/>
    <w:rsid w:val="00DC2BD8"/>
    <w:rsid w:val="00DD4DBF"/>
    <w:rsid w:val="00DE62AB"/>
    <w:rsid w:val="00DF38B7"/>
    <w:rsid w:val="00DF5414"/>
    <w:rsid w:val="00E30905"/>
    <w:rsid w:val="00E427BD"/>
    <w:rsid w:val="00E45393"/>
    <w:rsid w:val="00E616C4"/>
    <w:rsid w:val="00E67F1C"/>
    <w:rsid w:val="00E94319"/>
    <w:rsid w:val="00E95CEE"/>
    <w:rsid w:val="00EE5975"/>
    <w:rsid w:val="00EF27D2"/>
    <w:rsid w:val="00F22C43"/>
    <w:rsid w:val="00F35EC7"/>
    <w:rsid w:val="00F47A82"/>
    <w:rsid w:val="00F57B89"/>
    <w:rsid w:val="00F62B61"/>
    <w:rsid w:val="00F6330E"/>
    <w:rsid w:val="00F866A6"/>
    <w:rsid w:val="00F96A77"/>
    <w:rsid w:val="00FB0337"/>
    <w:rsid w:val="00FB2438"/>
    <w:rsid w:val="00FB7501"/>
    <w:rsid w:val="00FC6997"/>
    <w:rsid w:val="00FF3F03"/>
    <w:rsid w:val="00FF564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22E80"/>
  <w15:chartTrackingRefBased/>
  <w15:docId w15:val="{E4887A03-CC12-489D-A46B-69781DBDA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456"/>
    <w:pPr>
      <w:ind w:left="720"/>
      <w:contextualSpacing/>
    </w:pPr>
  </w:style>
  <w:style w:type="character" w:styleId="Hyperlink">
    <w:name w:val="Hyperlink"/>
    <w:basedOn w:val="DefaultParagraphFont"/>
    <w:uiPriority w:val="99"/>
    <w:unhideWhenUsed/>
    <w:rsid w:val="005110A3"/>
    <w:rPr>
      <w:color w:val="0563C1" w:themeColor="hyperlink"/>
      <w:u w:val="single"/>
    </w:rPr>
  </w:style>
  <w:style w:type="table" w:styleId="TableGrid">
    <w:name w:val="Table Grid"/>
    <w:basedOn w:val="TableNormal"/>
    <w:uiPriority w:val="39"/>
    <w:rsid w:val="006E6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568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68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mailto:formsg@tech.gov.sg"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cid:image001.png@01D348E8.AC0222B0" TargetMode="External"/><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0A697-2920-4472-AAE2-F08F76904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1367</Words>
  <Characters>7797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WOG ICT</Company>
  <LinksUpToDate>false</LinksUpToDate>
  <CharactersWithSpaces>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 LOO (GOVTECH)</dc:creator>
  <cp:keywords/>
  <dc:description/>
  <cp:lastModifiedBy>Leonard LOO (GOVTECH)</cp:lastModifiedBy>
  <cp:revision>2</cp:revision>
  <dcterms:created xsi:type="dcterms:W3CDTF">2018-04-25T03:07:00Z</dcterms:created>
  <dcterms:modified xsi:type="dcterms:W3CDTF">2018-04-25T03:07:00Z</dcterms:modified>
</cp:coreProperties>
</file>