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aps/>
          <w:color w:val="2E5FAC"/>
          <w:sz w:val="22"/>
          <w:szCs w:val="22"/>
        </w:rPr>
        <w:t xml:space="preserve">TECHLOGIX IT GLOBAL SERVICES PVT LTD</w:t>
      </w:r>
    </w:p>
    <w:p>
      <w:pPr>
        <w:spacing w:after="600" w:before="0"/>
        <w:jc w:val="center"/>
      </w:pPr>
      <w:r>
        <w:rPr>
          <w:rFonts w:ascii="Arial" w:cs="Arial" w:eastAsia="Arial" w:hAnsi="Arial"/>
          <w:i/>
          <w:iCs/>
          <w:color w:val="444444"/>
          <w:sz w:val="20"/>
          <w:szCs w:val="20"/>
        </w:rPr>
        <w:t xml:space="preserve">Delivering Technology Excellence</w:t>
      </w:r>
    </w:p>
    <w:p>
      <w:pPr>
        <w:pBdr>
          <w:top w:val="single" w:color="E8761A" w:sz="12" w:space="10"/>
          <w:bottom w:val="single" w:color="E8761A" w:sz="12" w:space="10"/>
        </w:pBdr>
        <w:spacing w:after="180" w:before="0"/>
        <w:jc w:val="center"/>
      </w:pPr>
      <w:r>
        <w:rPr>
          <w:rFonts w:ascii="Arial" w:cs="Arial" w:eastAsia="Arial" w:hAnsi="Arial"/>
          <w:b/>
          <w:bCs/>
          <w:caps/>
          <w:color w:val="1B3A6B"/>
          <w:sz w:val="44"/>
          <w:szCs w:val="44"/>
        </w:rPr>
        <w:t xml:space="preserve">BUSINESS REQUIREMENTS DOCUMENT</w:t>
      </w:r>
    </w:p>
    <w:p>
      <w:pPr>
        <w:spacing w:after="80" w:before="220"/>
        <w:jc w:val="center"/>
      </w:pPr>
      <w:r>
        <w:rPr>
          <w:rFonts w:ascii="Arial" w:cs="Arial" w:eastAsia="Arial" w:hAnsi="Arial"/>
          <w:b/>
          <w:bCs/>
          <w:color w:val="2E5FAC"/>
          <w:sz w:val="36"/>
          <w:szCs w:val="36"/>
        </w:rPr>
        <w:t xml:space="preserve">Integrated Stock Management &amp;</w:t>
      </w:r>
    </w:p>
    <w:p>
      <w:pPr>
        <w:spacing w:after="120" w:before="0"/>
        <w:jc w:val="center"/>
      </w:pPr>
      <w:r>
        <w:rPr>
          <w:rFonts w:ascii="Arial" w:cs="Arial" w:eastAsia="Arial" w:hAnsi="Arial"/>
          <w:b/>
          <w:bCs/>
          <w:color w:val="1A6B3A"/>
          <w:sz w:val="36"/>
          <w:szCs w:val="36"/>
        </w:rPr>
        <w:t xml:space="preserve">Production Planning System</w:t>
      </w:r>
    </w:p>
    <w:p>
      <w:pPr>
        <w:spacing w:after="60" w:before="0"/>
        <w:jc w:val="center"/>
      </w:pPr>
      <w:r>
        <w:rPr>
          <w:rFonts w:ascii="Arial" w:cs="Arial" w:eastAsia="Arial" w:hAnsi="Arial"/>
          <w:i/>
          <w:iCs/>
          <w:color w:val="444444"/>
          <w:sz w:val="30"/>
          <w:szCs w:val="30"/>
        </w:rPr>
        <w:t xml:space="preserve">Saraco Industries Ltd</w:t>
      </w:r>
    </w:p>
    <w:p>
      <w:pPr>
        <w:spacing w:after="800" w:before="0"/>
        <w:jc w:val="center"/>
      </w:pPr>
      <w:r>
        <w:rPr>
          <w:rFonts w:ascii="Arial" w:cs="Arial" w:eastAsia="Arial" w:hAnsi="Arial"/>
          <w:color w:val="444444"/>
          <w:sz w:val="24"/>
          <w:szCs w:val="24"/>
        </w:rPr>
        <w:t xml:space="preserve">United Kingdom Warehouse &amp; Manufacturing Operations</w:t>
      </w:r>
    </w:p>
    <w:p>
      <w:pPr>
        <w:spacing w:after="0" w:before="0"/>
        <w:jc w:val="center"/>
      </w:pPr>
      <w:r>
        <w:rPr>
          <w:rFonts w:ascii="Arial" w:cs="Arial" w:eastAsia="Arial" w:hAnsi="Arial"/>
          <w:i/>
          <w:iCs/>
          <w:color w:val="444444"/>
          <w:sz w:val="20"/>
          <w:szCs w:val="20"/>
        </w:rPr>
        <w:t xml:space="preserve">Version 2.0  |  April 2026  |  CONFIDENTIAL</w:t>
      </w:r>
    </w:p>
    <w:p>
      <w:r>
        <w:br w:type="page"/>
      </w:r>
    </w:p>
    <w:p>
      <w:pPr>
        <w:sectPr>
          <w:pgSz w:w="12240" w:h="15840" w:orient="portrait"/>
          <w:pgMar w:top="1440" w:right="1440" w:bottom="1440" w:left="1440" w:header="708" w:footer="708" w:gutter="0"/>
          <w:pgNumType/>
          <w:docGrid w:linePitch="360"/>
        </w:sectPr>
      </w:pPr>
    </w:p>
    <w:p>
      <w:pPr>
        <w:pStyle w:val="Heading1"/>
        <w:pBdr>
          <w:bottom w:val="single" w:color="E8761A" w:sz="6" w:space="4"/>
        </w:pBdr>
        <w:spacing w:after="160" w:before="320"/>
      </w:pPr>
      <w:r>
        <w:rPr>
          <w:rFonts w:ascii="Arial" w:cs="Arial" w:eastAsia="Arial" w:hAnsi="Arial"/>
          <w:b/>
          <w:bCs/>
          <w:color w:val="1B3A6B"/>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580"/>
        <w:gridCol w:w="2000"/>
      </w:tblGrid>
      <w:tr>
        <w:tc>
          <w:tcPr>
            <w:tcW w:type="dxa" w:w="9360"/>
            <w:gridSpan w:val="4"/>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Document Control</w:t>
            </w:r>
          </w:p>
        </w:tc>
      </w:tr>
      <w:tr>
        <w:tc>
          <w:tcPr>
            <w:tcW w:type="dxa" w:w="22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Document Title</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Business Requirements Document – Integrated Stock Management &amp; Production Planning System</w:t>
            </w:r>
          </w:p>
        </w:tc>
      </w:tr>
      <w:tr>
        <w:tc>
          <w:tcPr>
            <w:tcW w:type="dxa" w:w="22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Client</w:t>
            </w:r>
          </w:p>
        </w:tc>
        <w:tc>
          <w:tcPr>
            <w:tcW w:type="dxa" w:w="716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Ltd</w:t>
            </w:r>
          </w:p>
        </w:tc>
      </w:tr>
      <w:tr>
        <w:tc>
          <w:tcPr>
            <w:tcW w:type="dxa" w:w="22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Prepared By</w:t>
            </w:r>
          </w:p>
        </w:tc>
        <w:tc>
          <w:tcPr>
            <w:tcW w:type="dxa" w:w="7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Techlogix IT Global Services Pvt Ltd</w:t>
            </w:r>
          </w:p>
        </w:tc>
      </w:tr>
      <w:tr>
        <w:tc>
          <w:tcPr>
            <w:tcW w:type="dxa" w:w="22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Document Version</w:t>
            </w:r>
          </w:p>
        </w:tc>
        <w:tc>
          <w:tcPr>
            <w:tcW w:type="dxa" w:w="358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2.0</w:t>
            </w:r>
          </w:p>
        </w:tc>
        <w:tc>
          <w:tcPr>
            <w:tcW w:type="dxa" w:w="158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Draft for Review</w:t>
            </w:r>
          </w:p>
        </w:tc>
      </w:tr>
      <w:tr>
        <w:tc>
          <w:tcPr>
            <w:tcW w:type="dxa" w:w="22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Date</w:t>
            </w:r>
          </w:p>
        </w:tc>
        <w:tc>
          <w:tcPr>
            <w:tcW w:type="dxa" w:w="358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2026</w:t>
            </w:r>
          </w:p>
        </w:tc>
        <w:tc>
          <w:tcPr>
            <w:tcW w:type="dxa" w:w="158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Classification</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Confidential</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400"/>
        <w:gridCol w:w="4160"/>
      </w:tblGrid>
      <w:tr>
        <w:tc>
          <w:tcPr>
            <w:tcW w:type="dxa" w:w="1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1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Author</w:t>
            </w:r>
          </w:p>
        </w:tc>
        <w:tc>
          <w:tcPr>
            <w:tcW w:type="dxa" w:w="416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2026</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Techlogix IT</w:t>
            </w:r>
          </w:p>
        </w:tc>
        <w:tc>
          <w:tcPr>
            <w:tcW w:type="dxa" w:w="416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Initial BRD drafted from discovery session – stock management focus.</w:t>
            </w:r>
          </w:p>
        </w:tc>
      </w:tr>
      <w:tr>
        <w:tc>
          <w:tcPr>
            <w:tcW w:type="dxa" w:w="1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2.0</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April 2026</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Techlogix IT</w:t>
            </w:r>
          </w:p>
        </w:tc>
        <w:tc>
          <w:tcPr>
            <w:tcW w:type="dxa" w:w="416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Major revision: scope expanded to include Production Planning. Supplier label analysis added from physical evidence (5 label photographs). Open issues updated.</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 Executive Summary</w:t>
      </w:r>
    </w:p>
    <w:p>
      <w:pPr>
        <w:spacing w:after="60" w:before="60"/>
      </w:pPr>
      <w:r>
        <w:rPr>
          <w:rFonts w:ascii="Arial" w:cs="Arial" w:eastAsia="Arial" w:hAnsi="Arial"/>
          <w:color w:val="000000"/>
          <w:sz w:val="22"/>
          <w:szCs w:val="22"/>
        </w:rPr>
        <w:t xml:space="preserve">Saraco Industries Ltd is a UK-based manufacturer (Bolton, Lancashire) operating a wet-wipes and nonwoven products manufacturing facility. The company receives raw materials — primarily Fabric (nonwoven rolls from Turkish supplier Karweb) and Laminate/Film (reels from UK supplier Skymark Packaging International) — from external suppliers, stores them in a warehouse, and feeds them into production lines as required.</w:t>
      </w:r>
    </w:p>
    <w:p>
      <w:pPr>
        <w:spacing w:after="0" w:before="0"/>
      </w:pPr>
      <w:r>
        <w:t xml:space="preserve"/>
      </w:r>
    </w:p>
    <w:p>
      <w:pPr>
        <w:spacing w:after="60" w:before="60"/>
      </w:pPr>
      <w:r>
        <w:rPr>
          <w:rFonts w:ascii="Arial" w:cs="Arial" w:eastAsia="Arial" w:hAnsi="Arial"/>
          <w:color w:val="000000"/>
          <w:sz w:val="22"/>
          <w:szCs w:val="22"/>
        </w:rPr>
        <w:t xml:space="preserve">Two interconnected operational problems have been identified through a discovery engagement conducted by Techlogix IT Global Services Pvt Ltd:</w:t>
      </w:r>
    </w:p>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Stock Management Failure: A 60–70% misalignment between reported stock quantities and actual physical stock, meaning 30–40% of all inventory is either missing or unaccounted for. This results from a fully manual tracking process with no digital audit trail.</w:t>
      </w:r>
    </w:p>
    <w:p>
      <w:pPr>
        <w:pStyle w:val="ListParagraph"/>
        <w:numPr>
          <w:ilvl w:val="0"/>
          <w:numId w:val="2"/>
        </w:numPr>
        <w:spacing w:after="40" w:before="40"/>
      </w:pPr>
      <w:r>
        <w:rPr>
          <w:rFonts w:ascii="Arial" w:cs="Arial" w:eastAsia="Arial" w:hAnsi="Arial"/>
          <w:color w:val="000000"/>
          <w:sz w:val="22"/>
          <w:szCs w:val="22"/>
        </w:rPr>
        <w:t xml:space="preserve">Production Planning Failure: Production runs are currently planned and tracked without a reliable link to verified stock availability. Work Orders reference specific material reels (as evidenced by supplier labels), but there is no system connecting inbound stock to scheduled production jobs, resulting in unplanned stoppages, over-ordering, and inability to cost production accurately.</w:t>
      </w:r>
    </w:p>
    <w:p>
      <w:pPr>
        <w:spacing w:after="0" w:before="0"/>
      </w:pPr>
      <w:r>
        <w:t xml:space="preserve"/>
      </w:r>
    </w:p>
    <w:p>
      <w:pPr>
        <w:spacing w:after="60" w:before="60"/>
      </w:pPr>
      <w:r>
        <w:rPr>
          <w:rFonts w:ascii="Arial" w:cs="Arial" w:eastAsia="Arial" w:hAnsi="Arial"/>
          <w:color w:val="000000"/>
          <w:sz w:val="22"/>
          <w:szCs w:val="22"/>
        </w:rPr>
        <w:t xml:space="preserve">This Business Requirements Document (BRD) defines the functional and non-functional requirements for a purpose-built, barcode-driven Integrated Stock Management and Production Planning System (SMS-PP). The solution will digitalise the end-to-end flow of raw materials from goods receipt, through storage, into planned production jobs, and back via the relabelling holding area — with real-time inventory visibility, production job tracking, accurate material consumption recording, and full financial valuation at every stage.</w:t>
      </w:r>
    </w:p>
    <w:p>
      <w:pPr>
        <w:spacing w:after="0" w:before="0"/>
      </w:pPr>
      <w:r>
        <w:t xml:space="preserve"/>
      </w:r>
    </w:p>
    <w:p>
      <w:pPr>
        <w:spacing w:after="60" w:before="60"/>
        <w:ind w:left="360"/>
      </w:pPr>
      <w:r>
        <w:rPr>
          <w:rFonts w:ascii="Arial" w:cs="Arial" w:eastAsia="Arial" w:hAnsi="Arial"/>
          <w:b/>
          <w:bCs/>
          <w:i/>
          <w:iCs/>
          <w:color w:val="E8761A"/>
          <w:sz w:val="20"/>
          <w:szCs w:val="20"/>
        </w:rPr>
        <w:t xml:space="preserve">Note: </w:t>
      </w:r>
      <w:r>
        <w:rPr>
          <w:rFonts w:ascii="Arial" w:cs="Arial" w:eastAsia="Arial" w:hAnsi="Arial"/>
          <w:i/>
          <w:iCs/>
          <w:color w:val="444444"/>
          <w:sz w:val="20"/>
          <w:szCs w:val="20"/>
        </w:rPr>
        <w:t xml:space="preserve">Version 2.0 of this BRD expands the scope from stock management alone to include production planning, based on evidence gathered from physical supplier label photographs showing Work Order references embedded in supplier-generated reel/pallet labels, confirming that production job tracking must be a first-class feature of the system.</w:t>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2. Project Overview</w:t>
      </w:r>
    </w:p>
    <w:p>
      <w:pPr>
        <w:pStyle w:val="Heading2"/>
        <w:spacing w:after="100" w:before="220"/>
      </w:pPr>
      <w:r>
        <w:rPr>
          <w:rFonts w:ascii="Arial" w:cs="Arial" w:eastAsia="Arial" w:hAnsi="Arial"/>
          <w:b/>
          <w:bCs/>
          <w:color w:val="2E5FAC"/>
          <w:sz w:val="26"/>
          <w:szCs w:val="26"/>
        </w:rPr>
        <w:t xml:space="preserve">2.1 Company Background</w:t>
      </w:r>
    </w:p>
    <w:p>
      <w:pPr>
        <w:spacing w:after="60" w:before="60"/>
      </w:pPr>
      <w:r>
        <w:rPr>
          <w:rFonts w:ascii="Arial" w:cs="Arial" w:eastAsia="Arial" w:hAnsi="Arial"/>
          <w:color w:val="000000"/>
          <w:sz w:val="22"/>
          <w:szCs w:val="22"/>
        </w:rPr>
        <w:t xml:space="preserve">Saraco Industries Ltd manufactures wet wipes and related nonwoven products at its Bolton, UK facility. The company sources raw materials from multiple international and domestic suppliers. Key materials include spunlace nonwoven fabric rolls (from Karweb, Turkey) and printed/plain laminate film reels (from Skymark Packaging International, UK). Finished products include branded wet wipe products (e.g., Lacura Bio Sensitive Skin, Lacura Bio Normal) supplied to major retailers.</w:t>
      </w:r>
    </w:p>
    <w:p>
      <w:pPr>
        <w:pStyle w:val="Heading2"/>
        <w:spacing w:after="100" w:before="220"/>
      </w:pPr>
      <w:r>
        <w:rPr>
          <w:rFonts w:ascii="Arial" w:cs="Arial" w:eastAsia="Arial" w:hAnsi="Arial"/>
          <w:b/>
          <w:bCs/>
          <w:color w:val="2E5FAC"/>
          <w:sz w:val="26"/>
          <w:szCs w:val="26"/>
        </w:rPr>
        <w:t xml:space="preserve">2.2 Business Problems</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400"/>
        <w:gridCol w:w="3400"/>
      </w:tblGrid>
      <w:tr>
        <w:tc>
          <w:tcPr>
            <w:tcW w:type="dxa" w:w="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Problem Area</w:t>
            </w:r>
          </w:p>
        </w:tc>
        <w:tc>
          <w:tcPr>
            <w:tcW w:type="dxa" w:w="3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Symptom</w:t>
            </w:r>
          </w:p>
        </w:tc>
        <w:tc>
          <w:tcPr>
            <w:tcW w:type="dxa" w:w="3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Business Impact</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1</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Management</w:t>
            </w:r>
          </w:p>
        </w:tc>
        <w:tc>
          <w:tcPr>
            <w:tcW w:type="dxa" w:w="3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60–70% misalignment between system &amp; physical stock. 30–40% unaccounted.</w:t>
            </w:r>
          </w:p>
        </w:tc>
        <w:tc>
          <w:tcPr>
            <w:tcW w:type="dxa" w:w="3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Financial loss; inability to plan production; potential pilferage undetected.</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2</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Inventory Visibility</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real-time view of stock levels, locations, or values.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Purchases made on guesswork; emergency procurement cost premium.</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3</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Planning</w:t>
            </w:r>
          </w:p>
        </w:tc>
        <w:tc>
          <w:tcPr>
            <w:tcW w:type="dxa" w:w="3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No system linking planned production jobs to verified available stock.</w:t>
            </w:r>
          </w:p>
        </w:tc>
        <w:tc>
          <w:tcPr>
            <w:tcW w:type="dxa" w:w="3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Unplanned line stoppages; overallocation of materials; inaccurate production costing.</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4</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Material Traceability</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digital link between a specific reel/roll and the production job that consumed it.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Cannot investigate quality issues; no batch traceability.</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5</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Manual Calculations</w:t>
            </w:r>
          </w:p>
        </w:tc>
        <w:tc>
          <w:tcPr>
            <w:tcW w:type="dxa" w:w="3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Operators manually calculate total impressions by hand (e.g., 4 x 7841 = 31364 written on paper).</w:t>
            </w:r>
          </w:p>
        </w:tc>
        <w:tc>
          <w:tcPr>
            <w:tcW w:type="dxa" w:w="3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Error-prone; slow; not scalable at 7–10 shipments per day.</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6</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Pricing Control</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Prices applied inconsistently; invoices arrive after goods, creating pricing gaps.</w:t>
            </w:r>
          </w:p>
        </w:tc>
        <w:tc>
          <w:tcPr>
            <w:tcW w:type="dxa" w:w="3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Inaccurate cost of goods; unreliable financial reporting.</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2.3 Project Scope</w:t>
      </w:r>
    </w:p>
    <w:p>
      <w:pPr>
        <w:spacing w:after="60" w:before="60"/>
      </w:pPr>
      <w:r>
        <w:rPr>
          <w:rFonts w:ascii="Arial" w:cs="Arial" w:eastAsia="Arial" w:hAnsi="Arial"/>
          <w:color w:val="000000"/>
          <w:sz w:val="22"/>
          <w:szCs w:val="22"/>
        </w:rPr>
        <w:t xml:space="preserve">The following table defines what is in scope and out of scope for this engagement.</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In Scope</w:t>
            </w:r>
          </w:p>
        </w:tc>
        <w:tc>
          <w:tcPr>
            <w:tcW w:type="dxa" w:w="4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Out of Scope (Phase 1)</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Goods Receipt scanning &amp; logging</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Supplier purchase order management / procurement</w:t>
            </w:r>
          </w:p>
        </w:tc>
      </w:tr>
      <w:tr>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label reading &amp; SAR code mapping</w:t>
            </w:r>
          </w:p>
        </w:tc>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Financial accounting / ERP integration</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Barcode / label generation and printing</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Customer-facing portals or order management</w:t>
            </w:r>
          </w:p>
        </w:tc>
      </w:tr>
      <w:tr>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Pallet and reel/roll-level inventory tracking</w:t>
            </w:r>
          </w:p>
        </w:tc>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Quality Management System (QMS)</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Holding area re-labelling workflow</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HR / payroll</w:t>
            </w:r>
          </w:p>
        </w:tc>
      </w:tr>
      <w:tr>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transfer to production and return to storage</w:t>
            </w:r>
          </w:p>
        </w:tc>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Multi-site / multi-warehouse (Phase 1 = single UK site)</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Job (Work Order) management</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Finished goods inventory management</w:t>
            </w:r>
          </w:p>
        </w:tc>
      </w:tr>
      <w:tr>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Material allocation to production jobs</w:t>
            </w:r>
          </w:p>
        </w:tc>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Sales order processing</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consumption recording</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Supplier invoice processing</w:t>
            </w:r>
          </w:p>
        </w:tc>
      </w:tr>
      <w:tr>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Real-time inventory dashboard and reporting</w:t>
            </w:r>
          </w:p>
        </w:tc>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Automated supplier ordering / procurement</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Unit pricing, shipment valuation, retroactive price adjustment</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Laminate material loss factor analysis (future phase)</w:t>
            </w:r>
          </w:p>
        </w:tc>
      </w:tr>
      <w:tr>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Role-based access control (RBAC)</w:t>
            </w:r>
          </w:p>
        </w:tc>
        <w:tc>
          <w:tcPr>
            <w:tcW w:type="dxa" w:w="4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Integration with external ERP or accounting systems</w:t>
            </w:r>
          </w:p>
        </w:tc>
      </w:tr>
      <w:tr>
        <w:tc>
          <w:tcPr>
            <w:tcW w:type="dxa" w:w="4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SKU master data management (100+ SKUs)</w:t>
            </w:r>
          </w:p>
        </w:tc>
        <w:tc>
          <w:tcPr>
            <w:tcW w:type="dxa" w:w="4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3. Supplier Label Analysis (Physical Evidence)</w:t>
      </w:r>
    </w:p>
    <w:p>
      <w:pPr>
        <w:spacing w:after="60" w:before="60"/>
      </w:pPr>
      <w:r>
        <w:rPr>
          <w:rFonts w:ascii="Arial" w:cs="Arial" w:eastAsia="Arial" w:hAnsi="Arial"/>
          <w:color w:val="000000"/>
          <w:sz w:val="22"/>
          <w:szCs w:val="22"/>
        </w:rPr>
        <w:t xml:space="preserve">Five photographs of physical supplier labels and delivery documentation were examined as part of this discovery phase. This section documents the findings and their implications for system design. This analysis partially resolves Open Issue OI-001 (Barcode Strategy) from BRD v1.0.</w:t>
      </w:r>
    </w:p>
    <w:p>
      <w:pPr>
        <w:spacing w:after="0" w:before="0"/>
      </w:pPr>
      <w:r>
        <w:t xml:space="preserve"/>
      </w:r>
    </w:p>
    <w:p>
      <w:pPr>
        <w:pStyle w:val="Heading2"/>
        <w:spacing w:after="100" w:before="220"/>
      </w:pPr>
      <w:r>
        <w:rPr>
          <w:rFonts w:ascii="Arial" w:cs="Arial" w:eastAsia="Arial" w:hAnsi="Arial"/>
          <w:b/>
          <w:bCs/>
          <w:color w:val="2E5FAC"/>
          <w:sz w:val="26"/>
          <w:szCs w:val="26"/>
        </w:rPr>
        <w:t xml:space="preserve">3.1 Supplier A – Karweb (Turkey) | Material: Fabric (Nonwoven Rolls)</w:t>
      </w:r>
    </w:p>
    <w:p>
      <w:pPr>
        <w:spacing w:after="60" w:before="60"/>
      </w:pPr>
      <w:r>
        <w:rPr>
          <w:rFonts w:ascii="Arial" w:cs="Arial" w:eastAsia="Arial" w:hAnsi="Arial"/>
          <w:color w:val="000000"/>
          <w:sz w:val="22"/>
          <w:szCs w:val="22"/>
        </w:rPr>
        <w:t xml:space="preserve">Karweb supplies spunlace nonwoven fabric on rolls. Two label types were observed:</w:t>
      </w:r>
    </w:p>
    <w:p>
      <w:pPr>
        <w:spacing w:after="0" w:before="0"/>
      </w:pPr>
      <w:r>
        <w:t xml:space="preserve"/>
      </w:r>
    </w:p>
    <w:p>
      <w:pPr>
        <w:pStyle w:val="Heading3"/>
        <w:spacing w:after="80" w:before="160"/>
      </w:pPr>
      <w:r>
        <w:rPr>
          <w:rFonts w:ascii="Arial" w:cs="Arial" w:eastAsia="Arial" w:hAnsi="Arial"/>
          <w:b/>
          <w:bCs/>
          <w:color w:val="444444"/>
          <w:sz w:val="24"/>
          <w:szCs w:val="24"/>
        </w:rPr>
        <w:t xml:space="preserve">3.1.1 Individual Roll Label (Small sticky label on core)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Label Field</w:t>
            </w:r>
          </w:p>
        </w:tc>
        <w:tc>
          <w:tcPr>
            <w:tcW w:type="dxa" w:w="7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 Value Observed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DATE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09.02.2026  18:05:21</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LOT NO</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21803-28511/00015181</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MASTER NO</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M20260209-89</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SHAFT NO (Roll ID)</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S20260209-89-02   (suffix -02 = roll 2 within master)</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PRODUCTION NO</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00015181</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SLIT WIDTH</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900 mm</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BASIS WEIGHT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50 GSM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LENGTH</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3,600 m</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SQUARE METER</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3,240 m²</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PO NO</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21803</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DESIGN</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PLAIN</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BARCODE (numeric)</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D260209890202</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 DESCRIPTION (small print)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50 GSM PLAIN %100 VISKON CW900 MM RD1080 MM SPUNLACE - WHITE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Handwritten annotations</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118.4/KD  |  22:06  |  x brous = 964  (manual calculations by operator)</w:t>
            </w:r>
          </w:p>
        </w:tc>
      </w:tr>
    </w:tbl>
    <w:p>
      <w:pPr>
        <w:spacing w:after="0" w:before="0"/>
      </w:pPr>
      <w:r>
        <w:t xml:space="preserve"/>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The Shaft No suffix (e.g., -02) indicates this is roll 2 within master reel M20260209-89. This confirms a Master → Roll hierarchy within Karweb shipments, which must be represented in the system data model.</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Handwritten calculations (e.g., 'x brous = 964') confirm operators are performing manual stock arithmetic on paper. This is the exact behaviour the system is designed to eliminate.</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The supplier barcode (D260209890202) encodes enough information to be scanned on receipt. However, it does NOT contain an SAR code — a mapping table will be required.</w:t>
      </w:r>
    </w:p>
    <w:p>
      <w:pPr>
        <w:spacing w:after="0" w:before="0"/>
      </w:pPr>
      <w:r>
        <w:t xml:space="preserve"/>
      </w:r>
    </w:p>
    <w:p>
      <w:pPr>
        <w:pStyle w:val="Heading3"/>
        <w:spacing w:after="80" w:before="160"/>
      </w:pPr>
      <w:r>
        <w:rPr>
          <w:rFonts w:ascii="Arial" w:cs="Arial" w:eastAsia="Arial" w:hAnsi="Arial"/>
          <w:b/>
          <w:bCs/>
          <w:color w:val="444444"/>
          <w:sz w:val="24"/>
          <w:szCs w:val="24"/>
        </w:rPr>
        <w:t xml:space="preserve">3.1.2 Pallet Label (Large label attached to wrapped pallet)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Label Field</w:t>
            </w:r>
          </w:p>
        </w:tc>
        <w:tc>
          <w:tcPr>
            <w:tcW w:type="dxa" w:w="7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 Value Observed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Supplier</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KARWEB Nonwovens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Customer</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LIMITED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PO NO</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1801</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PRODUCT</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45 GSM PLAIN %100 VISKON CW900 MM RD1080 MM SPUNLACE - WHITE</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 DATE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09.02.2026</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EXP. DATE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09.08.2027 (18-month shelf life)</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GROSS KG</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315.00 KG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NET KG</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310.90 KG</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AREA</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6.480 m²</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LOT NO / PALLET NO</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21813-28526/00015194  /  Pallet No: 5</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SLIT WIDTH / BASIS WEIGHT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900 mm  /  45 GSM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QC STATUS</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QC PASSED sticker applied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BARCODE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6000016257</w:t>
            </w:r>
          </w:p>
        </w:tc>
      </w:tr>
    </w:tbl>
    <w:p>
      <w:pPr>
        <w:spacing w:after="0" w:before="0"/>
      </w:pPr>
      <w:r>
        <w:t xml:space="preserve"/>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Karweb pallet labels contain NET KG and GROSS KG but do NOT enumerate the individual rolls within the pallet. The individual roll count per pallet must be determined from the packing list or by physical counting at receipt. This is a key data gap for goods receipt.</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Expiry date is present on fabric labels. The system should store and optionally alert on material expiry dates.</w:t>
      </w:r>
    </w:p>
    <w:p>
      <w:pPr>
        <w:spacing w:after="0" w:before="0"/>
      </w:pPr>
      <w:r>
        <w:t xml:space="preserve"/>
      </w:r>
    </w:p>
    <w:p>
      <w:pPr>
        <w:pStyle w:val="Heading2"/>
        <w:spacing w:after="100" w:before="220"/>
      </w:pPr>
      <w:r>
        <w:rPr>
          <w:rFonts w:ascii="Arial" w:cs="Arial" w:eastAsia="Arial" w:hAnsi="Arial"/>
          <w:b/>
          <w:bCs/>
          <w:color w:val="2E5FAC"/>
          <w:sz w:val="26"/>
          <w:szCs w:val="26"/>
        </w:rPr>
        <w:t xml:space="preserve">3.2 Supplier B – Skymark Packaging International (UK) | Material: Laminate Film Reels</w:t>
      </w:r>
    </w:p>
    <w:p>
      <w:pPr>
        <w:spacing w:after="60" w:before="60"/>
      </w:pPr>
      <w:r>
        <w:rPr>
          <w:rFonts w:ascii="Arial" w:cs="Arial" w:eastAsia="Arial" w:hAnsi="Arial"/>
          <w:color w:val="000000"/>
          <w:sz w:val="22"/>
          <w:szCs w:val="22"/>
        </w:rPr>
        <w:t xml:space="preserve">Skymark supplies printed and plain laminate film reels. Two label types were observed, plus a delivery note.</w:t>
      </w:r>
    </w:p>
    <w:p>
      <w:pPr>
        <w:spacing w:after="0" w:before="0"/>
      </w:pPr>
      <w:r>
        <w:t xml:space="preserve"/>
      </w:r>
    </w:p>
    <w:p>
      <w:pPr>
        <w:pStyle w:val="Heading3"/>
        <w:spacing w:after="80" w:before="160"/>
      </w:pPr>
      <w:r>
        <w:rPr>
          <w:rFonts w:ascii="Arial" w:cs="Arial" w:eastAsia="Arial" w:hAnsi="Arial"/>
          <w:b/>
          <w:bCs/>
          <w:color w:val="444444"/>
          <w:sz w:val="24"/>
          <w:szCs w:val="24"/>
        </w:rPr>
        <w:t xml:space="preserve">3.2.1 Individual Reel Label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Label Field</w:t>
            </w:r>
          </w:p>
        </w:tc>
        <w:tc>
          <w:tcPr>
            <w:tcW w:type="dxa" w:w="7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 Value Observed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REEL NUMBER (Primary ID)</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T04961095K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DATE (Production)</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08/12/2025</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20617PCRv2 LACURA BIO SENSITIVE SKIN 25S OPP/PP</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PRODUCT CODE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L00003662K</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WORK ORDER</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WO0201194K  ← production job reference embedded on supplier label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GAUGE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61.8</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WIDTH</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278.0 mm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OPERATOR</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Simon Milner (Skymark operator)</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MACHINE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UNIVERSAL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ORDER REF</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SM0312</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SET SEQUENCE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1/4  (reel 1 of 4 in this production set)</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UNWIND</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Unwind 3</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NET KG</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21.16 KG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METRE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1,350.0 m</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IMP (Impressions)</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7,841</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SQM</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375.3 m²</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GROSS KG</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22.0 KG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MADE IN</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UK</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BARCODE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(Code 128 / linear barcode on label, encoding Reel Number)</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Handwritten annotation</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 x 7841 = 31364  (operator manually totalling impressions for 4-reel set)</w:t>
            </w:r>
          </w:p>
        </w:tc>
      </w:tr>
    </w:tbl>
    <w:p>
      <w:pPr>
        <w:spacing w:after="0" w:before="0"/>
      </w:pPr>
      <w:r>
        <w:t xml:space="preserve"/>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CRITICAL FINDING: The Work Order number (WO0201194K) is printed on the individual reel label by the supplier. This means Saraco places production-linked orders with Skymark — the system must capture and store Work Order references at reel level to enable production traceability.</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SET SEQUENCE (1/4) confirms reels arrive in production sets. The system must group reels by their set for production job allocation.</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The handwritten '4 x 7841 = 31364' is definitive proof that impression tallying is currently done manually. The system must automate this calculation.</w:t>
      </w:r>
    </w:p>
    <w:p>
      <w:pPr>
        <w:spacing w:after="0" w:before="0"/>
      </w:pPr>
      <w:r>
        <w:t xml:space="preserve"/>
      </w:r>
    </w:p>
    <w:p>
      <w:pPr>
        <w:pStyle w:val="Heading3"/>
        <w:spacing w:after="80" w:before="160"/>
      </w:pPr>
      <w:r>
        <w:rPr>
          <w:rFonts w:ascii="Arial" w:cs="Arial" w:eastAsia="Arial" w:hAnsi="Arial"/>
          <w:b/>
          <w:bCs/>
          <w:color w:val="444444"/>
          <w:sz w:val="24"/>
          <w:szCs w:val="24"/>
        </w:rPr>
        <w:t xml:space="preserve">3.2.2 Pallet Label (Skymark – most information-rich document observed)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Label Field</w:t>
            </w:r>
          </w:p>
        </w:tc>
        <w:tc>
          <w:tcPr>
            <w:tcW w:type="dxa" w:w="7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 Value Observed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PALLET ID</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PT1075088K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ORDER</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MO0026311K</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Customer</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LIMITED</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PRODUCT NAME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20615PCRv2 LACURA BIO NORMAL 25</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 CODE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L00003660K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WIDTH / GAUGE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278.0 mm / 61.8</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NUMBER OF REELS</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18 reels (each enumerated by Reel No, Work Order, Date, Metres, IMP, SQ Metre, Net KG, Gross KG)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Each reel specs</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1,350.0 m  |  7,841 IMP  |  375.3 m²  |  22.16 Net KG  |  23.00 Gross KG</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TOTAL METRE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24,300.0 m</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TOTAL IMP</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141,138</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TOTAL SQ METRE</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6,755.4 m²</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TOTAL NET KG</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398.88 KG</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TOTAL PALLET WEIGHT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437.00 KG (including pallet tare)</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COUNT</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18 reels</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Ref</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SM0334</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MADE IN / DATE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UK  |  19/03/2026</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BARCODES</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Both linear barcode (Code 128) AND QR code present on pallet label</w:t>
            </w:r>
          </w:p>
        </w:tc>
      </w:tr>
    </w:tbl>
    <w:p>
      <w:pPr>
        <w:spacing w:after="0" w:before="0"/>
      </w:pPr>
      <w:r>
        <w:t xml:space="preserve"/>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CRITICAL FINDING: The Skymark pallet label already contains a complete enumeration of all individual reels on the pallet, including each reel's ID, IMP count, and weight. Scanning this single pallet label provides sufficient data to populate the entire pallet-to-reel hierarchy in the system — WITHOUT needing to scan each reel individually at goods receipt. This is a major workflow efficiency opportunity.</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The presence of a QR code on pallet labels allows a mobile device camera to be used as a scanner in addition to dedicated barcode scanners.</w:t>
      </w:r>
    </w:p>
    <w:p>
      <w:pPr>
        <w:spacing w:after="0" w:before="0"/>
      </w:pPr>
      <w:r>
        <w:t xml:space="preserve"/>
      </w:r>
    </w:p>
    <w:p>
      <w:pPr>
        <w:pStyle w:val="Heading3"/>
        <w:spacing w:after="80" w:before="160"/>
      </w:pPr>
      <w:r>
        <w:rPr>
          <w:rFonts w:ascii="Arial" w:cs="Arial" w:eastAsia="Arial" w:hAnsi="Arial"/>
          <w:b/>
          <w:bCs/>
          <w:color w:val="444444"/>
          <w:sz w:val="24"/>
          <w:szCs w:val="24"/>
        </w:rPr>
        <w:t xml:space="preserve">3.2.3 Skymark Delivery Note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Document Field</w:t>
            </w:r>
          </w:p>
        </w:tc>
        <w:tc>
          <w:tcPr>
            <w:tcW w:type="dxa" w:w="7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Example Value Observed</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DELIVERY NOTE NO</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DE0101768K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DATE</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02/04/2026</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SUPPLIER</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Skymark Packaging International</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CUSTOMER</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Limited, Unit 8, Egerton Street, Farnworth, Bolton BL4 7ER</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OUR ORDER NO</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MO0026402K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YOUR ORDER NO</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SM0332  (Saraco's own order reference)</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DESPATCHED BY</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MERCATOR (3rd party logistics)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QUANTITY</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200,475 IMP</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20990PCR LIDL LPLU EX BIO SENS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PALLETS</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 pallets</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UNITS (reels)</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42 reels</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PALLET IDs</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PT1075240K, PT1075243K, PT1075250K</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ORDER NUMBER / WORK ORDER</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OR0109611K / WO0205144K</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NET WEIGHT</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785.28 KG</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GROSS WEIGHT</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892.50 KG</w:t>
            </w:r>
          </w:p>
        </w:tc>
      </w:tr>
      <w:tr>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INCOTERMS</w:t>
            </w:r>
          </w:p>
        </w:tc>
        <w:tc>
          <w:tcPr>
            <w:tcW w:type="dxa" w:w="7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DAP</w:t>
            </w:r>
          </w:p>
        </w:tc>
      </w:tr>
      <w:tr>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SIGNED BY</w:t>
            </w:r>
          </w:p>
        </w:tc>
        <w:tc>
          <w:tcPr>
            <w:tcW w:type="dxa" w:w="7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MAJID  (Saraco receiving operator)  |  Date: 2-4-26</w:t>
            </w:r>
          </w:p>
        </w:tc>
      </w:tr>
    </w:tbl>
    <w:p>
      <w:pPr>
        <w:spacing w:after="0" w:before="0"/>
      </w:pPr>
      <w:r>
        <w:t xml:space="preserve"/>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The delivery note provides pallet-level totals and lists individual pallet IDs. Scanning the delivery note barcode (INU0849866, handwritten) at goods receipt can be used to initiate the GR session and pre-populate supplier reference data.</w:t>
      </w:r>
    </w:p>
    <w:p>
      <w:pPr>
        <w:spacing w:after="60" w:before="60"/>
        <w:ind w:left="360"/>
      </w:pPr>
      <w:r>
        <w:rPr>
          <w:rFonts w:ascii="Arial" w:cs="Arial" w:eastAsia="Arial" w:hAnsi="Arial"/>
          <w:b/>
          <w:bCs/>
          <w:i/>
          <w:iCs/>
          <w:color w:val="1A6B3A"/>
          <w:sz w:val="20"/>
          <w:szCs w:val="20"/>
        </w:rPr>
        <w:t xml:space="preserve">Observation: </w:t>
      </w:r>
      <w:r>
        <w:rPr>
          <w:rFonts w:ascii="Arial" w:cs="Arial" w:eastAsia="Arial" w:hAnsi="Arial"/>
          <w:i/>
          <w:iCs/>
          <w:color w:val="444444"/>
          <w:sz w:val="20"/>
          <w:szCs w:val="20"/>
        </w:rPr>
        <w:t xml:space="preserve">The operator has already signed the delivery note confirming receipt. The system must record the receiving operator's name/ID electronically to replace this manual signature process.</w:t>
      </w:r>
    </w:p>
    <w:p>
      <w:pPr>
        <w:spacing w:after="0" w:before="0"/>
      </w:pPr>
      <w:r>
        <w:t xml:space="preserve"/>
      </w:r>
    </w:p>
    <w:p>
      <w:pPr>
        <w:pStyle w:val="Heading2"/>
        <w:spacing w:after="100" w:before="220"/>
      </w:pPr>
      <w:r>
        <w:rPr>
          <w:rFonts w:ascii="Arial" w:cs="Arial" w:eastAsia="Arial" w:hAnsi="Arial"/>
          <w:b/>
          <w:bCs/>
          <w:color w:val="2E5FAC"/>
          <w:sz w:val="26"/>
          <w:szCs w:val="26"/>
        </w:rPr>
        <w:t xml:space="preserve">3.3 Barcode Strategy Decision (Resolving OI-001)</w:t>
      </w:r>
    </w:p>
    <w:p>
      <w:pPr>
        <w:spacing w:after="60" w:before="60"/>
      </w:pPr>
      <w:r>
        <w:rPr>
          <w:rFonts w:ascii="Arial" w:cs="Arial" w:eastAsia="Arial" w:hAnsi="Arial"/>
          <w:color w:val="000000"/>
          <w:sz w:val="22"/>
          <w:szCs w:val="22"/>
        </w:rPr>
        <w:t xml:space="preserve">Based on the label analysis above, the following barcode strategy is recommended:</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000"/>
        <w:gridCol w:w="3000"/>
      </w:tblGrid>
      <w:tr>
        <w:tc>
          <w:tcPr>
            <w:tcW w:type="dxa" w:w="1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2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Supplier Code</w:t>
            </w:r>
          </w:p>
        </w:tc>
        <w:tc>
          <w:tcPr>
            <w:tcW w:type="dxa" w:w="3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Recommended Action</w:t>
            </w:r>
          </w:p>
        </w:tc>
        <w:tc>
          <w:tcPr>
            <w:tcW w:type="dxa" w:w="3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Skymark Pallet Label</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PT-prefixed pallet code + QR</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 QR code at receipt to import full reel manifest. Map supplier pallet ID to system pallet record.</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Pallet label already contains all reel data — scanning once imports 18 reels automatically.</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Skymark Reel Label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T-prefixed reel number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Store supplier reel number as secondary identifier. Generate SAR-prefixed internal label to attach alongside supplier label.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Reel-level scanning needed for production allocation. Internal SAR label standardises the system view.</w:t>
            </w:r>
          </w:p>
        </w:tc>
      </w:tr>
      <w:tr>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Karweb Pallet Label</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Lot No + barcode</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 pallet barcode at receipt. Map Lot No to SAR code via product mapping table.</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Karweb pallet label lacks reel enumeration — individual rolls must be counted and labelled at receipt.</w:t>
            </w:r>
          </w:p>
        </w:tc>
      </w:tr>
      <w:tr>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Karweb Roll Label</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Shaft No + barcode</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 each roll barcode individually at receipt. Generate SAR internal label per roll.</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pallet manifest available; roll-by-roll scanning required for Karweb fabric.</w:t>
            </w:r>
          </w:p>
        </w:tc>
      </w:tr>
      <w:tr>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Delivery Note</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DE-prefixed number</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 delivery note barcode to open GR session and pre-populate shipment reference, supplier, and totals.</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Delivery note barcode provides shipment-level reference linking to pallet IDs.</w:t>
            </w:r>
          </w:p>
        </w:tc>
      </w:tr>
    </w:tbl>
    <w:p>
      <w:pPr>
        <w:spacing w:after="0" w:before="0"/>
      </w:pPr>
      <w:r>
        <w:t xml:space="preserve"/>
      </w:r>
    </w:p>
    <w:p>
      <w:pPr>
        <w:spacing w:after="60" w:before="60"/>
        <w:ind w:left="360"/>
      </w:pPr>
      <w:r>
        <w:rPr>
          <w:rFonts w:ascii="Arial" w:cs="Arial" w:eastAsia="Arial" w:hAnsi="Arial"/>
          <w:b/>
          <w:bCs/>
          <w:i/>
          <w:iCs/>
          <w:color w:val="E8761A"/>
          <w:sz w:val="20"/>
          <w:szCs w:val="20"/>
        </w:rPr>
        <w:t xml:space="preserve">Note: </w:t>
      </w:r>
      <w:r>
        <w:rPr>
          <w:rFonts w:ascii="Arial" w:cs="Arial" w:eastAsia="Arial" w:hAnsi="Arial"/>
          <w:i/>
          <w:iCs/>
          <w:color w:val="444444"/>
          <w:sz w:val="20"/>
          <w:szCs w:val="20"/>
        </w:rPr>
        <w:t xml:space="preserve">This barcode strategy requires formal sign-off from Saraco Industries before development begins. A prototype scanning session at the warehouse is recommended to validate the QR code reading capability.</w:t>
      </w:r>
    </w:p>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4. Stakeholders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3000"/>
      </w:tblGrid>
      <w:tr>
        <w:tc>
          <w:tcPr>
            <w:tcW w:type="dxa" w:w="2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Stakeholder</w:t>
            </w:r>
          </w:p>
        </w:tc>
        <w:tc>
          <w:tcPr>
            <w:tcW w:type="dxa" w:w="2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Organisation</w:t>
            </w:r>
          </w:p>
        </w:tc>
        <w:tc>
          <w:tcPr>
            <w:tcW w:type="dxa" w:w="2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Role</w:t>
            </w:r>
          </w:p>
        </w:tc>
        <w:tc>
          <w:tcPr>
            <w:tcW w:type="dxa" w:w="3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Responsibilities</w:t>
            </w:r>
          </w:p>
        </w:tc>
      </w:tr>
      <w:tr>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Warehouse Manager</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Ltd</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Primary Sponsor</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Approves requirements; provides operational context; signs off UAT.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Warehouse Operators</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Ltd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End Users (Goods Receipt, Transfers)</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Performs scanning, relabelling, stock movements. Key UAT participants.</w:t>
            </w:r>
          </w:p>
        </w:tc>
      </w:tr>
      <w:tr>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Production Manager / Supervisor</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Ltd</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End Users (Production Planning)</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Creates and manages production jobs; allocates materials; records consumption.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Finance / Management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Ltd</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Business Stakeholder</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Requires inventory valuation, production cost reports, pricing controls.</w:t>
            </w:r>
          </w:p>
        </w:tc>
      </w:tr>
      <w:tr>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IT Administrator</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Industries Ltd</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Administrator</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User management, pricing, system configuration.</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Technical Consultant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Techlogix IT Global Services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Business Analyst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Requirements gathering, BRD authoring, client liaison.</w:t>
            </w:r>
          </w:p>
        </w:tc>
      </w:tr>
      <w:tr>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Development Team</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Techlogix IT Global Services</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Delivery Team</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design, development, testing, deployment.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Project Manager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Techlogix IT Global Services</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Delivery Lead</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Planning, risk management, client communications.</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5. Current State Analysis</w:t>
      </w:r>
    </w:p>
    <w:p>
      <w:pPr>
        <w:pStyle w:val="Heading2"/>
        <w:spacing w:after="100" w:before="220"/>
      </w:pPr>
      <w:r>
        <w:rPr>
          <w:rFonts w:ascii="Arial" w:cs="Arial" w:eastAsia="Arial" w:hAnsi="Arial"/>
          <w:b/>
          <w:bCs/>
          <w:color w:val="2E5FAC"/>
          <w:sz w:val="26"/>
          <w:szCs w:val="26"/>
        </w:rPr>
        <w:t xml:space="preserve">5.1 As-Is Process – Stock Management</w:t>
      </w:r>
    </w:p>
    <w:p>
      <w:pPr>
        <w:pStyle w:val="ListParagraph"/>
        <w:numPr>
          <w:ilvl w:val="0"/>
          <w:numId w:val="3"/>
        </w:numPr>
        <w:spacing w:after="60" w:before="60"/>
      </w:pPr>
      <w:r>
        <w:rPr>
          <w:rFonts w:ascii="Arial" w:cs="Arial" w:eastAsia="Arial" w:hAnsi="Arial"/>
          <w:color w:val="000000"/>
          <w:sz w:val="22"/>
          <w:szCs w:val="22"/>
        </w:rPr>
        <w:t xml:space="preserve">A container/delivery arrives. The operator reads the physical delivery note.</w:t>
      </w:r>
    </w:p>
    <w:p>
      <w:pPr>
        <w:pStyle w:val="ListParagraph"/>
        <w:numPr>
          <w:ilvl w:val="0"/>
          <w:numId w:val="3"/>
        </w:numPr>
        <w:spacing w:after="60" w:before="60"/>
      </w:pPr>
      <w:r>
        <w:rPr>
          <w:rFonts w:ascii="Arial" w:cs="Arial" w:eastAsia="Arial" w:hAnsi="Arial"/>
          <w:color w:val="000000"/>
          <w:sz w:val="22"/>
          <w:szCs w:val="22"/>
        </w:rPr>
        <w:t xml:space="preserve">Quantities are manually recorded on paper or in a spreadsheet.</w:t>
      </w:r>
    </w:p>
    <w:p>
      <w:pPr>
        <w:pStyle w:val="ListParagraph"/>
        <w:numPr>
          <w:ilvl w:val="0"/>
          <w:numId w:val="3"/>
        </w:numPr>
        <w:spacing w:after="60" w:before="60"/>
      </w:pPr>
      <w:r>
        <w:rPr>
          <w:rFonts w:ascii="Arial" w:cs="Arial" w:eastAsia="Arial" w:hAnsi="Arial"/>
          <w:color w:val="000000"/>
          <w:sz w:val="22"/>
          <w:szCs w:val="22"/>
        </w:rPr>
        <w:t xml:space="preserve">Materials placed into storage without systematic digital labelling or location tracking.</w:t>
      </w:r>
    </w:p>
    <w:p>
      <w:pPr>
        <w:pStyle w:val="ListParagraph"/>
        <w:numPr>
          <w:ilvl w:val="0"/>
          <w:numId w:val="3"/>
        </w:numPr>
        <w:spacing w:after="60" w:before="60"/>
      </w:pPr>
      <w:r>
        <w:rPr>
          <w:rFonts w:ascii="Arial" w:cs="Arial" w:eastAsia="Arial" w:hAnsi="Arial"/>
          <w:color w:val="000000"/>
          <w:sz w:val="22"/>
          <w:szCs w:val="22"/>
        </w:rPr>
        <w:t xml:space="preserve">When materials are needed, an operator physically retrieves them, noting what was taken on paper.</w:t>
      </w:r>
    </w:p>
    <w:p>
      <w:pPr>
        <w:pStyle w:val="ListParagraph"/>
        <w:numPr>
          <w:ilvl w:val="0"/>
          <w:numId w:val="3"/>
        </w:numPr>
        <w:spacing w:after="60" w:before="60"/>
      </w:pPr>
      <w:r>
        <w:rPr>
          <w:rFonts w:ascii="Arial" w:cs="Arial" w:eastAsia="Arial" w:hAnsi="Arial"/>
          <w:color w:val="000000"/>
          <w:sz w:val="22"/>
          <w:szCs w:val="22"/>
        </w:rPr>
        <w:t xml:space="preserve">At period end, the administrator attempts manual reconciliation — resulting in the observed 60–70% discrepancy.</w:t>
      </w:r>
    </w:p>
    <w:p>
      <w:pPr>
        <w:spacing w:after="0" w:before="0"/>
      </w:pPr>
      <w:r>
        <w:t xml:space="preserve"/>
      </w:r>
    </w:p>
    <w:p>
      <w:pPr>
        <w:pStyle w:val="Heading2"/>
        <w:spacing w:after="100" w:before="220"/>
      </w:pPr>
      <w:r>
        <w:rPr>
          <w:rFonts w:ascii="Arial" w:cs="Arial" w:eastAsia="Arial" w:hAnsi="Arial"/>
          <w:b/>
          <w:bCs/>
          <w:color w:val="2E5FAC"/>
          <w:sz w:val="26"/>
          <w:szCs w:val="26"/>
        </w:rPr>
        <w:t xml:space="preserve">5.2 As-Is Process – Production Planning</w:t>
      </w:r>
    </w:p>
    <w:p>
      <w:pPr>
        <w:pStyle w:val="ListParagraph"/>
        <w:numPr>
          <w:ilvl w:val="0"/>
          <w:numId w:val="3"/>
        </w:numPr>
        <w:spacing w:after="60" w:before="60"/>
      </w:pPr>
      <w:r>
        <w:rPr>
          <w:rFonts w:ascii="Arial" w:cs="Arial" w:eastAsia="Arial" w:hAnsi="Arial"/>
          <w:color w:val="000000"/>
          <w:sz w:val="22"/>
          <w:szCs w:val="22"/>
        </w:rPr>
        <w:t xml:space="preserve">A production job is identified (often based on a customer order or schedule).</w:t>
      </w:r>
    </w:p>
    <w:p>
      <w:pPr>
        <w:pStyle w:val="ListParagraph"/>
        <w:numPr>
          <w:ilvl w:val="0"/>
          <w:numId w:val="3"/>
        </w:numPr>
        <w:spacing w:after="60" w:before="60"/>
      </w:pPr>
      <w:r>
        <w:rPr>
          <w:rFonts w:ascii="Arial" w:cs="Arial" w:eastAsia="Arial" w:hAnsi="Arial"/>
          <w:color w:val="000000"/>
          <w:sz w:val="22"/>
          <w:szCs w:val="22"/>
        </w:rPr>
        <w:t xml:space="preserve">An operator goes to the warehouse and physically checks if the required materials are available.</w:t>
      </w:r>
    </w:p>
    <w:p>
      <w:pPr>
        <w:pStyle w:val="ListParagraph"/>
        <w:numPr>
          <w:ilvl w:val="0"/>
          <w:numId w:val="3"/>
        </w:numPr>
        <w:spacing w:after="60" w:before="60"/>
      </w:pPr>
      <w:r>
        <w:rPr>
          <w:rFonts w:ascii="Arial" w:cs="Arial" w:eastAsia="Arial" w:hAnsi="Arial"/>
          <w:color w:val="000000"/>
          <w:sz w:val="22"/>
          <w:szCs w:val="22"/>
        </w:rPr>
        <w:t xml:space="preserve">If materials are available, they are physically moved to the production area with no digital record.</w:t>
      </w:r>
    </w:p>
    <w:p>
      <w:pPr>
        <w:pStyle w:val="ListParagraph"/>
        <w:numPr>
          <w:ilvl w:val="0"/>
          <w:numId w:val="3"/>
        </w:numPr>
        <w:spacing w:after="60" w:before="60"/>
      </w:pPr>
      <w:r>
        <w:rPr>
          <w:rFonts w:ascii="Arial" w:cs="Arial" w:eastAsia="Arial" w:hAnsi="Arial"/>
          <w:color w:val="000000"/>
          <w:sz w:val="22"/>
          <w:szCs w:val="22"/>
        </w:rPr>
        <w:t xml:space="preserve">Operators manually calculate the total impressions or weight available from supplier labels (as evidenced by handwritten '4 x 7841 = 31364' on physical label).</w:t>
      </w:r>
    </w:p>
    <w:p>
      <w:pPr>
        <w:pStyle w:val="ListParagraph"/>
        <w:numPr>
          <w:ilvl w:val="0"/>
          <w:numId w:val="3"/>
        </w:numPr>
        <w:spacing w:after="60" w:before="60"/>
      </w:pPr>
      <w:r>
        <w:rPr>
          <w:rFonts w:ascii="Arial" w:cs="Arial" w:eastAsia="Arial" w:hAnsi="Arial"/>
          <w:color w:val="000000"/>
          <w:sz w:val="22"/>
          <w:szCs w:val="22"/>
        </w:rPr>
        <w:t xml:space="preserve">Material consumption is tracked informally or not at all, making post-production costing impossible.</w:t>
      </w:r>
    </w:p>
    <w:p>
      <w:pPr>
        <w:pStyle w:val="ListParagraph"/>
        <w:numPr>
          <w:ilvl w:val="0"/>
          <w:numId w:val="3"/>
        </w:numPr>
        <w:spacing w:after="60" w:before="60"/>
      </w:pPr>
      <w:r>
        <w:rPr>
          <w:rFonts w:ascii="Arial" w:cs="Arial" w:eastAsia="Arial" w:hAnsi="Arial"/>
          <w:color w:val="000000"/>
          <w:sz w:val="22"/>
          <w:szCs w:val="22"/>
        </w:rPr>
        <w:t xml:space="preserve">No system link exists between a Work Order (referenced on supplier labels) and the specific reels/rolls consumed.</w:t>
      </w:r>
    </w:p>
    <w:p>
      <w:pPr>
        <w:spacing w:after="0" w:before="0"/>
      </w:pPr>
      <w:r>
        <w:t xml:space="preserve"/>
      </w:r>
    </w:p>
    <w:p>
      <w:pPr>
        <w:pStyle w:val="Heading2"/>
        <w:spacing w:after="100" w:before="220"/>
      </w:pPr>
      <w:r>
        <w:rPr>
          <w:rFonts w:ascii="Arial" w:cs="Arial" w:eastAsia="Arial" w:hAnsi="Arial"/>
          <w:b/>
          <w:bCs/>
          <w:color w:val="2E5FAC"/>
          <w:sz w:val="26"/>
          <w:szCs w:val="26"/>
        </w:rPr>
        <w:t xml:space="preserve">5.3 Pain Points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3000"/>
        <w:gridCol w:w="2600"/>
      </w:tblGrid>
      <w:tr>
        <w:tc>
          <w:tcPr>
            <w:tcW w:type="dxa" w:w="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2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Pain Point</w:t>
            </w:r>
          </w:p>
        </w:tc>
        <w:tc>
          <w:tcPr>
            <w:tcW w:type="dxa" w:w="1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Area</w:t>
            </w:r>
          </w:p>
        </w:tc>
        <w:tc>
          <w:tcPr>
            <w:tcW w:type="dxa" w:w="3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Business Impact</w:t>
            </w:r>
          </w:p>
        </w:tc>
        <w:tc>
          <w:tcPr>
            <w:tcW w:type="dxa" w:w="2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1</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60–70% stock misalignment</w:t>
            </w:r>
          </w:p>
        </w:tc>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Mgmt</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Direct financial loss; production planning on false data</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No digital tracking — manual counting only</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2</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30–40% stock missing or unaccounted for</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Mgmt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Financial exposure; possible pilferage undetected</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barcode/digital audit trail per unit</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3</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Manual impression calculations on paper labels</w:t>
            </w:r>
          </w:p>
        </w:tc>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Mgmt / Production</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Error-prone; time-consuming; not scalable</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No system to auto-calculate from scanned data</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4</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link between stock and production jobs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Planning</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Line stoppages; over-ordering; no job costing</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Work Order management module</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5</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No batch/reel traceability to production</w:t>
            </w:r>
          </w:p>
        </w:tc>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Planning</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Cannot investigate quality issues post-production</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WO references not captured in any system</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6</w:t>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Pricing applied inconsistently</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Mgmt</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Inaccurate cost of goods calculations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system to lock/audit price at time of receipt</w:t>
            </w:r>
          </w:p>
        </w:tc>
      </w:tr>
      <w:tr>
        <w:tc>
          <w:tcPr>
            <w:tcW w:type="dxa" w:w="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7</w:t>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No real-time visibility for management</w:t>
            </w:r>
          </w:p>
        </w:tc>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Both</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Purchasing and production decisions on outdated data</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records paper-based</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6. Material Catalogue &amp; Measurement Units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2000"/>
        <w:gridCol w:w="2800"/>
      </w:tblGrid>
      <w:tr>
        <w:tc>
          <w:tcPr>
            <w:tcW w:type="dxa" w:w="1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Material</w:t>
            </w:r>
          </w:p>
        </w:tc>
        <w:tc>
          <w:tcPr>
            <w:tcW w:type="dxa" w:w="2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Product Examples (from labels)</w:t>
            </w:r>
          </w:p>
        </w:tc>
        <w:tc>
          <w:tcPr>
            <w:tcW w:type="dxa" w:w="1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Supplier</w:t>
            </w:r>
          </w:p>
        </w:tc>
        <w:tc>
          <w:tcPr>
            <w:tcW w:type="dxa" w:w="2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Unit of Measure</w:t>
            </w:r>
          </w:p>
        </w:tc>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Fabric (Nonwoven)</w:t>
            </w:r>
          </w:p>
        </w:tc>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45 GSM / 50 GSM PLAIN VISKON SPUNLACE WHITE; 900mm slit width</w:t>
            </w:r>
          </w:p>
        </w:tc>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Karweb (Turkey)</w:t>
            </w:r>
          </w:p>
        </w:tc>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Kilograms (KG) — Net KG per roll</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Rolls on pallets. Pallet has no roll manifest — rolls counted at receipt. Expiry date present. Roll IDs use Shaft No format.</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Laminate / Film</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20615PCRv2 LACURA BIO NORMAL 25; 20617PCRv2 BIO SENSITIVE SKIN; 20990PCR LIDL LPLU EX BIO SENS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Skymark Packaging International (UK)</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Impressions (IMP) — 1 IMP per finished product</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Reels on pallets. Pallet label enumerates all reels. Reel IDs use T-prefix format. Work Order printed on reel label. QR code on pallet label.</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Labels / Stickers</w:t>
            </w:r>
          </w:p>
        </w:tc>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 identification stickers (various)</w:t>
            </w:r>
          </w:p>
        </w:tc>
        <w:tc>
          <w:tcPr>
            <w:tcW w:type="dxa" w:w="1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TBC</w:t>
            </w:r>
          </w:p>
        </w:tc>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Quantity (QTY) — count of stickers per roll</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Simple quantity tracking. No sub-unit decomposition required.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Boxes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Packaging boxes for finished products</w:t>
            </w:r>
          </w:p>
        </w:tc>
        <w:tc>
          <w:tcPr>
            <w:tcW w:type="dxa" w:w="1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TBC</w:t>
            </w:r>
          </w:p>
        </w:tc>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Quantity (QTY) — count of boxes</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Simple quantity tracking.</w:t>
            </w:r>
          </w:p>
        </w:tc>
      </w:tr>
    </w:tbl>
    <w:p>
      <w:pPr>
        <w:spacing w:after="0" w:before="0"/>
      </w:pPr>
      <w:r>
        <w:t xml:space="preserve"/>
      </w:r>
    </w:p>
    <w:p>
      <w:pPr>
        <w:spacing w:after="60" w:before="60"/>
        <w:ind w:left="360"/>
      </w:pPr>
      <w:r>
        <w:rPr>
          <w:rFonts w:ascii="Arial" w:cs="Arial" w:eastAsia="Arial" w:hAnsi="Arial"/>
          <w:b/>
          <w:bCs/>
          <w:i/>
          <w:iCs/>
          <w:color w:val="E8761A"/>
          <w:sz w:val="20"/>
          <w:szCs w:val="20"/>
        </w:rPr>
        <w:t xml:space="preserve">Note: </w:t>
      </w:r>
      <w:r>
        <w:rPr>
          <w:rFonts w:ascii="Arial" w:cs="Arial" w:eastAsia="Arial" w:hAnsi="Arial"/>
          <w:i/>
          <w:iCs/>
          <w:color w:val="444444"/>
          <w:sz w:val="20"/>
          <w:szCs w:val="20"/>
        </w:rPr>
        <w:t xml:space="preserve">The system must support 100+ distinct SKUs across these material categories. A bulk import facility via CSV/Excel will be provided.</w:t>
      </w:r>
    </w:p>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7. System Data Model Overview</w:t>
      </w:r>
    </w:p>
    <w:p>
      <w:pPr>
        <w:spacing w:after="60" w:before="60"/>
      </w:pPr>
      <w:r>
        <w:rPr>
          <w:rFonts w:ascii="Arial" w:cs="Arial" w:eastAsia="Arial" w:hAnsi="Arial"/>
          <w:color w:val="000000"/>
          <w:sz w:val="22"/>
          <w:szCs w:val="22"/>
        </w:rPr>
        <w:t xml:space="preserve">The following key entities have been identified based on the supplier label analysis and process requirements. This is indicative only — the detailed data model will be produced in the System Design Document.</w:t>
      </w:r>
    </w:p>
    <w:p>
      <w:pPr>
        <w:spacing w:after="0" w:before="0"/>
      </w:pPr>
      <w:r>
        <w:t xml:space="preserve"/>
      </w:r>
    </w:p>
    <w:p>
      <w:pPr>
        <w:pStyle w:val="Heading2"/>
        <w:spacing w:after="100" w:before="220"/>
      </w:pPr>
      <w:r>
        <w:rPr>
          <w:rFonts w:ascii="Arial" w:cs="Arial" w:eastAsia="Arial" w:hAnsi="Arial"/>
          <w:b/>
          <w:bCs/>
          <w:color w:val="2E5FAC"/>
          <w:sz w:val="26"/>
          <w:szCs w:val="26"/>
        </w:rPr>
        <w:t xml:space="preserve">7.1 Core Entities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400"/>
      </w:tblGrid>
      <w:tr>
        <w:tc>
          <w:tcPr>
            <w:tcW w:type="dxa" w:w="2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Entity</w:t>
            </w:r>
          </w:p>
        </w:tc>
        <w:tc>
          <w:tcPr>
            <w:tcW w:type="dxa" w:w="2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Primary Key Example</w:t>
            </w:r>
          </w:p>
        </w:tc>
        <w:tc>
          <w:tcPr>
            <w:tcW w:type="dxa" w:w="5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Key Attributes</w:t>
            </w:r>
          </w:p>
        </w:tc>
      </w:tr>
      <w:tr>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SKU / Product</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SAR-001</w:t>
            </w:r>
          </w:p>
        </w:tc>
        <w:tc>
          <w:tcPr>
            <w:tcW w:type="dxa" w:w="5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 code, description, material type, UoM, unit price, supplier, active status, expiry tracking flag</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Supplier</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SUP-001</w:t>
            </w:r>
          </w:p>
        </w:tc>
        <w:tc>
          <w:tcPr>
            <w:tcW w:type="dxa" w:w="5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name, country, supplier product code format, lead time</w:t>
            </w:r>
          </w:p>
        </w:tc>
      </w:tr>
      <w:tr>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Shipment (GR)</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GR-20260402-001</w:t>
            </w:r>
          </w:p>
        </w:tc>
        <w:tc>
          <w:tcPr>
            <w:tcW w:type="dxa" w:w="5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Delivery note no, date, supplier, operator, total value, status</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Pallet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PT1075088K (supplier) → internal PAL-001</w:t>
            </w:r>
          </w:p>
        </w:tc>
        <w:tc>
          <w:tcPr>
            <w:tcW w:type="dxa" w:w="5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pallet ID, SAR internal pallet ID, SKU, total quantity, total KG, status, location</w:t>
            </w:r>
          </w:p>
        </w:tc>
      </w:tr>
      <w:tr>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Reel / Roll</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T05027216K (supplier) → SAR internal label</w:t>
            </w:r>
          </w:p>
        </w:tc>
        <w:tc>
          <w:tcPr>
            <w:tcW w:type="dxa" w:w="5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reel/roll ID, SAR internal ID, pallet ID, quantity (IMP or KG), status, Work Order ref, production set sequence</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Work Order (WO)</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WO0204224K</w:t>
            </w:r>
          </w:p>
        </w:tc>
        <w:tc>
          <w:tcPr>
            <w:tcW w:type="dxa" w:w="5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WO number (supplier or internal), product to be manufactured, total IMP required, status, linked production job</w:t>
            </w:r>
          </w:p>
        </w:tc>
      </w:tr>
      <w:tr>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Production Job</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PJ-2026-0042</w:t>
            </w:r>
          </w:p>
        </w:tc>
        <w:tc>
          <w:tcPr>
            <w:tcW w:type="dxa" w:w="5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Internal job no, product, planned start/end, status, linked Work Order, allocated reels/rolls, actual consumption</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Stock Movement</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MOV-00001</w:t>
            </w:r>
          </w:p>
        </w:tc>
        <w:tc>
          <w:tcPr>
            <w:tcW w:type="dxa" w:w="5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From-location, to-location, item ID, quantity, operator, timestamp, movement type</w:t>
            </w:r>
          </w:p>
        </w:tc>
      </w:tr>
      <w:tr>
        <w:tc>
          <w:tcPr>
            <w:tcW w:type="dxa" w:w="2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Label</w:t>
            </w:r>
          </w:p>
        </w:tc>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LBL-00001</w:t>
            </w:r>
          </w:p>
        </w:tc>
        <w:tc>
          <w:tcPr>
            <w:tcW w:type="dxa" w:w="5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ID, label type, generated date, status (active/superseded), printed by</w:t>
            </w:r>
          </w:p>
        </w:tc>
      </w:tr>
      <w:tr>
        <w:tc>
          <w:tcPr>
            <w:tcW w:type="dxa" w:w="2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Price History</w:t>
            </w:r>
          </w:p>
        </w:tc>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PH-00001</w:t>
            </w:r>
          </w:p>
        </w:tc>
        <w:tc>
          <w:tcPr>
            <w:tcW w:type="dxa" w:w="5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SKU, old price, new price, changed by, changed date, affected GR records</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7.2 Key Relationships</w:t>
      </w:r>
    </w:p>
    <w:p>
      <w:pPr>
        <w:pStyle w:val="ListParagraph"/>
        <w:numPr>
          <w:ilvl w:val="0"/>
          <w:numId w:val="2"/>
        </w:numPr>
        <w:spacing w:after="40" w:before="40"/>
      </w:pPr>
      <w:r>
        <w:rPr>
          <w:rFonts w:ascii="Arial" w:cs="Arial" w:eastAsia="Arial" w:hAnsi="Arial"/>
          <w:color w:val="000000"/>
          <w:sz w:val="22"/>
          <w:szCs w:val="22"/>
        </w:rPr>
        <w:t xml:space="preserve">One Shipment (GR) → many Pallets</w:t>
      </w:r>
    </w:p>
    <w:p>
      <w:pPr>
        <w:pStyle w:val="ListParagraph"/>
        <w:numPr>
          <w:ilvl w:val="0"/>
          <w:numId w:val="2"/>
        </w:numPr>
        <w:spacing w:after="40" w:before="40"/>
      </w:pPr>
      <w:r>
        <w:rPr>
          <w:rFonts w:ascii="Arial" w:cs="Arial" w:eastAsia="Arial" w:hAnsi="Arial"/>
          <w:color w:val="000000"/>
          <w:sz w:val="22"/>
          <w:szCs w:val="22"/>
        </w:rPr>
        <w:t xml:space="preserve">One Pallet → many Reels/Rolls</w:t>
      </w:r>
    </w:p>
    <w:p>
      <w:pPr>
        <w:pStyle w:val="ListParagraph"/>
        <w:numPr>
          <w:ilvl w:val="0"/>
          <w:numId w:val="2"/>
        </w:numPr>
        <w:spacing w:after="40" w:before="40"/>
      </w:pPr>
      <w:r>
        <w:rPr>
          <w:rFonts w:ascii="Arial" w:cs="Arial" w:eastAsia="Arial" w:hAnsi="Arial"/>
          <w:color w:val="000000"/>
          <w:sz w:val="22"/>
          <w:szCs w:val="22"/>
        </w:rPr>
        <w:t xml:space="preserve">One SKU → many Reels/Rolls (across multiple shipments)</w:t>
      </w:r>
    </w:p>
    <w:p>
      <w:pPr>
        <w:pStyle w:val="ListParagraph"/>
        <w:numPr>
          <w:ilvl w:val="0"/>
          <w:numId w:val="2"/>
        </w:numPr>
        <w:spacing w:after="40" w:before="40"/>
      </w:pPr>
      <w:r>
        <w:rPr>
          <w:rFonts w:ascii="Arial" w:cs="Arial" w:eastAsia="Arial" w:hAnsi="Arial"/>
          <w:color w:val="000000"/>
          <w:sz w:val="22"/>
          <w:szCs w:val="22"/>
        </w:rPr>
        <w:t xml:space="preserve">One Work Order → many Reels/Rolls (allocated for production)</w:t>
      </w:r>
    </w:p>
    <w:p>
      <w:pPr>
        <w:pStyle w:val="ListParagraph"/>
        <w:numPr>
          <w:ilvl w:val="0"/>
          <w:numId w:val="2"/>
        </w:numPr>
        <w:spacing w:after="40" w:before="40"/>
      </w:pPr>
      <w:r>
        <w:rPr>
          <w:rFonts w:ascii="Arial" w:cs="Arial" w:eastAsia="Arial" w:hAnsi="Arial"/>
          <w:color w:val="000000"/>
          <w:sz w:val="22"/>
          <w:szCs w:val="22"/>
        </w:rPr>
        <w:t xml:space="preserve">One Production Job → one or many Work Orders → many Reels/Rolls consumed</w:t>
      </w:r>
    </w:p>
    <w:p>
      <w:pPr>
        <w:pStyle w:val="ListParagraph"/>
        <w:numPr>
          <w:ilvl w:val="0"/>
          <w:numId w:val="2"/>
        </w:numPr>
        <w:spacing w:after="40" w:before="40"/>
      </w:pPr>
      <w:r>
        <w:rPr>
          <w:rFonts w:ascii="Arial" w:cs="Arial" w:eastAsia="Arial" w:hAnsi="Arial"/>
          <w:color w:val="000000"/>
          <w:sz w:val="22"/>
          <w:szCs w:val="22"/>
        </w:rPr>
        <w:t xml:space="preserve">One Reel/Roll → one active Label (at any time); may have a history of superseded labels</w:t>
      </w:r>
    </w:p>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8. To-Be Process Flow</w:t>
      </w:r>
    </w:p>
    <w:p>
      <w:pPr>
        <w:pStyle w:val="Heading2"/>
        <w:spacing w:after="100" w:before="220"/>
      </w:pPr>
      <w:r>
        <w:rPr>
          <w:rFonts w:ascii="Arial" w:cs="Arial" w:eastAsia="Arial" w:hAnsi="Arial"/>
          <w:b/>
          <w:bCs/>
          <w:color w:val="2E5FAC"/>
          <w:sz w:val="26"/>
          <w:szCs w:val="26"/>
        </w:rPr>
        <w:t xml:space="preserve">Stage 1 – Inbound Goods Receipt</w:t>
      </w:r>
    </w:p>
    <w:p>
      <w:pPr>
        <w:spacing w:after="60" w:before="60"/>
      </w:pPr>
      <w:r>
        <w:rPr>
          <w:rFonts w:ascii="Arial" w:cs="Arial" w:eastAsia="Arial" w:hAnsi="Arial"/>
          <w:color w:val="000000"/>
          <w:sz w:val="22"/>
          <w:szCs w:val="22"/>
        </w:rPr>
        <w:t xml:space="preserve">When a delivery arrives, the operator scans the delivery note barcode to open a Goods Receipt (GR) session. The system pre-populates supplier reference, date, and expected pallet list (if a corresponding Purchase Order or Advance Shipment Notice exists). For each pallet:</w:t>
      </w:r>
    </w:p>
    <w:p>
      <w:pPr>
        <w:spacing w:after="0" w:before="0"/>
      </w:pPr>
      <w:r>
        <w:t xml:space="preserve"/>
      </w:r>
    </w:p>
    <w:p>
      <w:pPr>
        <w:pStyle w:val="ListParagraph"/>
        <w:numPr>
          <w:ilvl w:val="0"/>
          <w:numId w:val="2"/>
        </w:numPr>
        <w:spacing w:after="40" w:before="40"/>
      </w:pPr>
      <w:r>
        <w:rPr>
          <w:rFonts w:ascii="Arial" w:cs="Arial" w:eastAsia="Arial" w:hAnsi="Arial"/>
          <w:color w:val="000000"/>
          <w:sz w:val="22"/>
          <w:szCs w:val="22"/>
        </w:rPr>
        <w:t xml:space="preserve">Skymark pallets: Operator scans the pallet QR code. The system imports the full reel manifest (all reel IDs, IMP, KG) automatically. Operator confirms total count and weight.</w:t>
      </w:r>
    </w:p>
    <w:p>
      <w:pPr>
        <w:pStyle w:val="ListParagraph"/>
        <w:numPr>
          <w:ilvl w:val="0"/>
          <w:numId w:val="2"/>
        </w:numPr>
        <w:spacing w:after="40" w:before="40"/>
      </w:pPr>
      <w:r>
        <w:rPr>
          <w:rFonts w:ascii="Arial" w:cs="Arial" w:eastAsia="Arial" w:hAnsi="Arial"/>
          <w:color w:val="000000"/>
          <w:sz w:val="22"/>
          <w:szCs w:val="22"/>
        </w:rPr>
        <w:t xml:space="preserve">Karweb pallets: Operator scans the pallet barcode. The system populates product, lot number, gross/net KG, and expiry date. Operator then scans each roll barcode individually to register all rolls within the pallet.</w:t>
      </w:r>
    </w:p>
    <w:p>
      <w:pPr>
        <w:spacing w:after="0" w:before="0"/>
      </w:pPr>
      <w:r>
        <w:t xml:space="preserve"/>
      </w:r>
    </w:p>
    <w:p>
      <w:pPr>
        <w:spacing w:after="60" w:before="60"/>
      </w:pPr>
      <w:r>
        <w:rPr>
          <w:rFonts w:ascii="Arial" w:cs="Arial" w:eastAsia="Arial" w:hAnsi="Arial"/>
          <w:color w:val="000000"/>
          <w:sz w:val="22"/>
          <w:szCs w:val="22"/>
        </w:rPr>
        <w:t xml:space="preserve">On confirmation, the system calculates the total shipment value, generates internal SAR labels for all pallets and individual items, and stores all supplier reference numbers for future traceability.</w:t>
      </w:r>
    </w:p>
    <w:p>
      <w:pPr>
        <w:spacing w:after="0" w:before="0"/>
      </w:pPr>
      <w:r>
        <w:t xml:space="preserve"/>
      </w:r>
    </w:p>
    <w:p>
      <w:pPr>
        <w:pStyle w:val="Heading2"/>
        <w:spacing w:after="100" w:before="220"/>
      </w:pPr>
      <w:r>
        <w:rPr>
          <w:rFonts w:ascii="Arial" w:cs="Arial" w:eastAsia="Arial" w:hAnsi="Arial"/>
          <w:b/>
          <w:bCs/>
          <w:color w:val="2E5FAC"/>
          <w:sz w:val="26"/>
          <w:szCs w:val="26"/>
        </w:rPr>
        <w:t xml:space="preserve">Stage 2 – Barcode / Label Generation</w:t>
      </w:r>
    </w:p>
    <w:p>
      <w:pPr>
        <w:spacing w:after="60" w:before="60"/>
      </w:pPr>
      <w:r>
        <w:rPr>
          <w:rFonts w:ascii="Arial" w:cs="Arial" w:eastAsia="Arial" w:hAnsi="Arial"/>
          <w:color w:val="000000"/>
          <w:sz w:val="22"/>
          <w:szCs w:val="22"/>
        </w:rPr>
        <w:t xml:space="preserve">Following goods receipt confirmation, the system generates and queues for printing: one pallet label per pallet (with full reel/roll manifest) and one individual item label per reel/roll. Each label carries the SAR internal code alongside the supplier reference, ensuring backward traceability to supplier documents.</w:t>
      </w:r>
    </w:p>
    <w:p>
      <w:pPr>
        <w:spacing w:after="0" w:before="0"/>
      </w:pPr>
      <w:r>
        <w:t xml:space="preserve"/>
      </w:r>
    </w:p>
    <w:p>
      <w:pPr>
        <w:pStyle w:val="Heading2"/>
        <w:spacing w:after="100" w:before="220"/>
      </w:pPr>
      <w:r>
        <w:rPr>
          <w:rFonts w:ascii="Arial" w:cs="Arial" w:eastAsia="Arial" w:hAnsi="Arial"/>
          <w:b/>
          <w:bCs/>
          <w:color w:val="2E5FAC"/>
          <w:sz w:val="26"/>
          <w:szCs w:val="26"/>
        </w:rPr>
        <w:t xml:space="preserve">Stage 3 – Stock Transfer to Production (Storage → Production Area)</w:t>
      </w:r>
    </w:p>
    <w:p>
      <w:pPr>
        <w:spacing w:after="60" w:before="60"/>
      </w:pPr>
      <w:r>
        <w:rPr>
          <w:rFonts w:ascii="Arial" w:cs="Arial" w:eastAsia="Arial" w:hAnsi="Arial"/>
          <w:color w:val="000000"/>
          <w:sz w:val="22"/>
          <w:szCs w:val="22"/>
        </w:rPr>
        <w:t xml:space="preserve">When materials are required for a production run, the Production Supervisor creates or selects a Production Job in the system and allocates the required reels/rolls. The operator then scans the allocated items to confirm physical transfer. Duplicate scan and wrong-item scan protections apply as in v1.0 of this document.</w:t>
      </w:r>
    </w:p>
    <w:p>
      <w:pPr>
        <w:spacing w:after="0" w:before="0"/>
      </w:pPr>
      <w:r>
        <w:t xml:space="preserve"/>
      </w:r>
    </w:p>
    <w:p>
      <w:pPr>
        <w:pStyle w:val="Heading2"/>
        <w:spacing w:after="100" w:before="220"/>
      </w:pPr>
      <w:r>
        <w:rPr>
          <w:rFonts w:ascii="Arial" w:cs="Arial" w:eastAsia="Arial" w:hAnsi="Arial"/>
          <w:b/>
          <w:bCs/>
          <w:color w:val="2E5FAC"/>
          <w:sz w:val="26"/>
          <w:szCs w:val="26"/>
        </w:rPr>
        <w:t xml:space="preserve">Stage 4 – Production Job Execution &amp; Consumption Recording</w:t>
      </w:r>
    </w:p>
    <w:p>
      <w:pPr>
        <w:spacing w:after="60" w:before="60"/>
      </w:pPr>
      <w:r>
        <w:rPr>
          <w:rFonts w:ascii="Arial" w:cs="Arial" w:eastAsia="Arial" w:hAnsi="Arial"/>
          <w:color w:val="000000"/>
          <w:sz w:val="22"/>
          <w:szCs w:val="22"/>
        </w:rPr>
        <w:t xml:space="preserve">This is a new stage added in v2.0. As production progresses, the operator records actual material consumption against the Production Job:</w:t>
      </w:r>
    </w:p>
    <w:p>
      <w:pPr>
        <w:spacing w:after="0" w:before="0"/>
      </w:pPr>
      <w:r>
        <w:t xml:space="preserve"/>
      </w:r>
    </w:p>
    <w:p>
      <w:pPr>
        <w:pStyle w:val="ListParagraph"/>
        <w:numPr>
          <w:ilvl w:val="0"/>
          <w:numId w:val="3"/>
        </w:numPr>
        <w:spacing w:after="60" w:before="60"/>
      </w:pPr>
      <w:r>
        <w:rPr>
          <w:rFonts w:ascii="Arial" w:cs="Arial" w:eastAsia="Arial" w:hAnsi="Arial"/>
          <w:color w:val="000000"/>
          <w:sz w:val="22"/>
          <w:szCs w:val="22"/>
        </w:rPr>
        <w:t xml:space="preserve">Operator opens the active Production Job on the scanner/tablet.</w:t>
      </w:r>
    </w:p>
    <w:p>
      <w:pPr>
        <w:pStyle w:val="ListParagraph"/>
        <w:numPr>
          <w:ilvl w:val="0"/>
          <w:numId w:val="3"/>
        </w:numPr>
        <w:spacing w:after="60" w:before="60"/>
      </w:pPr>
      <w:r>
        <w:rPr>
          <w:rFonts w:ascii="Arial" w:cs="Arial" w:eastAsia="Arial" w:hAnsi="Arial"/>
          <w:color w:val="000000"/>
          <w:sz w:val="22"/>
          <w:szCs w:val="22"/>
        </w:rPr>
        <w:t xml:space="preserve">As each reel/roll is fully consumed, the operator scans it to mark it CONSUMED. The system deducts the impressions/KG from inventory.</w:t>
      </w:r>
    </w:p>
    <w:p>
      <w:pPr>
        <w:pStyle w:val="ListParagraph"/>
        <w:numPr>
          <w:ilvl w:val="0"/>
          <w:numId w:val="3"/>
        </w:numPr>
        <w:spacing w:after="60" w:before="60"/>
      </w:pPr>
      <w:r>
        <w:rPr>
          <w:rFonts w:ascii="Arial" w:cs="Arial" w:eastAsia="Arial" w:hAnsi="Arial"/>
          <w:color w:val="000000"/>
          <w:sz w:val="22"/>
          <w:szCs w:val="22"/>
        </w:rPr>
        <w:t xml:space="preserve">If a reel/roll is partially consumed, it is placed in the holding area for relabelling (Stage 5).</w:t>
      </w:r>
    </w:p>
    <w:p>
      <w:pPr>
        <w:pStyle w:val="ListParagraph"/>
        <w:numPr>
          <w:ilvl w:val="0"/>
          <w:numId w:val="3"/>
        </w:numPr>
        <w:spacing w:after="60" w:before="60"/>
      </w:pPr>
      <w:r>
        <w:rPr>
          <w:rFonts w:ascii="Arial" w:cs="Arial" w:eastAsia="Arial" w:hAnsi="Arial"/>
          <w:color w:val="000000"/>
          <w:sz w:val="22"/>
          <w:szCs w:val="22"/>
        </w:rPr>
        <w:t xml:space="preserve">The system updates the Production Job with running actual consumption and compares against planned allocation.</w:t>
      </w:r>
    </w:p>
    <w:p>
      <w:pPr>
        <w:pStyle w:val="ListParagraph"/>
        <w:numPr>
          <w:ilvl w:val="0"/>
          <w:numId w:val="3"/>
        </w:numPr>
        <w:spacing w:after="60" w:before="60"/>
      </w:pPr>
      <w:r>
        <w:rPr>
          <w:rFonts w:ascii="Arial" w:cs="Arial" w:eastAsia="Arial" w:hAnsi="Arial"/>
          <w:color w:val="000000"/>
          <w:sz w:val="22"/>
          <w:szCs w:val="22"/>
        </w:rPr>
        <w:t xml:space="preserve">On job completion, the system generates a Production Consumption Report showing: all reels/rolls used, total IMP consumed, total KG consumed, total material cost, and variance vs. plan.</w:t>
      </w:r>
    </w:p>
    <w:p>
      <w:pPr>
        <w:spacing w:after="0" w:before="0"/>
      </w:pPr>
      <w:r>
        <w:t xml:space="preserve"/>
      </w:r>
    </w:p>
    <w:p>
      <w:pPr>
        <w:pStyle w:val="Heading2"/>
        <w:spacing w:after="100" w:before="220"/>
      </w:pPr>
      <w:r>
        <w:rPr>
          <w:rFonts w:ascii="Arial" w:cs="Arial" w:eastAsia="Arial" w:hAnsi="Arial"/>
          <w:b/>
          <w:bCs/>
          <w:color w:val="2E5FAC"/>
          <w:sz w:val="26"/>
          <w:szCs w:val="26"/>
        </w:rPr>
        <w:t xml:space="preserve">Stage 5 – Holding Area &amp; Re-labelling</w:t>
      </w:r>
    </w:p>
    <w:p>
      <w:pPr>
        <w:spacing w:after="60" w:before="60"/>
      </w:pPr>
      <w:r>
        <w:rPr>
          <w:rFonts w:ascii="Arial" w:cs="Arial" w:eastAsia="Arial" w:hAnsi="Arial"/>
          <w:color w:val="000000"/>
          <w:sz w:val="22"/>
          <w:szCs w:val="22"/>
        </w:rPr>
        <w:t xml:space="preserve">Partially consumed items are moved to the holding area. The operator searches for the product, enters the new remaining quantity (via physical re-weighing for fabric, or reel metre counter for laminate), and the system generates a replacement label. The old label record is deactivated and a new inventory record created. The cost of the remaining item is calculated as a proportional share of the original item cost.</w:t>
      </w:r>
    </w:p>
    <w:p>
      <w:pPr>
        <w:spacing w:after="0" w:before="0"/>
      </w:pPr>
      <w:r>
        <w:t xml:space="preserve"/>
      </w:r>
    </w:p>
    <w:p>
      <w:pPr>
        <w:pStyle w:val="Heading2"/>
        <w:spacing w:after="100" w:before="220"/>
      </w:pPr>
      <w:r>
        <w:rPr>
          <w:rFonts w:ascii="Arial" w:cs="Arial" w:eastAsia="Arial" w:hAnsi="Arial"/>
          <w:b/>
          <w:bCs/>
          <w:color w:val="2E5FAC"/>
          <w:sz w:val="26"/>
          <w:szCs w:val="26"/>
        </w:rPr>
        <w:t xml:space="preserve">Stage 6 – Return to Storage</w:t>
      </w:r>
    </w:p>
    <w:p>
      <w:pPr>
        <w:spacing w:after="60" w:before="60"/>
      </w:pPr>
      <w:r>
        <w:rPr>
          <w:rFonts w:ascii="Arial" w:cs="Arial" w:eastAsia="Arial" w:hAnsi="Arial"/>
          <w:color w:val="000000"/>
          <w:sz w:val="22"/>
          <w:szCs w:val="22"/>
        </w:rPr>
        <w:t xml:space="preserve">The relabelled item is scanned back into the storage area. Status updates to STORED. The production job is updated with the actual consumed quantity (original minus remainder). Inventory dashboard reflects new values in real time.</w:t>
      </w:r>
    </w:p>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9. Functional Requirements – Stock Management</w:t>
      </w:r>
    </w:p>
    <w:p>
      <w:pPr>
        <w:spacing w:after="60" w:before="60"/>
      </w:pPr>
      <w:r>
        <w:rPr>
          <w:rFonts w:ascii="Arial" w:cs="Arial" w:eastAsia="Arial" w:hAnsi="Arial"/>
          <w:color w:val="000000"/>
          <w:sz w:val="22"/>
          <w:szCs w:val="22"/>
        </w:rPr>
        <w:t xml:space="preserve">Priority codes: M = Must Have  |  S = Should Have  |  C = Could Have</w:t>
      </w:r>
    </w:p>
    <w:p>
      <w:pPr>
        <w:spacing w:after="0" w:before="0"/>
      </w:pPr>
      <w:r>
        <w:t xml:space="preserve"/>
      </w:r>
    </w:p>
    <w:p>
      <w:pPr>
        <w:pStyle w:val="Heading2"/>
        <w:spacing w:after="100" w:before="220"/>
      </w:pPr>
      <w:r>
        <w:rPr>
          <w:rFonts w:ascii="Arial" w:cs="Arial" w:eastAsia="Arial" w:hAnsi="Arial"/>
          <w:b/>
          <w:bCs/>
          <w:color w:val="2E5FAC"/>
          <w:sz w:val="26"/>
          <w:szCs w:val="26"/>
        </w:rPr>
        <w:t xml:space="preserve">9.1 SKU &amp; Product Master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FR-MM-001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SKU Master</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maintain a master record for each SKU: SAR code (SAR-XXX format), description, material type, UoM, supplier, unit price, active status, and expiry tracking flag.</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fields validated on creation. SAR code format enforced. Duplicate SAR codes rejected.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FR-MM-002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Bulk SKU Import</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bulk import of SKUs via CSV/Excel with column mapping, row-level validation error reporting, and preview before commit.</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Import processed; errors listed with row numbers; clean records committed.</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FR-MM-003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Code Mapping</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maintain a mapping table between supplier product codes (e.g., L00003660K, 6000016257) and Saraco SAR codes to enable automatic lookup during scanning.</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code scan resolves to correct SAR code within 2 seconds.</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FR-MM-004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Expiry Date Tracking</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store expiry dates on fabric items and alert administrators when stock is within a configurable number of days of expiry.</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Alert triggered at configured threshold. Expired items flagged in inventory view.</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FR-MM-005</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SKU Search</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provide search and filter by SAR code, description, supplier, and material type.</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Correct results returned within 2 seconds.</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9.2 Goods Receipt &amp; Inbound Scanning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FR-GR-001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Delivery Note Scan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allow scanning of a delivery note barcode to open a GR session pre-populated with supplier reference, date, and expected pallet IDs.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GR session opened; supplier fields pre-populated.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FR-GR-002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Skymark Pallet QR Scan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parse a Skymark pallet QR code to automatically import the full reel manifest (all reel IDs, IMP, KG, Work Order reference) without individual reel scanning.</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reels from pallet label imported as child records in one scan. Total IMP and KG auto-calculated.</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FR-GR-003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Karweb Roll-by-Roll Scan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scanning each Karweb roll barcode individually within a pallet receipt session, creating a child roll record under the parent pallet.</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scanned rolls linked to parent pallet. Running total KG displayed.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FR-GR-004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Supplier Reference Capture</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capture and store supplier-specific fields: Lot No, Reel/Shaft No, Work Order No, Set Sequence, PO No, Production Date, Expiry Date where present on the label.</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captured fields stored and queryable.</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FR-GR-005</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 Calculation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automatically calculate total impressions, total KG, and total value for any pallet or shipment — eliminating all manual arithmetic.</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Calculated totals match expected values. No manual calculation required.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FR-GR-006</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GR Confirmation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require operator confirmation before committing a GR record. Uncommitted records do not affect inventory totals.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Confirmation step enforced. Pending GR visible to admin.</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FR-GR-007</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Receiving Operator Record</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record the logged-in operator as the receiver for each GR, replacing the manual signature on delivery notes.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ID stored on GR record with timestamp.</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FR-GR-008</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Shipment Throughput</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up to 10 concurrent shipments per working day without performance degradation.</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10 shipments processed within a working day without error.</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9.3 Pricing &amp; Inventory Valuation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FR-PV-001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Unit Price Configuration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Authorised admins shall set and update unit price per SKU via admin panel.</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Price updated; applied to subsequent scans.</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FR-PV-002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 Shipment Valuation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auto-calculate total shipment value (unit price x quantity) on GR commit.</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Calculated value matches expected result.</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FR-PV-003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Retroactive Price Adjustment</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Authorised users shall be able to retroactively update the unit price for a historical shipment and trigger recalculation.</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Revaluation applied; audit entry created.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FR-PV-004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Cumulative Inventory Value</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show running cumulative quantity and total value per SKU.</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Dashboard reflects correct figures after each event.</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FR-PV-005</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Price Audit Log</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price changes logged: who, old price, new price, datetime, affected records. Immutable.</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 log accessible to admins; no delete function.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FR-PV-006</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Proportional Re-label Costing</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When an item is relabelled in the holding area, the system shall assign a proportional cost to the relabelled item based on the original item cost and the remaining quantity ratio.</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Relabelled item cost = (remaining qty / original qty) x original item cost. Verified by test.</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9.4 Barcode &amp; Label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FR-BL-001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Internal SAR Label Generation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generate a SAR-format label for each pallet and each individual reel/roll containing: SAR code, description, UoM, quantity, date, supplier ref, and barcode.</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Labels generated and print-ready. Barcode scannable and resolves correctly.</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FR-BL-002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Skymark QR Code Support</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be capable of reading QR codes from Skymark pallet labels in addition to standard linear barcodes.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QR code scanned; full reel manifest parsed successfully.</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FR-BL-003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Re-label Generation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generate a replacement label for partially consumed items showing updated quantity. Old label record deactivated.</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label printed; old record deactivated; new record created.</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FR-BL-004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Label Audit Trail</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Every label: status (active / superseded / discarded), reason, and history maintained.</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Label history queryable; superseded labels not in active inventory view.</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FR-BL-005</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Printer Integration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support at least one industry-standard label printer (Zebra recommended) via USB or network.</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print successful in production environment.</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9.5 Stock Transfer &amp; Movement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FR-ST-001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Transfer Initiation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scans pallet/reel barcode to initiate a transfer; selects destination (production, holding, storage).</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Transfer record created with timestamp, operator, origin, destination.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FR-ST-002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Duplicate Scan Protection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Same barcode scanned twice in one session triggers a warning requiring confirmation.</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Duplicate triggers warning dialog before proceeding.</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FR-ST-003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Wrong Item Protection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 description displayed on scan for visual operator confirmation before transfer.</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Description shown on confirmation screen.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FR-ST-004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Status Lifecycle</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 statuses: RECEIVED → STORED → IN_TRANSFER → IN_PRODUCTION → HOLDING → RELABELLED → CONSUMED.</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Status field updated correctly at each stage; history maintained.</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FR-ST-005</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Movement History</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Complete movement history per item: all status changes, timestamps, operator IDs.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History accessible from item detail screen.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FR-ST-006</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Partial Consumption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shall record partial consumption: deduct used quantity; create new item record for remainder in holding area.</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Original item closed; new item with residual qty created; consumed qty deducted from inventory totals.</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9.6 Holding Area &amp; Re-labelling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FR-HA-001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Holding Area View</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Real-time view of all HOLDING status items: SKU, qty, time in holding.</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Only HOLDING items shown; real-time.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FR-HA-002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Re-labelling Workflow</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Guided workflow: product search → new quantity entry → label generation → old record deactivation.</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Workflow end-to-end tested; label printed; old record deactivated.</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FR-HA-003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Quantity Validation</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quantity must be less than original; system rejects over-entry.</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Over-entry rejected with clear error.</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FR-HA-004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Holding Valuation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 value of all items in holding area displayed in real time.</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Correct value displayed; updates on each action.</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9.7 Inventory Dashboard &amp; Reporting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FR-IR-001</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Real-Time Inventory View</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Dashboard shows current stock per SKU: quantity (UoM), unit price, total value, split by location status.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Refreshes within 5 seconds of any stock movement.</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FR-IR-002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Shipment History Report</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Inbound shipments filterable by date, SKU, supplier, operator.</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Report generates correctly; data matches records.</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FR-IR-003</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Movement Report</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movements (transfer, consumption, relabelling) filterable by date, SKU, operator.</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accurate; exportable to CSV/Excel.</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FR-IR-004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Inventory Valuation Snapshot</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Financial value of all held stock at a given date.</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Matches cumulative values on dashboard.</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FR-IR-005</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Price Change History Report</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price changes with full audit detail.</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Accessible to admin-level users only.</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FR-IR-006</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Export Capability</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reports exportable to CSV / Excel.</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Export function operational.</w:t>
            </w:r>
          </w:p>
        </w:tc>
      </w:tr>
      <w:tr>
        <w:tc>
          <w:tcPr>
            <w:tcW w:type="dxa" w:w="1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FR-IR-007</w:t>
            </w:r>
          </w:p>
        </w:tc>
        <w:tc>
          <w:tcPr>
            <w:tcW w:type="dxa" w:w="11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Low Stock Alerts</w:t>
            </w:r>
          </w:p>
        </w:tc>
        <w:tc>
          <w:tcPr>
            <w:tcW w:type="dxa" w:w="3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Alert when stock of any SKU falls below a configurable threshold.</w:t>
            </w:r>
          </w:p>
        </w:tc>
        <w:tc>
          <w:tcPr>
            <w:tcW w:type="dxa" w:w="19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Alert triggered at threshold; in-app and email notification sent.</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10. Functional Requirements – Production Planning</w:t>
      </w:r>
    </w:p>
    <w:p>
      <w:pPr>
        <w:spacing w:after="60" w:before="60"/>
      </w:pPr>
      <w:r>
        <w:rPr>
          <w:rFonts w:ascii="Arial" w:cs="Arial" w:eastAsia="Arial" w:hAnsi="Arial"/>
          <w:color w:val="000000"/>
          <w:sz w:val="22"/>
          <w:szCs w:val="22"/>
        </w:rPr>
        <w:t xml:space="preserve">This section defines the requirements for the Production Planning module, which is new scope added in BRD v2.0. Production Planning requirements are colour-coded green throughout this document to distinguish them from Stock Management requirements.</w:t>
      </w:r>
    </w:p>
    <w:p>
      <w:pPr>
        <w:spacing w:after="0" w:before="0"/>
      </w:pPr>
      <w:r>
        <w:t xml:space="preserve"/>
      </w:r>
    </w:p>
    <w:p>
      <w:pPr>
        <w:pStyle w:val="Heading2"/>
        <w:spacing w:after="100" w:before="220"/>
      </w:pPr>
      <w:r>
        <w:rPr>
          <w:rFonts w:ascii="Arial" w:cs="Arial" w:eastAsia="Arial" w:hAnsi="Arial"/>
          <w:b/>
          <w:bCs/>
          <w:color w:val="2E5FAC"/>
          <w:sz w:val="26"/>
          <w:szCs w:val="26"/>
        </w:rPr>
        <w:t xml:space="preserve">10.1 Work Order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FR-WO-001</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Work Order Capture</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capture Work Order numbers from supplier reel labels (e.g., WO0204224K) at goods receipt and link them to the corresponding reel records.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WO number stored on reel record; queryable.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FR-WO-002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 Order View</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 shall provide a view listing all Work Orders with associated reels, total IMP/KG allocated, and status.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Work Order view shows all linked reels and quantities.</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FR-WO-003</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Internal Work Order Creation</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allow the Production Manager to create internal Work Orders linked to a production product and required material SKU and quantity.</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Internal WO created; linked to production job on creation.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FR-WO-004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 Status Tracking</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WO statuses: PLANNED, IN_PROGRESS, COMPLETED, CANCELLED.</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Status updated at each stage; history maintained.</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10.2 Production Job Management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FR-PJ-001</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Production Job Creation</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Production Manager shall be able to create a Production Job specifying: product to manufacture, planned quantity (finished units), planned start date, and linked Work Order(s).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Job created with all specified fields; linked WO updated to IN_PROGRESS.</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FR-PJ-002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Material Requirements Calculation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 creating a Production Job, system shall automatically calculate the total raw material required (impressions for laminate, KG for fabric) based on planned finished quantity.</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Required IMP and KG calculated correctly and displayed before job confirmation.</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FR-PJ-003</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Stock Availability Check</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On creating a Production Job, system shall check current available stock against material requirements and display availability status (sufficient / shortfall with quantity).</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Availability check runs automatically; shortfall quantity displayed if insufficient stock.</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FR-PJ-004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Material Allocation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Production Manager shall be able to allocate specific reels/rolls from available stock to a Production Job. Allocated stock is reserved and shown as ALLOCATED in inventory.</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Allocated items shown as reserved; cannot be allocated to another job.</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FR-PJ-005</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Job Status Tracking</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Production Job statuses: PLANNED, ALLOCATED, IN_PROGRESS, COMPLETED, CANCELLED.</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Status updated at each stage with timestamp and operator.</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FR-PJ-006</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Actual Consumption Recording</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During production, operators shall scan reels/rolls to record actual consumption against the Production Job.</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Each scan deducts quantity from inventory and records consumption against the job.</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FR-PJ-007</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Partial Consumption on Job</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handle reels/rolls that are partially consumed in production by triggering the holding area workflow for the remainder.</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Partial use logged; remainder item created in holding area; consumed portion recorded on job.</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FR-PJ-008</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Production Job Completion</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On marking a job complete, system shall generate a Production Consumption Report and compare actual vs. planned material usage.</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Completion report generated; variance (actual minus planned) highlighted.</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FR-PJ-009</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Production Cost Report</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calculate and report the total raw material cost per Production Job based on the cost of all consumed items.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Cost report accurate; matches sum of consumed item values.</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10.3 Production Planning Dashboard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900"/>
        <w:gridCol w:w="3700"/>
        <w:gridCol w:w="1900"/>
      </w:tblGrid>
      <w:tr>
        <w:tc>
          <w:tcPr>
            <w:tcW w:type="dxa" w:w="12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Req. ID</w:t>
            </w:r>
          </w:p>
        </w:tc>
        <w:tc>
          <w:tcPr>
            <w:tcW w:type="dxa" w:w="11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1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37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Requirement Description</w:t>
            </w:r>
          </w:p>
        </w:tc>
        <w:tc>
          <w:tcPr>
            <w:tcW w:type="dxa" w:w="1900"/>
            <w:tcBorders>
              <w:top w:val="single" w:color="D0D0D0" w:sz="1"/>
              <w:left w:val="single" w:color="D0D0D0" w:sz="1"/>
              <w:bottom w:val="single" w:color="D0D0D0" w:sz="1"/>
              <w:right w:val="single" w:color="D0D0D0" w:sz="1"/>
            </w:tcBorders>
            <w:shd w:fill="1A6B3A" w:val="clear"/>
            <w:tcMar>
              <w:top w:type="dxa" w:w="80"/>
              <w:left w:type="dxa" w:w="140"/>
              <w:bottom w:type="dxa" w:w="80"/>
              <w:right w:type="dxa" w:w="140"/>
            </w:tcMar>
          </w:tcPr>
          <w:p>
            <w:r>
              <w:rPr>
                <w:rFonts w:ascii="Arial" w:cs="Arial" w:eastAsia="Arial" w:hAnsi="Arial"/>
                <w:b/>
                <w:bCs/>
                <w:color w:val="FFFFFF"/>
                <w:sz w:val="20"/>
                <w:szCs w:val="20"/>
              </w:rPr>
              <w:t xml:space="preserve">Acceptance Criteria</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FR-PP-001</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Production Schedule View</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display a list of all Production Jobs with status, planned date, required materials, and allocation status.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All jobs visible; filterable by status and date.</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FR-PP-002</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Material Availability Dashboard</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 shall show, for each planned Production Job, whether sufficient stock is available to proceed.</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Traffic-light status (Green = sufficient, Amber = partial, Red = insufficient) shown per job.</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FR-PP-003</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Reel/Roll Traceability</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allow a user to query any Production Job and see exactly which reels/rolls were consumed, including supplier reel IDs and Work Order references.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Full reel list with supplier IDs visible on job detail screen.</w:t>
            </w:r>
          </w:p>
        </w:tc>
      </w:tr>
      <w:tr>
        <w:tc>
          <w:tcPr>
            <w:tcW w:type="dxa" w:w="1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sz w:val="20"/>
                <w:szCs w:val="20"/>
              </w:rPr>
              <w:t xml:space="preserve">FR-PP-004</w:t>
            </w:r>
          </w:p>
        </w:tc>
        <w:tc>
          <w:tcPr>
            <w:tcW w:type="dxa" w:w="11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Supplier WO Linkage Report</w:t>
            </w:r>
          </w:p>
        </w:tc>
        <w:tc>
          <w:tcPr>
            <w:tcW w:type="dxa" w:w="3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System shall generate a report linking supplier Work Orders (WO numbers from reel labels) to the internal Production Jobs that consumed those reels.</w:t>
            </w:r>
          </w:p>
        </w:tc>
        <w:tc>
          <w:tcPr>
            <w:tcW w:type="dxa" w:w="19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sz w:val="20"/>
                <w:szCs w:val="20"/>
              </w:rPr>
              <w:t xml:space="preserve">Report shows WO-to-job linkage with quantities and dates.</w:t>
            </w:r>
          </w:p>
        </w:tc>
      </w:tr>
      <w:tr>
        <w:tc>
          <w:tcPr>
            <w:tcW w:type="dxa" w:w="12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bCs/>
                <w:sz w:val="20"/>
                <w:szCs w:val="20"/>
              </w:rPr>
              <w:t xml:space="preserve">FR-PP-005</w:t>
            </w:r>
          </w:p>
        </w:tc>
        <w:tc>
          <w:tcPr>
            <w:tcW w:type="dxa" w:w="11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C</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Production Throughput KPIs</w:t>
            </w:r>
          </w:p>
        </w:tc>
        <w:tc>
          <w:tcPr>
            <w:tcW w:type="dxa" w:w="37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System shall display KPIs: average impressions consumed per day, material cost per 1,000 units produced, stock coverage in days.</w:t>
            </w:r>
          </w:p>
        </w:tc>
        <w:tc>
          <w:tcPr>
            <w:tcW w:type="dxa" w:w="1900"/>
            <w:tcBorders>
              <w:top w:val="single" w:color="D0D0D0" w:sz="1"/>
              <w:left w:val="single" w:color="D0D0D0" w:sz="1"/>
              <w:bottom w:val="single" w:color="D0D0D0" w:sz="1"/>
              <w:right w:val="single" w:color="D0D0D0" w:sz="1"/>
            </w:tcBorders>
            <w:shd w:fill="F4F7EE" w:val="clear"/>
            <w:tcMar>
              <w:top w:type="dxa" w:w="80"/>
              <w:left w:type="dxa" w:w="140"/>
              <w:bottom w:type="dxa" w:w="80"/>
              <w:right w:type="dxa" w:w="140"/>
            </w:tcMar>
          </w:tcPr>
          <w:p>
            <w:r>
              <w:rPr>
                <w:rFonts w:ascii="Arial" w:cs="Arial" w:eastAsia="Arial" w:hAnsi="Arial"/>
                <w:b w:val="false"/>
                <w:bCs w:val="false"/>
                <w:sz w:val="20"/>
                <w:szCs w:val="20"/>
              </w:rPr>
              <w:t xml:space="preserve">KPIs calculated from actual consumption data; displayed on management dashboard.</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11. Key Use Cases</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9800"/>
            <w:gridSpan w:val="2"/>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Use Case: UC-01 – Scan Skymark Pallet at Goods Receipt</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Actor / User Role</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Warehouse Operator</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Pre-Condition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Delivery from Skymark has arrived. Delivery note in hand. Operator logged in.</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7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Action / System Response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1</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selects 'New Goods Receipt' and scans the delivery note barcode.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2</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opens a GR session pre-populated with delivery note number, supplier (Skymark), date, and expected pallet list.</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3</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scans the QR code on the first Skymark pallet label.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4</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parses the QR code and imports all 18 reel records: reel IDs, IMP per reel, KG per reel, Work Order reference.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5</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auto-calculates total IMP (e.g., 18 x 7,841 = 141,138 IMP) and total net KG. Operator confirms.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6</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repeats for remaining pallets. System aggregates totals for the shipment.</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7</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confirms final GR. System commits all records, calculates shipment value, and queues pallet and reel labels for printing.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8</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prints labels and applies SAR internal labels to each pallet and reel.</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Post-Condition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GR record created. All reels registered with correct IMP and KG. Shipment value calculated. Labels printed. Work Order references stored on reel records.</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Exception / Edge Cases</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QR code unreadable: Fall back to manual reel-by-reel scanning. Count mismatch vs. delivery note: System flags discrepancy and requires supervisor confirmation. Pricing not set: System assigns zero price and flags for admin.</w:t>
            </w:r>
          </w:p>
        </w:tc>
      </w:tr>
    </w:tbl>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9800"/>
            <w:gridSpan w:val="2"/>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Use Case: UC-02 – Create Production Job and Allocate Laminate Reels</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Actor / User Role</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Manager</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Pre-Condition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schedule requires 50,000 units of Lacura Bio Normal 25. Sufficient laminate stock is available.</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7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Action / System Response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1</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Manager selects 'New Production Job' and enters: product name, planned quantity (50,000 units), planned date.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2</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calculates material requirement: 50,000 IMP of Lacura Bio Normal 25 laminate.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3</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checks stock availability and confirms 141,138 IMP available (sufficient). Displays green status.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4</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Manager selects 'Allocate Materials' and views available reels sorted by receipt date (FIFO).</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5</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Manager allocates 7 reels (7 x 7,841 = 54,887 IMP — nearest sufficient quantity). Allocated reels show as ALLOCATED in inventory.</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6</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Job is saved with status ALLOCATED. Allocated reels reserved and no longer available for other jobs.</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Post-Condition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Job created with status ALLOCATED. 7 reels reserved. Material dashboard updated to show reduced available stock.</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Exception / Edge Cases</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Insufficient stock: System shows shortfall quantity and suggests earliest expected replenishment date. No reels available for product: System alerts and prevents allocation.</w:t>
            </w:r>
          </w:p>
        </w:tc>
      </w:tr>
    </w:tbl>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9800"/>
            <w:gridSpan w:val="2"/>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Use Case: UC-03 – Record Consumption During Production Run</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Actor / User Role</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Warehouse Operator (Production Area)</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Pre-Condition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Production Job PJ-2026-0042 is IN_PROGRESS. Operator is in the production area with a scanner.</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7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Action / System Response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1</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opens Production Job PJ-2026-0042 on the scanner.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2</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As each reel is loaded onto the machine and fully consumed, operator scans the reel barcode.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3</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marks reel as CONSUMED, deducts its IMP from inventory, and adds it to the job's actual consumption record.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4</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After 6 reels consumed, the 7th reel is only partially used (3,200 IMP used out of 7,841).</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5</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scans reel and selects 'Partial Consumption'. Operator enters consumed quantity: 3,200 IMP.</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6</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deducts 3,200 IMP from inventory, records 3,200 IMP as consumed on the job, and creates a holding area record for the remaining 4,641 IMP.</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7</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places the partially consumed reel in the holding area for relabelling.</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8</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marks Production Job as COMPLETED. System generates Production Consumption Report.</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Post-Condition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6 reels CONSUMED. 1 reel partially consumed. 4,641 IMP remainder in holding area. Job total actual consumption = 49,446 IMP. Production Consumption Report generated.</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Exception / Edge Cases</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Scanner offline: System queues scans locally and syncs on reconnection. Wrong reel scanned: Product description shown for visual confirmation before commit. Reel not allocated to this job: System warns before allowing consumption.</w:t>
            </w:r>
          </w:p>
        </w:tc>
      </w:tr>
    </w:tbl>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9800"/>
            <w:gridSpan w:val="2"/>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Use Case: UC-04 – Re-label Partially Consumed Reel in Holding Area</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Actor / User Role</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Warehouse Operator</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Pre-Condition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partially consumed laminate reel with 4,641 IMP remaining is in the holding area.</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Main Flow</w:t>
            </w:r>
          </w:p>
        </w:tc>
        <w:tc>
          <w:tcPr>
            <w:tcW w:type="dxa" w:w="7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Action / System Response</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1</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selects 'Holding Area Re-label' and searches for Lacura Bio Normal 25.</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2</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displays the holding area record showing original reel details and expected remainder.</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3</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confirms the item and enters new quantity: 4,641 IMP (verified from reel metre counter).</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4</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validates 4,641 &lt; 7,841 (original). Calculates proportional cost: (4,641 / 7,841) x original cost.</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Step 5</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confirms. System deactivates old reel record, creates new reel record with 4,641 IMP, generates replacement SAR label.</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Step 6</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Operator prints new label, affixes to reel, discards old label, and moves reel back to storage.</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Post-Condition</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Old reel record deactivated. New reel record (4,641 IMP) created with proportional cost. New label printed. Inventory updated.</w:t>
            </w:r>
          </w:p>
        </w:tc>
      </w:tr>
      <w:tr>
        <w:tc>
          <w:tcPr>
            <w:tcW w:type="dxa" w:w="2400"/>
            <w:tcBorders>
              <w:top w:val="single" w:color="D0D0D0" w:sz="1"/>
              <w:left w:val="single" w:color="D0D0D0" w:sz="1"/>
              <w:bottom w:val="single" w:color="D0D0D0" w:sz="1"/>
              <w:right w:val="single" w:color="D0D0D0" w:sz="1"/>
            </w:tcBorders>
            <w:shd w:fill="D6E4F7" w:val="clear"/>
            <w:tcMar>
              <w:top w:type="dxa" w:w="80"/>
              <w:left w:type="dxa" w:w="140"/>
              <w:bottom w:type="dxa" w:w="80"/>
              <w:right w:type="dxa" w:w="140"/>
            </w:tcMar>
          </w:tcPr>
          <w:p>
            <w:r>
              <w:rPr>
                <w:rFonts w:ascii="Arial" w:cs="Arial" w:eastAsia="Arial" w:hAnsi="Arial"/>
                <w:b/>
                <w:bCs/>
                <w:color w:val="1B3A6B"/>
                <w:sz w:val="20"/>
                <w:szCs w:val="20"/>
              </w:rPr>
              <w:t xml:space="preserve">Exception / Edge Cases</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quantity entered is 0 or negative: Rejected with error. Printer offline: Record saved; label re-printable later. Quantity exceeds original: Rejected with error.</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12. Non-Functional Requirements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800"/>
      </w:tblGrid>
      <w:tr>
        <w:tc>
          <w:tcPr>
            <w:tcW w:type="dxa" w:w="1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NFR ID</w:t>
            </w:r>
          </w:p>
        </w:tc>
        <w:tc>
          <w:tcPr>
            <w:tcW w:type="dxa" w:w="1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2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c>
          <w:tcPr>
            <w:tcW w:type="dxa" w:w="3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Acceptance Measure</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NFR-001</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Performance</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Scanning operation response time</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&lt; 3 seconds under normal load (up to 15 concurrent users).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NFR-002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Performance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QR code parsing (Skymark pallet)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reel manifest imported within 5 seconds of QR scan.</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NFR-003</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Performance</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Dashboard refresh</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Inventory and production dashboards refresh within 5 seconds of any committed movement.</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NFR-004</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Availability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uptime during core hours</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99.5% availability Mon–Sat 06:00–20:00 UK time.</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NFR-005</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Scalability</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SKU and job volume</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Performance benchmarks maintained with 500+ active SKUs and 100+ concurrent production jobs.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NFR-006</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Security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encryption</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HTTPS / TLS 1.2+ enforced on all data in transit.</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NFR-007</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Security</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Password policy</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Minimum 8 characters; uppercase, number, special character required.</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NFR-008</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Security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Session timeout</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Default 15 minutes; configurable by administrator.</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NFR-009</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Usability</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Device compatibility</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Functional on: handheld barcode scanner (480px), tablet (768px), desktop (1024px+). QR code scanning supported on tablet/mobile camera.</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NFR-010</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Integrity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 log immutability</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 records cannot be deleted or modified via any interface.</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NFR-011</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Backup</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Automated daily backup</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RPO = 24 hours. Backup verified monthly.</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NFR-012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Maintainability</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Admin self-service</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SKU master, pricing, user accounts, job configuration manageable by non-technical admin.</w:t>
            </w:r>
          </w:p>
        </w:tc>
      </w:tr>
      <w:tr>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NFR-013</w:t>
            </w:r>
          </w:p>
        </w:tc>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Compliance</w:t>
            </w:r>
          </w:p>
        </w:tc>
        <w:tc>
          <w:tcPr>
            <w:tcW w:type="dxa" w:w="2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 log retention</w:t>
            </w:r>
          </w:p>
        </w:tc>
        <w:tc>
          <w:tcPr>
            <w:tcW w:type="dxa" w:w="3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Logs retained for minimum 3 years.</w:t>
            </w:r>
          </w:p>
        </w:tc>
      </w:tr>
      <w:tr>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NFR-014</w:t>
            </w:r>
          </w:p>
        </w:tc>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Compliance</w:t>
            </w:r>
          </w:p>
        </w:tc>
        <w:tc>
          <w:tcPr>
            <w:tcW w:type="dxa" w:w="2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GDPR</w:t>
            </w:r>
          </w:p>
        </w:tc>
        <w:tc>
          <w:tcPr>
            <w:tcW w:type="dxa" w:w="3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personal data (operator IDs, names) processed in compliance with UK GDPR.</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13. Open Issues &amp; Decisions Required</w:t>
      </w:r>
    </w:p>
    <w:p>
      <w:pPr>
        <w:spacing w:after="60" w:before="60"/>
      </w:pPr>
      <w:r>
        <w:rPr>
          <w:rFonts w:ascii="Arial" w:cs="Arial" w:eastAsia="Arial" w:hAnsi="Arial"/>
          <w:color w:val="000000"/>
          <w:sz w:val="22"/>
          <w:szCs w:val="22"/>
        </w:rPr>
        <w:t xml:space="preserve">Items marked RESOLVED have been partially or fully addressed by the supplier label analysis in Section 3.</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000"/>
        <w:gridCol w:w="2600"/>
        <w:gridCol w:w="800"/>
        <w:gridCol w:w="800"/>
        <w:gridCol w:w="700"/>
      </w:tblGrid>
      <w:tr>
        <w:tc>
          <w:tcPr>
            <w:tcW w:type="dxa" w:w="5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w:t>
            </w:r>
          </w:p>
        </w:tc>
        <w:tc>
          <w:tcPr>
            <w:tcW w:type="dxa" w:w="1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30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Issue / Decision</w:t>
            </w:r>
          </w:p>
        </w:tc>
        <w:tc>
          <w:tcPr>
            <w:tcW w:type="dxa" w:w="2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Impact</w:t>
            </w:r>
          </w:p>
        </w:tc>
        <w:tc>
          <w:tcPr>
            <w:tcW w:type="dxa" w:w="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7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Status</w:t>
            </w:r>
          </w:p>
        </w:tc>
      </w:tr>
      <w:tr>
        <w:tc>
          <w:tcPr>
            <w:tcW w:type="dxa" w:w="5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1</w:t>
            </w:r>
          </w:p>
        </w:tc>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OI-001</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Barcode strategy: Supplier labels analysed. Skymark pallet QR code recommended as primary GR scan for laminate. Karweb roll-by-roll scanning required for fabric. Saraco must formally approve this strategy.</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Impacts scanning hardware spec (QR capability required). Final approval needed before development.</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w:t>
            </w:r>
          </w:p>
        </w:tc>
        <w:tc>
          <w:tcPr>
            <w:tcW w:type="dxa" w:w="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PARTIAL</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2</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OI-002</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Pallet-to-reel relationship: RESOLVED for Skymark (pallet label enumerates all reels). Karweb pallet label does NOT list individual rolls — roll count must be confirmed from packing list or physical count at receipt.</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Karweb GR workflow requires physical roll count step. Clarify with Karweb if detailed packing list can be provided.</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 Karweb</w:t>
            </w:r>
          </w:p>
        </w:tc>
        <w:tc>
          <w:tcPr>
            <w:tcW w:type="dxa" w:w="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PARTIAL</w:t>
            </w:r>
          </w:p>
        </w:tc>
      </w:tr>
      <w:tr>
        <w:tc>
          <w:tcPr>
            <w:tcW w:type="dxa" w:w="5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3</w:t>
            </w:r>
          </w:p>
        </w:tc>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OI-003</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Re-labelled item cost allocation: Proportional split method proposed (remaining qty / original qty x original cost). Finance team must confirm or specify an alternative method (e.g., FIFO, weighted average).</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Directly affects inventory valuation accuracy and financial reporting.</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Finance</w:t>
            </w:r>
          </w:p>
        </w:tc>
        <w:tc>
          <w:tcPr>
            <w:tcW w:type="dxa" w:w="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4</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OI-004</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Partial roll weighing (Fabric): How will remaining weight be measured after partial use? Options: (a) integrate a weighing scale with holding area scanner, (b) manual weight entry by operator, (c) calculate from production machine metre counter.</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Impacts accuracy of fabric inventory. Inaccurate weight entry perpetuates stock discrepancy.</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Ops</w:t>
            </w:r>
          </w:p>
        </w:tc>
        <w:tc>
          <w:tcPr>
            <w:tcW w:type="dxa" w:w="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5</w:t>
            </w:r>
          </w:p>
        </w:tc>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OI-005</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RBAC permissions matrix: Exact permissions per role (Warehouse Operator, Production Supervisor, Warehouse Manager, Finance, Admin) must be defined.</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Cannot implement or test RBAC without this.</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 Techlogix</w:t>
            </w:r>
          </w:p>
        </w:tc>
        <w:tc>
          <w:tcPr>
            <w:tcW w:type="dxa" w:w="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6</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OI-006</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Label printer hardware: Model, label size, and media type must be confirmed. Zebra ZT or ZD series recommended for industrial use.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Label template design cannot be finalised.</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IT</w:t>
            </w:r>
          </w:p>
        </w:tc>
        <w:tc>
          <w:tcPr>
            <w:tcW w:type="dxa" w:w="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7</w:t>
            </w:r>
          </w:p>
        </w:tc>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OI-007</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Scanning hardware: Dedicated scanner vs. tablet camera for QR code reading. Skymark pallet QR codes confirmed — QR capability is now a requirement.</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Hardware spec directly impacts software scanning module design.</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IT</w:t>
            </w:r>
          </w:p>
        </w:tc>
        <w:tc>
          <w:tcPr>
            <w:tcW w:type="dxa" w:w="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8</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OI-008</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Initial SKU data: Saraco to provide initial SKU list in spreadsheet. What fields are currently recorded? What supplier codes are in use?</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 migration plan requires this input.</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Warehouse Mgr</w:t>
            </w:r>
          </w:p>
        </w:tc>
        <w:tc>
          <w:tcPr>
            <w:tcW w:type="dxa" w:w="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9</w:t>
            </w:r>
          </w:p>
        </w:tc>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OI-009</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Internal Production Job creation vs. supplier WO: Should the system use supplier Work Order numbers (from reel labels) as production job identifiers, or create separate internal job numbers with cross-reference to supplier WOs?</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Affects production job data model and reporting.</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Production Mgr</w:t>
            </w:r>
          </w:p>
        </w:tc>
        <w:tc>
          <w:tcPr>
            <w:tcW w:type="dxa" w:w="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10</w:t>
            </w:r>
          </w:p>
        </w:tc>
        <w:tc>
          <w:tcPr>
            <w:tcW w:type="dxa" w:w="1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OI-010</w:t>
            </w:r>
          </w:p>
        </w:tc>
        <w:tc>
          <w:tcPr>
            <w:tcW w:type="dxa" w:w="30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Laminate material loss factor: Current assumption is 1 IMP = 1 finished product. Is there an actual waste/setup loss factor that should be included in material requirements calculations?</w:t>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If not addressed, production planning will underestimate material needs.</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LOW</w:t>
            </w:r>
          </w:p>
        </w:tc>
        <w:tc>
          <w:tcPr>
            <w:tcW w:type="dxa" w:w="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Production</w:t>
            </w:r>
          </w:p>
        </w:tc>
        <w:tc>
          <w:tcPr>
            <w:tcW w:type="dxa" w:w="7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r>
        <w:tc>
          <w:tcPr>
            <w:tcW w:type="dxa" w:w="5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11</w:t>
            </w:r>
          </w:p>
        </w:tc>
        <w:tc>
          <w:tcPr>
            <w:tcW w:type="dxa" w:w="1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OI-011</w:t>
            </w:r>
          </w:p>
        </w:tc>
        <w:tc>
          <w:tcPr>
            <w:tcW w:type="dxa" w:w="30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Set Sequence grouping (Skymark): Skymark reels include a SET SEQUENCE field (e.g., 1/4). Should reels from the same set be automatically grouped as a production set in the system?</w:t>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Affects production allocation workflow. May simplify allocation if sets are pre-grouped.</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LOW</w:t>
            </w:r>
          </w:p>
        </w:tc>
        <w:tc>
          <w:tcPr>
            <w:tcW w:type="dxa" w:w="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Production Mgr</w:t>
            </w:r>
          </w:p>
        </w:tc>
        <w:tc>
          <w:tcPr>
            <w:tcW w:type="dxa" w:w="7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14. Assumptions &amp; Constraints</w:t>
      </w:r>
    </w:p>
    <w:p>
      <w:pPr>
        <w:pStyle w:val="Heading2"/>
        <w:spacing w:after="100" w:before="220"/>
      </w:pPr>
      <w:r>
        <w:rPr>
          <w:rFonts w:ascii="Arial" w:cs="Arial" w:eastAsia="Arial" w:hAnsi="Arial"/>
          <w:b/>
          <w:bCs/>
          <w:color w:val="2E5FAC"/>
          <w:sz w:val="26"/>
          <w:szCs w:val="26"/>
        </w:rPr>
        <w:t xml:space="preserve">14.1 Assumptions</w:t>
      </w:r>
    </w:p>
    <w:p>
      <w:pPr>
        <w:pStyle w:val="ListParagraph"/>
        <w:numPr>
          <w:ilvl w:val="0"/>
          <w:numId w:val="2"/>
        </w:numPr>
        <w:spacing w:after="40" w:before="40"/>
      </w:pPr>
      <w:r>
        <w:rPr>
          <w:rFonts w:ascii="Arial" w:cs="Arial" w:eastAsia="Arial" w:hAnsi="Arial"/>
          <w:color w:val="000000"/>
          <w:sz w:val="22"/>
          <w:szCs w:val="22"/>
        </w:rPr>
        <w:t xml:space="preserve">Saraco Industries will provide at least one IT contact to assist with hardware and network decisions.</w:t>
      </w:r>
    </w:p>
    <w:p>
      <w:pPr>
        <w:pStyle w:val="ListParagraph"/>
        <w:numPr>
          <w:ilvl w:val="0"/>
          <w:numId w:val="2"/>
        </w:numPr>
        <w:spacing w:after="40" w:before="40"/>
      </w:pPr>
      <w:r>
        <w:rPr>
          <w:rFonts w:ascii="Arial" w:cs="Arial" w:eastAsia="Arial" w:hAnsi="Arial"/>
          <w:color w:val="000000"/>
          <w:sz w:val="22"/>
          <w:szCs w:val="22"/>
        </w:rPr>
        <w:t xml:space="preserve">The system will be deployed as a web-based application accessible within the warehouse network. Cloud vs. on-premise hosting to be confirmed.</w:t>
      </w:r>
    </w:p>
    <w:p>
      <w:pPr>
        <w:pStyle w:val="ListParagraph"/>
        <w:numPr>
          <w:ilvl w:val="0"/>
          <w:numId w:val="2"/>
        </w:numPr>
        <w:spacing w:after="40" w:before="40"/>
      </w:pPr>
      <w:r>
        <w:rPr>
          <w:rFonts w:ascii="Arial" w:cs="Arial" w:eastAsia="Arial" w:hAnsi="Arial"/>
          <w:color w:val="000000"/>
          <w:sz w:val="22"/>
          <w:szCs w:val="22"/>
        </w:rPr>
        <w:t xml:space="preserve">Skymark pallet QR codes are scannable in their current format and will continue to be provided on future deliveries.</w:t>
      </w:r>
    </w:p>
    <w:p>
      <w:pPr>
        <w:pStyle w:val="ListParagraph"/>
        <w:numPr>
          <w:ilvl w:val="0"/>
          <w:numId w:val="2"/>
        </w:numPr>
        <w:spacing w:after="40" w:before="40"/>
      </w:pPr>
      <w:r>
        <w:rPr>
          <w:rFonts w:ascii="Arial" w:cs="Arial" w:eastAsia="Arial" w:hAnsi="Arial"/>
          <w:color w:val="000000"/>
          <w:sz w:val="22"/>
          <w:szCs w:val="22"/>
        </w:rPr>
        <w:t xml:space="preserve">All operators will receive training before go-live. Training materials produced by Techlogix IT.</w:t>
      </w:r>
    </w:p>
    <w:p>
      <w:pPr>
        <w:pStyle w:val="ListParagraph"/>
        <w:numPr>
          <w:ilvl w:val="0"/>
          <w:numId w:val="2"/>
        </w:numPr>
        <w:spacing w:after="40" w:before="40"/>
      </w:pPr>
      <w:r>
        <w:rPr>
          <w:rFonts w:ascii="Arial" w:cs="Arial" w:eastAsia="Arial" w:hAnsi="Arial"/>
          <w:color w:val="000000"/>
          <w:sz w:val="22"/>
          <w:szCs w:val="22"/>
        </w:rPr>
        <w:t xml:space="preserve">Phase 1 covers a single warehouse/production site in Bolton, UK only.</w:t>
      </w:r>
    </w:p>
    <w:p>
      <w:pPr>
        <w:pStyle w:val="ListParagraph"/>
        <w:numPr>
          <w:ilvl w:val="0"/>
          <w:numId w:val="2"/>
        </w:numPr>
        <w:spacing w:after="40" w:before="40"/>
      </w:pPr>
      <w:r>
        <w:rPr>
          <w:rFonts w:ascii="Arial" w:cs="Arial" w:eastAsia="Arial" w:hAnsi="Arial"/>
          <w:color w:val="000000"/>
          <w:sz w:val="22"/>
          <w:szCs w:val="22"/>
        </w:rPr>
        <w:t xml:space="preserve">All pricing and financial reporting is in GBP.</w:t>
      </w:r>
    </w:p>
    <w:p>
      <w:pPr>
        <w:pStyle w:val="ListParagraph"/>
        <w:numPr>
          <w:ilvl w:val="0"/>
          <w:numId w:val="2"/>
        </w:numPr>
        <w:spacing w:after="40" w:before="40"/>
      </w:pPr>
      <w:r>
        <w:rPr>
          <w:rFonts w:ascii="Arial" w:cs="Arial" w:eastAsia="Arial" w:hAnsi="Arial"/>
          <w:color w:val="000000"/>
          <w:sz w:val="22"/>
          <w:szCs w:val="22"/>
        </w:rPr>
        <w:t xml:space="preserve">The client's existing supplier invoicing and purchasing processes will not be changed.</w:t>
      </w:r>
    </w:p>
    <w:p>
      <w:pPr>
        <w:pStyle w:val="ListParagraph"/>
        <w:numPr>
          <w:ilvl w:val="0"/>
          <w:numId w:val="2"/>
        </w:numPr>
        <w:spacing w:after="40" w:before="40"/>
      </w:pPr>
      <w:r>
        <w:rPr>
          <w:rFonts w:ascii="Arial" w:cs="Arial" w:eastAsia="Arial" w:hAnsi="Arial"/>
          <w:color w:val="000000"/>
          <w:sz w:val="22"/>
          <w:szCs w:val="22"/>
        </w:rPr>
        <w:t xml:space="preserve">Internet connectivity is available at all workstations and scanning locations.</w:t>
      </w:r>
    </w:p>
    <w:p>
      <w:pPr>
        <w:pStyle w:val="ListParagraph"/>
        <w:numPr>
          <w:ilvl w:val="0"/>
          <w:numId w:val="2"/>
        </w:numPr>
        <w:spacing w:after="40" w:before="40"/>
      </w:pPr>
      <w:r>
        <w:rPr>
          <w:rFonts w:ascii="Arial" w:cs="Arial" w:eastAsia="Arial" w:hAnsi="Arial"/>
          <w:color w:val="000000"/>
          <w:sz w:val="22"/>
          <w:szCs w:val="22"/>
        </w:rPr>
        <w:t xml:space="preserve">Production jobs will be managed within the SMS-PP. No external production planning tool is currently in use.</w:t>
      </w:r>
    </w:p>
    <w:p>
      <w:pPr>
        <w:spacing w:after="0" w:before="0"/>
      </w:pPr>
      <w:r>
        <w:t xml:space="preserve"/>
      </w:r>
    </w:p>
    <w:p>
      <w:pPr>
        <w:pStyle w:val="Heading2"/>
        <w:spacing w:after="100" w:before="220"/>
      </w:pPr>
      <w:r>
        <w:rPr>
          <w:rFonts w:ascii="Arial" w:cs="Arial" w:eastAsia="Arial" w:hAnsi="Arial"/>
          <w:b/>
          <w:bCs/>
          <w:color w:val="2E5FAC"/>
          <w:sz w:val="26"/>
          <w:szCs w:val="26"/>
        </w:rPr>
        <w:t xml:space="preserve">14.2 Constraints</w:t>
      </w:r>
    </w:p>
    <w:p>
      <w:pPr>
        <w:pStyle w:val="ListParagraph"/>
        <w:numPr>
          <w:ilvl w:val="0"/>
          <w:numId w:val="2"/>
        </w:numPr>
        <w:spacing w:after="40" w:before="40"/>
      </w:pPr>
      <w:r>
        <w:rPr>
          <w:rFonts w:ascii="Arial" w:cs="Arial" w:eastAsia="Arial" w:hAnsi="Arial"/>
          <w:color w:val="000000"/>
          <w:sz w:val="22"/>
          <w:szCs w:val="22"/>
        </w:rPr>
        <w:t xml:space="preserve">System must support existing scanning hardware or hardware must be procured within project budget.</w:t>
      </w:r>
    </w:p>
    <w:p>
      <w:pPr>
        <w:pStyle w:val="ListParagraph"/>
        <w:numPr>
          <w:ilvl w:val="0"/>
          <w:numId w:val="2"/>
        </w:numPr>
        <w:spacing w:after="40" w:before="40"/>
      </w:pPr>
      <w:r>
        <w:rPr>
          <w:rFonts w:ascii="Arial" w:cs="Arial" w:eastAsia="Arial" w:hAnsi="Arial"/>
          <w:color w:val="000000"/>
          <w:sz w:val="22"/>
          <w:szCs w:val="22"/>
        </w:rPr>
        <w:t xml:space="preserve">Scanning hardware must support QR code reading (given Skymark pallet labels contain QR codes).</w:t>
      </w:r>
    </w:p>
    <w:p>
      <w:pPr>
        <w:pStyle w:val="ListParagraph"/>
        <w:numPr>
          <w:ilvl w:val="0"/>
          <w:numId w:val="2"/>
        </w:numPr>
        <w:spacing w:after="40" w:before="40"/>
      </w:pPr>
      <w:r>
        <w:rPr>
          <w:rFonts w:ascii="Arial" w:cs="Arial" w:eastAsia="Arial" w:hAnsi="Arial"/>
          <w:color w:val="000000"/>
          <w:sz w:val="22"/>
          <w:szCs w:val="22"/>
        </w:rPr>
        <w:t xml:space="preserve">UK GDPR compliance required for all personal data processed.</w:t>
      </w:r>
    </w:p>
    <w:p>
      <w:pPr>
        <w:pStyle w:val="ListParagraph"/>
        <w:numPr>
          <w:ilvl w:val="0"/>
          <w:numId w:val="2"/>
        </w:numPr>
        <w:spacing w:after="40" w:before="40"/>
      </w:pPr>
      <w:r>
        <w:rPr>
          <w:rFonts w:ascii="Arial" w:cs="Arial" w:eastAsia="Arial" w:hAnsi="Arial"/>
          <w:color w:val="000000"/>
          <w:sz w:val="22"/>
          <w:szCs w:val="22"/>
        </w:rPr>
        <w:t xml:space="preserve">Budget constraints may influence cloud hosting provider and printer integration scope.</w:t>
      </w:r>
    </w:p>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15. Glossary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7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BRD</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Business Requirements Document.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GR / Goods Receipt</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The process of digitally recording the arrival and acceptance of materials from a supplier.</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GSM</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Grams per Square Metre. A measure of fabric basis weight.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IMP / Impression</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single unit of laminate consumption. One impression = one finished product (assuming no waste).</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KG / Kilogram</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Unit of weight used to measure fabric rolls.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Lot No</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supplier batch identifier printed on Karweb fabric labels, grouping rolls produced in the same batch.</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Master No / Shaft No</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Karweb roll identifiers. Master No = parent reel. Shaft No = individual roll within the master (suffix -01, -02, etc.).</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Pallet ID</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unique identifier for a pallet. Skymark uses PT-prefixed codes (e.g., PT1075088K).</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Production Job</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An internal record within SMS-PP representing a planned or active manufacturing run for a specific product.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QR Code</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two-dimensional barcode format. Used on Skymark pallet labels — encodes the full reel manifest.</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QTY / Quantity</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Count-based unit of measure used for labels and boxes.</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RBAC</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Role-Based Access Control.</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Reel Number</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Skymark individual reel identifier (T-prefix format, e.g., T05027216K).</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SAR Code</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Saraco internal product code (SAR-XXX format). Primary identifier within SMS-PP.</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Set Sequence</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A field on Skymark reel labels indicating which reel within a production set this is (e.g., 1/4 = reel 1 of 4).</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SKU</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Keeping Unit.</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SMS-PP</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Stock Management &amp; Production Planning System — the system defined in this document.</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Spunlace</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type of nonwoven fabric manufacturing process. All Karweb fabric supplied to Saraco is spunlace nonwoven.</w:t>
            </w:r>
          </w:p>
        </w:tc>
      </w:tr>
      <w:tr>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UoM</w:t>
            </w:r>
          </w:p>
        </w:tc>
        <w:tc>
          <w:tcPr>
            <w:tcW w:type="dxa" w:w="7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Unit of Measure (KG, IMP, or QTY).</w:t>
            </w:r>
          </w:p>
        </w:tc>
      </w:tr>
      <w:tr>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Work Order (WO)</w:t>
            </w:r>
          </w:p>
        </w:tc>
        <w:tc>
          <w:tcPr>
            <w:tcW w:type="dxa" w:w="7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 production job reference number. Printed on Skymark reel labels linking a specific reel to a production run.</w:t>
            </w:r>
          </w:p>
        </w:tc>
      </w:tr>
    </w:tbl>
    <w:p>
      <w:pPr>
        <w:spacing w:after="0" w:before="0"/>
      </w:pPr>
      <w:r>
        <w:t xml:space="preserve"/>
      </w:r>
    </w:p>
    <w:p>
      <w:r>
        <w:br w:type="page"/>
      </w:r>
    </w:p>
    <w:p>
      <w:pPr>
        <w:pStyle w:val="Heading1"/>
        <w:pBdr>
          <w:bottom w:val="single" w:color="E8761A" w:sz="6" w:space="4"/>
        </w:pBdr>
        <w:spacing w:after="160" w:before="320"/>
      </w:pPr>
      <w:r>
        <w:rPr>
          <w:rFonts w:ascii="Arial" w:cs="Arial" w:eastAsia="Arial" w:hAnsi="Arial"/>
          <w:b/>
          <w:bCs/>
          <w:color w:val="1B3A6B"/>
          <w:sz w:val="32"/>
          <w:szCs w:val="32"/>
        </w:rPr>
        <w:t xml:space="preserve">16. Appendix</w:t>
      </w:r>
    </w:p>
    <w:p>
      <w:pPr>
        <w:pStyle w:val="Heading2"/>
        <w:spacing w:after="100" w:before="220"/>
      </w:pPr>
      <w:r>
        <w:rPr>
          <w:rFonts w:ascii="Arial" w:cs="Arial" w:eastAsia="Arial" w:hAnsi="Arial"/>
          <w:b/>
          <w:bCs/>
          <w:color w:val="2E5FAC"/>
          <w:sz w:val="26"/>
          <w:szCs w:val="26"/>
        </w:rPr>
        <w:t xml:space="preserve">16.1 Item Status Lifecycle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7400"/>
      </w:tblGrid>
      <w:tr>
        <w:tc>
          <w:tcPr>
            <w:tcW w:type="dxa" w:w="2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74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RECEIVED</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scanned at goods receipt; SAR label not yet generated.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STORED</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SAR label applied; item in storage. Available for allocation.</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ALLOCATED</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reserved for a specific Production Job. Not available for other jobs.</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IN_TRANSFER</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scanned for movement; physically in transit between locations.</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IN_PRODUCTION</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delivered to production area and in active use.</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HOLDING</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Partially consumed item in holding area awaiting relabelling.</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RELABELLED</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relabelled in holding area. This status applied to old record. New record created.</w:t>
            </w:r>
          </w:p>
        </w:tc>
      </w:tr>
      <w:tr>
        <w:tc>
          <w:tcPr>
            <w:tcW w:type="dxa" w:w="2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CONSUMED</w:t>
            </w:r>
          </w:p>
        </w:tc>
        <w:tc>
          <w:tcPr>
            <w:tcW w:type="dxa" w:w="74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fully consumed in production. Zero remaining quantity.</w:t>
            </w:r>
          </w:p>
        </w:tc>
      </w:tr>
      <w:tr>
        <w:tc>
          <w:tcPr>
            <w:tcW w:type="dxa" w:w="2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EXPIRED</w:t>
            </w:r>
          </w:p>
        </w:tc>
        <w:tc>
          <w:tcPr>
            <w:tcW w:type="dxa" w:w="74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Item has passed its expiry date (fabric only). Cannot be allocated.</w:t>
            </w:r>
          </w:p>
        </w:tc>
      </w:tr>
    </w:tbl>
    <w:p>
      <w:pPr>
        <w:spacing w:after="0" w:before="0"/>
      </w:pPr>
      <w:r>
        <w:t xml:space="preserve"/>
      </w:r>
    </w:p>
    <w:p>
      <w:pPr>
        <w:pStyle w:val="Heading2"/>
        <w:spacing w:after="100" w:before="220"/>
      </w:pPr>
      <w:r>
        <w:rPr>
          <w:rFonts w:ascii="Arial" w:cs="Arial" w:eastAsia="Arial" w:hAnsi="Arial"/>
          <w:b/>
          <w:bCs/>
          <w:color w:val="2E5FAC"/>
          <w:sz w:val="26"/>
          <w:szCs w:val="26"/>
        </w:rPr>
        <w:t xml:space="preserve">16.2 Recommended Label Content (SAR Internal Label)</w:t>
      </w:r>
    </w:p>
    <w:p>
      <w:pPr>
        <w:pStyle w:val="ListParagraph"/>
        <w:numPr>
          <w:ilvl w:val="0"/>
          <w:numId w:val="2"/>
        </w:numPr>
        <w:spacing w:after="40" w:before="40"/>
      </w:pPr>
      <w:r>
        <w:rPr>
          <w:rFonts w:ascii="Arial" w:cs="Arial" w:eastAsia="Arial" w:hAnsi="Arial"/>
          <w:color w:val="000000"/>
          <w:sz w:val="22"/>
          <w:szCs w:val="22"/>
        </w:rPr>
        <w:t xml:space="preserve">SAR Code (e.g., SAR-042)</w:t>
      </w:r>
    </w:p>
    <w:p>
      <w:pPr>
        <w:pStyle w:val="ListParagraph"/>
        <w:numPr>
          <w:ilvl w:val="0"/>
          <w:numId w:val="2"/>
        </w:numPr>
        <w:spacing w:after="40" w:before="40"/>
      </w:pPr>
      <w:r>
        <w:rPr>
          <w:rFonts w:ascii="Arial" w:cs="Arial" w:eastAsia="Arial" w:hAnsi="Arial"/>
          <w:color w:val="000000"/>
          <w:sz w:val="22"/>
          <w:szCs w:val="22"/>
        </w:rPr>
        <w:t xml:space="preserve">Product Description (e.g., 45 GSM PLAIN VISKON SPUNLACE WHITE)</w:t>
      </w:r>
    </w:p>
    <w:p>
      <w:pPr>
        <w:pStyle w:val="ListParagraph"/>
        <w:numPr>
          <w:ilvl w:val="0"/>
          <w:numId w:val="2"/>
        </w:numPr>
        <w:spacing w:after="40" w:before="40"/>
      </w:pPr>
      <w:r>
        <w:rPr>
          <w:rFonts w:ascii="Arial" w:cs="Arial" w:eastAsia="Arial" w:hAnsi="Arial"/>
          <w:color w:val="000000"/>
          <w:sz w:val="22"/>
          <w:szCs w:val="22"/>
        </w:rPr>
        <w:t xml:space="preserve">Unit of Measure (KG / IMP / QTY)</w:t>
      </w:r>
    </w:p>
    <w:p>
      <w:pPr>
        <w:pStyle w:val="ListParagraph"/>
        <w:numPr>
          <w:ilvl w:val="0"/>
          <w:numId w:val="2"/>
        </w:numPr>
        <w:spacing w:after="40" w:before="40"/>
      </w:pPr>
      <w:r>
        <w:rPr>
          <w:rFonts w:ascii="Arial" w:cs="Arial" w:eastAsia="Arial" w:hAnsi="Arial"/>
          <w:color w:val="000000"/>
          <w:sz w:val="22"/>
          <w:szCs w:val="22"/>
        </w:rPr>
        <w:t xml:space="preserve">Quantity (e.g., 22.16 KG  or  7,841 IMP)</w:t>
      </w:r>
    </w:p>
    <w:p>
      <w:pPr>
        <w:pStyle w:val="ListParagraph"/>
        <w:numPr>
          <w:ilvl w:val="0"/>
          <w:numId w:val="2"/>
        </w:numPr>
        <w:spacing w:after="40" w:before="40"/>
      </w:pPr>
      <w:r>
        <w:rPr>
          <w:rFonts w:ascii="Arial" w:cs="Arial" w:eastAsia="Arial" w:hAnsi="Arial"/>
          <w:color w:val="000000"/>
          <w:sz w:val="22"/>
          <w:szCs w:val="22"/>
        </w:rPr>
        <w:t xml:space="preserve">Date of Label Generation</w:t>
      </w:r>
    </w:p>
    <w:p>
      <w:pPr>
        <w:pStyle w:val="ListParagraph"/>
        <w:numPr>
          <w:ilvl w:val="0"/>
          <w:numId w:val="2"/>
        </w:numPr>
        <w:spacing w:after="40" w:before="40"/>
      </w:pPr>
      <w:r>
        <w:rPr>
          <w:rFonts w:ascii="Arial" w:cs="Arial" w:eastAsia="Arial" w:hAnsi="Arial"/>
          <w:color w:val="000000"/>
          <w:sz w:val="22"/>
          <w:szCs w:val="22"/>
        </w:rPr>
        <w:t xml:space="preserve">Shipment / GR Reference Number</w:t>
      </w:r>
    </w:p>
    <w:p>
      <w:pPr>
        <w:pStyle w:val="ListParagraph"/>
        <w:numPr>
          <w:ilvl w:val="0"/>
          <w:numId w:val="2"/>
        </w:numPr>
        <w:spacing w:after="40" w:before="40"/>
      </w:pPr>
      <w:r>
        <w:rPr>
          <w:rFonts w:ascii="Arial" w:cs="Arial" w:eastAsia="Arial" w:hAnsi="Arial"/>
          <w:color w:val="000000"/>
          <w:sz w:val="22"/>
          <w:szCs w:val="22"/>
        </w:rPr>
        <w:t xml:space="preserve">Supplier Reel/Roll/Pallet ID (for cross-reference)</w:t>
      </w:r>
    </w:p>
    <w:p>
      <w:pPr>
        <w:pStyle w:val="ListParagraph"/>
        <w:numPr>
          <w:ilvl w:val="0"/>
          <w:numId w:val="2"/>
        </w:numPr>
        <w:spacing w:after="40" w:before="40"/>
      </w:pPr>
      <w:r>
        <w:rPr>
          <w:rFonts w:ascii="Arial" w:cs="Arial" w:eastAsia="Arial" w:hAnsi="Arial"/>
          <w:color w:val="000000"/>
          <w:sz w:val="22"/>
          <w:szCs w:val="22"/>
        </w:rPr>
        <w:t xml:space="preserve">Work Order Reference (for laminate reels)</w:t>
      </w:r>
    </w:p>
    <w:p>
      <w:pPr>
        <w:pStyle w:val="ListParagraph"/>
        <w:numPr>
          <w:ilvl w:val="0"/>
          <w:numId w:val="2"/>
        </w:numPr>
        <w:spacing w:after="40" w:before="40"/>
      </w:pPr>
      <w:r>
        <w:rPr>
          <w:rFonts w:ascii="Arial" w:cs="Arial" w:eastAsia="Arial" w:hAnsi="Arial"/>
          <w:color w:val="000000"/>
          <w:sz w:val="22"/>
          <w:szCs w:val="22"/>
        </w:rPr>
        <w:t xml:space="preserve">Expiry Date (for fabric rolls)</w:t>
      </w:r>
    </w:p>
    <w:p>
      <w:pPr>
        <w:pStyle w:val="ListParagraph"/>
        <w:numPr>
          <w:ilvl w:val="0"/>
          <w:numId w:val="2"/>
        </w:numPr>
        <w:spacing w:after="40" w:before="40"/>
      </w:pPr>
      <w:r>
        <w:rPr>
          <w:rFonts w:ascii="Arial" w:cs="Arial" w:eastAsia="Arial" w:hAnsi="Arial"/>
          <w:color w:val="000000"/>
          <w:sz w:val="22"/>
          <w:szCs w:val="22"/>
        </w:rPr>
        <w:t xml:space="preserve">Barcode (Code 128 linear) — SAR code + item ID encoded</w:t>
      </w:r>
    </w:p>
    <w:p>
      <w:pPr>
        <w:spacing w:after="0" w:before="0"/>
      </w:pPr>
      <w:r>
        <w:t xml:space="preserve"/>
      </w:r>
    </w:p>
    <w:p>
      <w:pPr>
        <w:pStyle w:val="Heading2"/>
        <w:spacing w:after="100" w:before="220"/>
      </w:pPr>
      <w:r>
        <w:rPr>
          <w:rFonts w:ascii="Arial" w:cs="Arial" w:eastAsia="Arial" w:hAnsi="Arial"/>
          <w:b/>
          <w:bCs/>
          <w:color w:val="2E5FAC"/>
          <w:sz w:val="26"/>
          <w:szCs w:val="26"/>
        </w:rPr>
        <w:t xml:space="preserve">16.3 Next Steps</w:t>
      </w:r>
    </w:p>
    <w:p>
      <w:pPr>
        <w:pStyle w:val="ListParagraph"/>
        <w:numPr>
          <w:ilvl w:val="0"/>
          <w:numId w:val="3"/>
        </w:numPr>
        <w:spacing w:after="60" w:before="60"/>
      </w:pPr>
      <w:r>
        <w:rPr>
          <w:rFonts w:ascii="Arial" w:cs="Arial" w:eastAsia="Arial" w:hAnsi="Arial"/>
          <w:color w:val="000000"/>
          <w:sz w:val="22"/>
          <w:szCs w:val="22"/>
        </w:rPr>
        <w:t xml:space="preserve">Client review and sign-off on BRD v2.0.</w:t>
      </w:r>
    </w:p>
    <w:p>
      <w:pPr>
        <w:pStyle w:val="ListParagraph"/>
        <w:numPr>
          <w:ilvl w:val="0"/>
          <w:numId w:val="3"/>
        </w:numPr>
        <w:spacing w:after="60" w:before="60"/>
      </w:pPr>
      <w:r>
        <w:rPr>
          <w:rFonts w:ascii="Arial" w:cs="Arial" w:eastAsia="Arial" w:hAnsi="Arial"/>
          <w:color w:val="000000"/>
          <w:sz w:val="22"/>
          <w:szCs w:val="22"/>
        </w:rPr>
        <w:t xml:space="preserve">Resolve all HIGH priority Open Issues — schedule dedicated workshop (OI-003, OI-005, OI-007, OI-009).</w:t>
      </w:r>
    </w:p>
    <w:p>
      <w:pPr>
        <w:pStyle w:val="ListParagraph"/>
        <w:numPr>
          <w:ilvl w:val="0"/>
          <w:numId w:val="3"/>
        </w:numPr>
        <w:spacing w:after="60" w:before="60"/>
      </w:pPr>
      <w:r>
        <w:rPr>
          <w:rFonts w:ascii="Arial" w:cs="Arial" w:eastAsia="Arial" w:hAnsi="Arial"/>
          <w:color w:val="000000"/>
          <w:sz w:val="22"/>
          <w:szCs w:val="22"/>
        </w:rPr>
        <w:t xml:space="preserve">Formal sign-off on barcode strategy (OI-001) — conduct prototype scanning session at warehouse with proposed hardware.</w:t>
      </w:r>
    </w:p>
    <w:p>
      <w:pPr>
        <w:pStyle w:val="ListParagraph"/>
        <w:numPr>
          <w:ilvl w:val="0"/>
          <w:numId w:val="3"/>
        </w:numPr>
        <w:spacing w:after="60" w:before="60"/>
      </w:pPr>
      <w:r>
        <w:rPr>
          <w:rFonts w:ascii="Arial" w:cs="Arial" w:eastAsia="Arial" w:hAnsi="Arial"/>
          <w:color w:val="000000"/>
          <w:sz w:val="22"/>
          <w:szCs w:val="22"/>
        </w:rPr>
        <w:t xml:space="preserve">Provision of initial SKU dataset by Saraco for import template design (OI-008).</w:t>
      </w:r>
    </w:p>
    <w:p>
      <w:pPr>
        <w:pStyle w:val="ListParagraph"/>
        <w:numPr>
          <w:ilvl w:val="0"/>
          <w:numId w:val="3"/>
        </w:numPr>
        <w:spacing w:after="60" w:before="60"/>
      </w:pPr>
      <w:r>
        <w:rPr>
          <w:rFonts w:ascii="Arial" w:cs="Arial" w:eastAsia="Arial" w:hAnsi="Arial"/>
          <w:color w:val="000000"/>
          <w:sz w:val="22"/>
          <w:szCs w:val="22"/>
        </w:rPr>
        <w:t xml:space="preserve">Detailed RBAC permissions matrix workshop (OI-005).</w:t>
      </w:r>
    </w:p>
    <w:p>
      <w:pPr>
        <w:pStyle w:val="ListParagraph"/>
        <w:numPr>
          <w:ilvl w:val="0"/>
          <w:numId w:val="3"/>
        </w:numPr>
        <w:spacing w:after="60" w:before="60"/>
      </w:pPr>
      <w:r>
        <w:rPr>
          <w:rFonts w:ascii="Arial" w:cs="Arial" w:eastAsia="Arial" w:hAnsi="Arial"/>
          <w:color w:val="000000"/>
          <w:sz w:val="22"/>
          <w:szCs w:val="22"/>
        </w:rPr>
        <w:t xml:space="preserve">Hardware procurement decision: scanner model (QR capable), label printer model, tablet/device spec.</w:t>
      </w:r>
    </w:p>
    <w:p>
      <w:pPr>
        <w:pStyle w:val="ListParagraph"/>
        <w:numPr>
          <w:ilvl w:val="0"/>
          <w:numId w:val="3"/>
        </w:numPr>
        <w:spacing w:after="60" w:before="60"/>
      </w:pPr>
      <w:r>
        <w:rPr>
          <w:rFonts w:ascii="Arial" w:cs="Arial" w:eastAsia="Arial" w:hAnsi="Arial"/>
          <w:color w:val="000000"/>
          <w:sz w:val="22"/>
          <w:szCs w:val="22"/>
        </w:rPr>
        <w:t xml:space="preserve">Technical design workshop between Techlogix development team and Saraco IT.</w:t>
      </w:r>
    </w:p>
    <w:p>
      <w:pPr>
        <w:pStyle w:val="ListParagraph"/>
        <w:numPr>
          <w:ilvl w:val="0"/>
          <w:numId w:val="3"/>
        </w:numPr>
        <w:spacing w:after="60" w:before="60"/>
      </w:pPr>
      <w:r>
        <w:rPr>
          <w:rFonts w:ascii="Arial" w:cs="Arial" w:eastAsia="Arial" w:hAnsi="Arial"/>
          <w:color w:val="000000"/>
          <w:sz w:val="22"/>
          <w:szCs w:val="22"/>
        </w:rPr>
        <w:t xml:space="preserve">Issue of System Design Document (SDD) by Techlogix IT.</w:t>
      </w:r>
    </w:p>
    <w:p>
      <w:pPr>
        <w:pStyle w:val="ListParagraph"/>
        <w:numPr>
          <w:ilvl w:val="0"/>
          <w:numId w:val="3"/>
        </w:numPr>
        <w:spacing w:after="60" w:before="60"/>
      </w:pPr>
      <w:r>
        <w:rPr>
          <w:rFonts w:ascii="Arial" w:cs="Arial" w:eastAsia="Arial" w:hAnsi="Arial"/>
          <w:color w:val="000000"/>
          <w:sz w:val="22"/>
          <w:szCs w:val="22"/>
        </w:rPr>
        <w:t xml:space="preserve">Development Sprint 1 commencement.</w:t>
      </w:r>
    </w:p>
    <w:p>
      <w:pPr>
        <w:spacing w:after="0" w:before="0"/>
      </w:pPr>
      <w:r>
        <w:t xml:space="preserve"/>
      </w:r>
    </w:p>
    <w:p>
      <w:pPr>
        <w:pStyle w:val="Heading2"/>
        <w:spacing w:after="100" w:before="220"/>
      </w:pPr>
      <w:r>
        <w:rPr>
          <w:rFonts w:ascii="Arial" w:cs="Arial" w:eastAsia="Arial" w:hAnsi="Arial"/>
          <w:b/>
          <w:bCs/>
          <w:color w:val="2E5FAC"/>
          <w:sz w:val="26"/>
          <w:szCs w:val="26"/>
        </w:rPr>
        <w:t xml:space="preserve">16.4 Document Approval</w:t>
      </w:r>
    </w:p>
    <w:p>
      <w:pPr>
        <w:spacing w:after="60" w:before="60"/>
      </w:pPr>
      <w:r>
        <w:rPr>
          <w:rFonts w:ascii="Arial" w:cs="Arial" w:eastAsia="Arial" w:hAnsi="Arial"/>
          <w:color w:val="000000"/>
          <w:sz w:val="22"/>
          <w:szCs w:val="22"/>
        </w:rPr>
        <w:t xml:space="preserve">By signing below, the authorised representatives of both organisations confirm that this BRD has been reviewed and approved as the basis for design and development of the Integrated Stock Management and Production Planning System.</w:t>
      </w:r>
    </w:p>
    <w:p>
      <w:pPr>
        <w:spacing w:after="0" w:before="0"/>
      </w:pPr>
      <w: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600"/>
      </w:tblGrid>
      <w:tr>
        <w:tc>
          <w:tcPr>
            <w:tcW w:type="dxa" w:w="18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Organisation</w:t>
            </w:r>
          </w:p>
        </w:tc>
        <w:tc>
          <w:tcPr>
            <w:tcW w:type="dxa" w:w="3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Name &amp; Title</w:t>
            </w:r>
          </w:p>
        </w:tc>
        <w:tc>
          <w:tcPr>
            <w:tcW w:type="dxa" w:w="22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Signature</w:t>
            </w:r>
          </w:p>
        </w:tc>
        <w:tc>
          <w:tcPr>
            <w:tcW w:type="dxa" w:w="2600"/>
            <w:tcBorders>
              <w:top w:val="single" w:color="D0D0D0" w:sz="1"/>
              <w:left w:val="single" w:color="D0D0D0" w:sz="1"/>
              <w:bottom w:val="single" w:color="D0D0D0" w:sz="1"/>
              <w:right w:val="single" w:color="D0D0D0"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Date</w:t>
            </w:r>
          </w:p>
        </w:tc>
      </w:tr>
      <w:tr>
        <w:tc>
          <w:tcPr>
            <w:tcW w:type="dxa" w:w="18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bCs/>
                <w:color w:val="000000"/>
                <w:sz w:val="20"/>
                <w:szCs w:val="20"/>
              </w:rPr>
              <w:t xml:space="preserve">Saraco Industries Ltd</w:t>
            </w:r>
          </w:p>
        </w:tc>
        <w:tc>
          <w:tcPr>
            <w:tcW w:type="dxa" w:w="3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2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600"/>
            <w:tcBorders>
              <w:top w:val="single" w:color="D0D0D0" w:sz="1"/>
              <w:left w:val="single" w:color="D0D0D0" w:sz="1"/>
              <w:bottom w:val="single" w:color="D0D0D0" w:sz="1"/>
              <w:right w:val="single" w:color="D0D0D0"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r>
        <w:tc>
          <w:tcPr>
            <w:tcW w:type="dxa" w:w="18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bCs/>
                <w:color w:val="000000"/>
                <w:sz w:val="20"/>
                <w:szCs w:val="20"/>
              </w:rPr>
              <w:t xml:space="preserve">Techlogix IT Global Services Pvt Ltd</w:t>
            </w:r>
          </w:p>
        </w:tc>
        <w:tc>
          <w:tcPr>
            <w:tcW w:type="dxa" w:w="3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2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c>
          <w:tcPr>
            <w:tcW w:type="dxa" w:w="2600"/>
            <w:tcBorders>
              <w:top w:val="single" w:color="D0D0D0" w:sz="1"/>
              <w:left w:val="single" w:color="D0D0D0" w:sz="1"/>
              <w:bottom w:val="single" w:color="D0D0D0" w:sz="1"/>
              <w:right w:val="single" w:color="D0D0D0" w:sz="1"/>
            </w:tcBorders>
            <w:shd w:fill="EEF4FC" w:val="clear"/>
            <w:tcMar>
              <w:top w:type="dxa" w:w="80"/>
              <w:left w:type="dxa" w:w="140"/>
              <w:bottom w:type="dxa" w:w="80"/>
              <w:right w:type="dxa" w:w="140"/>
            </w:tcMar>
          </w:tcPr>
          <w:p>
            <w:r>
              <w:rPr>
                <w:rFonts w:ascii="Arial" w:cs="Arial" w:eastAsia="Arial" w:hAnsi="Arial"/>
                <w:b w:val="false"/>
                <w:bCs w:val="false"/>
                <w:color w:val="000000"/>
                <w:sz w:val="20"/>
                <w:szCs w:val="20"/>
              </w:rPr>
              <w:t xml:space="preserve"/>
            </w:r>
          </w:p>
        </w:tc>
      </w:tr>
    </w:tbl>
    <w:p>
      <w:pPr>
        <w:spacing w:after="0" w:before="0"/>
      </w:pPr>
      <w:r>
        <w:t xml:space="preserve"/>
      </w:r>
    </w:p>
    <w:p>
      <w:pPr>
        <w:spacing w:after="0" w:before="0"/>
      </w:pPr>
      <w:r>
        <w:t xml:space="preserve"/>
      </w:r>
    </w:p>
    <w:p>
      <w:pPr>
        <w:spacing w:after="60" w:before="200"/>
        <w:jc w:val="center"/>
      </w:pPr>
      <w:r>
        <w:rPr>
          <w:rFonts w:ascii="Arial" w:cs="Arial" w:eastAsia="Arial" w:hAnsi="Arial"/>
          <w:i/>
          <w:iCs/>
          <w:color w:val="444444"/>
          <w:sz w:val="20"/>
          <w:szCs w:val="20"/>
        </w:rPr>
        <w:t xml:space="preserve">— End of Document —</w:t>
      </w:r>
    </w:p>
    <w:p>
      <w:pPr>
        <w:jc w:val="center"/>
      </w:pPr>
      <w:r>
        <w:rPr>
          <w:rFonts w:ascii="Arial" w:cs="Arial" w:eastAsia="Arial" w:hAnsi="Arial"/>
          <w:color w:val="2E5FAC"/>
          <w:sz w:val="18"/>
          <w:szCs w:val="18"/>
        </w:rPr>
        <w:t xml:space="preserve">Techlogix IT Global Services Pvt Ltd  |  Confidential  |  BRD v2.0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C" w:sz="4" w:space="2"/>
      </w:pBdr>
      <w:jc w:val="center"/>
    </w:pPr>
    <w:r>
      <w:rPr>
        <w:rFonts w:ascii="Arial" w:cs="Arial" w:eastAsia="Arial" w:hAnsi="Arial"/>
        <w:color w:val="444444"/>
        <w:sz w:val="18"/>
        <w:szCs w:val="18"/>
      </w:rPr>
      <w:t xml:space="preserve">Techlogix IT Global Services Pvt Ltd  |  BRD v2.0  |  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space="2"/>
      </w:pBdr>
      <w:jc w:val="right"/>
    </w:pPr>
    <w:r>
      <w:rPr>
        <w:rFonts w:ascii="Arial" w:cs="Arial" w:eastAsia="Arial" w:hAnsi="Arial"/>
        <w:i/>
        <w:iCs/>
        <w:color w:val="444444"/>
        <w:sz w:val="18"/>
        <w:szCs w:val="18"/>
      </w:rPr>
      <w:t xml:space="preserve">CONFIDENTIAL  |  Saraco Industries – Integrated SMS &amp; Production Planning BRD v2.0  |  Techlogix IT Global Services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5FAC"/>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2026-04-10T12:30:01.481Z</dcterms:created>
  <dcterms:modified xsi:type="dcterms:W3CDTF">2026-04-10T12:30:01.482Z</dcterms:modified>
</cp:coreProperties>
</file>

<file path=docProps/custom.xml><?xml version="1.0" encoding="utf-8"?>
<Properties xmlns="http://schemas.openxmlformats.org/officeDocument/2006/custom-properties" xmlns:vt="http://schemas.openxmlformats.org/officeDocument/2006/docPropsVTypes"/>
</file>