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D3126" w14:textId="77777777" w:rsidR="00CF1B0D" w:rsidRDefault="00CF1B0D" w:rsidP="00CF1B0D">
      <w:pPr>
        <w:jc w:val="center"/>
        <w:rPr>
          <w:b/>
          <w:bCs/>
          <w:sz w:val="28"/>
          <w:szCs w:val="24"/>
        </w:rPr>
      </w:pPr>
      <w:r w:rsidRPr="001B5504">
        <w:rPr>
          <w:b/>
          <w:bCs/>
          <w:sz w:val="28"/>
          <w:szCs w:val="24"/>
        </w:rPr>
        <w:t>Valle Trebba – Tomba 154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CF1B0D" w14:paraId="0363CFF2" w14:textId="77777777" w:rsidTr="00664635">
        <w:trPr>
          <w:jc w:val="center"/>
        </w:trPr>
        <w:tc>
          <w:tcPr>
            <w:tcW w:w="1650" w:type="pct"/>
            <w:vAlign w:val="center"/>
          </w:tcPr>
          <w:p w14:paraId="24433F9F" w14:textId="77777777" w:rsidR="00CF1B0D" w:rsidRPr="006206B6" w:rsidRDefault="00CF1B0D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42EC6ECF" w14:textId="77777777" w:rsidR="00CF1B0D" w:rsidRDefault="00CF1B0D" w:rsidP="00664635">
            <w:pPr>
              <w:jc w:val="center"/>
            </w:pPr>
            <w:r>
              <w:t>1923</w:t>
            </w:r>
          </w:p>
        </w:tc>
      </w:tr>
      <w:tr w:rsidR="00CF1B0D" w14:paraId="1488E703" w14:textId="77777777" w:rsidTr="00664635">
        <w:trPr>
          <w:jc w:val="center"/>
        </w:trPr>
        <w:tc>
          <w:tcPr>
            <w:tcW w:w="1650" w:type="pct"/>
            <w:vAlign w:val="center"/>
          </w:tcPr>
          <w:p w14:paraId="272D3B1A" w14:textId="77777777" w:rsidR="00CF1B0D" w:rsidRPr="006206B6" w:rsidRDefault="00CF1B0D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0D41132A" w14:textId="77777777" w:rsidR="00CF1B0D" w:rsidRDefault="00CF1B0D" w:rsidP="00664635">
            <w:pPr>
              <w:jc w:val="center"/>
            </w:pPr>
            <w:r>
              <w:t>Intatta</w:t>
            </w:r>
          </w:p>
        </w:tc>
      </w:tr>
      <w:tr w:rsidR="00CF1B0D" w14:paraId="1259EBB9" w14:textId="77777777" w:rsidTr="00664635">
        <w:trPr>
          <w:jc w:val="center"/>
        </w:trPr>
        <w:tc>
          <w:tcPr>
            <w:tcW w:w="1650" w:type="pct"/>
            <w:vAlign w:val="center"/>
          </w:tcPr>
          <w:p w14:paraId="63130CC5" w14:textId="77777777" w:rsidR="00CF1B0D" w:rsidRPr="006206B6" w:rsidRDefault="00CF1B0D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6CDDC19F" w14:textId="77777777" w:rsidR="00CF1B0D" w:rsidRDefault="00CF1B0D" w:rsidP="00664635">
            <w:pPr>
              <w:jc w:val="center"/>
            </w:pPr>
            <w:r>
              <w:t>Inumazione</w:t>
            </w:r>
          </w:p>
        </w:tc>
      </w:tr>
      <w:tr w:rsidR="00CF1B0D" w14:paraId="2D2D641F" w14:textId="77777777" w:rsidTr="00664635">
        <w:trPr>
          <w:jc w:val="center"/>
        </w:trPr>
        <w:tc>
          <w:tcPr>
            <w:tcW w:w="1650" w:type="pct"/>
            <w:vAlign w:val="center"/>
          </w:tcPr>
          <w:p w14:paraId="1EB4CE88" w14:textId="77777777" w:rsidR="00CF1B0D" w:rsidRPr="006206B6" w:rsidRDefault="00CF1B0D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9640556" w14:textId="77777777" w:rsidR="00CF1B0D" w:rsidRDefault="00CF1B0D" w:rsidP="00664635">
            <w:pPr>
              <w:jc w:val="center"/>
            </w:pPr>
            <w:r>
              <w:t>fossa semplice, forma non registrata</w:t>
            </w:r>
          </w:p>
        </w:tc>
      </w:tr>
      <w:tr w:rsidR="00CF1B0D" w14:paraId="2F70F876" w14:textId="77777777" w:rsidTr="00664635">
        <w:trPr>
          <w:jc w:val="center"/>
        </w:trPr>
        <w:tc>
          <w:tcPr>
            <w:tcW w:w="1650" w:type="pct"/>
            <w:vAlign w:val="center"/>
          </w:tcPr>
          <w:p w14:paraId="4166D5B9" w14:textId="77777777" w:rsidR="00CF1B0D" w:rsidRPr="006206B6" w:rsidRDefault="00CF1B0D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2121F998" w14:textId="77777777" w:rsidR="00CF1B0D" w:rsidRDefault="00CF1B0D" w:rsidP="00664635">
            <w:pPr>
              <w:jc w:val="center"/>
            </w:pPr>
            <w:r>
              <w:t>1,10 m</w:t>
            </w:r>
          </w:p>
        </w:tc>
      </w:tr>
      <w:tr w:rsidR="00CF1B0D" w14:paraId="683BA1CC" w14:textId="77777777" w:rsidTr="00664635">
        <w:trPr>
          <w:jc w:val="center"/>
        </w:trPr>
        <w:tc>
          <w:tcPr>
            <w:tcW w:w="1650" w:type="pct"/>
            <w:vAlign w:val="center"/>
          </w:tcPr>
          <w:p w14:paraId="1BF8A235" w14:textId="77777777" w:rsidR="00CF1B0D" w:rsidRPr="006206B6" w:rsidRDefault="00CF1B0D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2C738ED7" w14:textId="77777777" w:rsidR="00CF1B0D" w:rsidRDefault="00CF1B0D" w:rsidP="00664635">
            <w:pPr>
              <w:jc w:val="center"/>
            </w:pPr>
            <w:r>
              <w:t>Non registrate</w:t>
            </w:r>
          </w:p>
        </w:tc>
      </w:tr>
      <w:tr w:rsidR="00CF1B0D" w14:paraId="3090E2B3" w14:textId="77777777" w:rsidTr="00664635">
        <w:trPr>
          <w:jc w:val="center"/>
        </w:trPr>
        <w:tc>
          <w:tcPr>
            <w:tcW w:w="1650" w:type="pct"/>
            <w:vAlign w:val="center"/>
          </w:tcPr>
          <w:p w14:paraId="52BB0B31" w14:textId="77777777" w:rsidR="00CF1B0D" w:rsidRPr="006206B6" w:rsidRDefault="00CF1B0D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CA928D8" w14:textId="77777777" w:rsidR="00CF1B0D" w:rsidRDefault="00CF1B0D" w:rsidP="00664635">
            <w:pPr>
              <w:jc w:val="center"/>
            </w:pPr>
            <w:r>
              <w:t>NNW-SSE</w:t>
            </w:r>
          </w:p>
        </w:tc>
      </w:tr>
      <w:tr w:rsidR="00CF1B0D" w14:paraId="5ABC55FE" w14:textId="77777777" w:rsidTr="00664635">
        <w:trPr>
          <w:jc w:val="center"/>
        </w:trPr>
        <w:tc>
          <w:tcPr>
            <w:tcW w:w="1650" w:type="pct"/>
            <w:vAlign w:val="center"/>
          </w:tcPr>
          <w:p w14:paraId="4155CD29" w14:textId="77777777" w:rsidR="00CF1B0D" w:rsidRPr="006206B6" w:rsidRDefault="00CF1B0D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Segnacolo</w:t>
            </w:r>
          </w:p>
        </w:tc>
        <w:tc>
          <w:tcPr>
            <w:tcW w:w="3350" w:type="pct"/>
            <w:vAlign w:val="center"/>
          </w:tcPr>
          <w:p w14:paraId="13AC7976" w14:textId="77777777" w:rsidR="00CF1B0D" w:rsidRDefault="00CF1B0D" w:rsidP="00664635">
            <w:pPr>
              <w:jc w:val="center"/>
            </w:pPr>
            <w:r>
              <w:t>-</w:t>
            </w:r>
          </w:p>
        </w:tc>
      </w:tr>
      <w:tr w:rsidR="00CF1B0D" w14:paraId="363851A3" w14:textId="77777777" w:rsidTr="00664635">
        <w:trPr>
          <w:jc w:val="center"/>
        </w:trPr>
        <w:tc>
          <w:tcPr>
            <w:tcW w:w="1650" w:type="pct"/>
            <w:vAlign w:val="center"/>
          </w:tcPr>
          <w:p w14:paraId="063BDEF9" w14:textId="77777777" w:rsidR="00CF1B0D" w:rsidRPr="006206B6" w:rsidRDefault="00CF1B0D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1E5A6F0" w14:textId="77777777" w:rsidR="00CF1B0D" w:rsidRPr="00D77D2A" w:rsidRDefault="00CF1B0D" w:rsidP="00664635">
            <w:pPr>
              <w:rPr>
                <w:i/>
                <w:iCs/>
              </w:rPr>
            </w:pPr>
            <w:r w:rsidRPr="00D77D2A">
              <w:rPr>
                <w:i/>
                <w:iCs/>
              </w:rPr>
              <w:t xml:space="preserve">154 Tomba a umazione </w:t>
            </w:r>
            <w:r>
              <w:rPr>
                <w:i/>
                <w:iCs/>
              </w:rPr>
              <w:t xml:space="preserve">– </w:t>
            </w:r>
          </w:p>
          <w:p w14:paraId="22420CAC" w14:textId="77777777" w:rsidR="00CF1B0D" w:rsidRPr="00D77D2A" w:rsidRDefault="00CF1B0D" w:rsidP="00664635">
            <w:pPr>
              <w:rPr>
                <w:i/>
                <w:iCs/>
              </w:rPr>
            </w:pPr>
            <w:r w:rsidRPr="00D77D2A">
              <w:rPr>
                <w:i/>
                <w:iCs/>
              </w:rPr>
              <w:t>A m. 5 a ponente dalla precedente, a m. 1,10 di</w:t>
            </w:r>
            <w:r>
              <w:rPr>
                <w:i/>
                <w:iCs/>
              </w:rPr>
              <w:t xml:space="preserve"> </w:t>
            </w:r>
            <w:r w:rsidRPr="00D77D2A">
              <w:rPr>
                <w:i/>
                <w:iCs/>
              </w:rPr>
              <w:t xml:space="preserve">profondità poggiava uno scheletro orientato da NN-O a SS-E. </w:t>
            </w:r>
          </w:p>
          <w:p w14:paraId="5AECE0E6" w14:textId="77777777" w:rsidR="00CF1B0D" w:rsidRPr="00D77D2A" w:rsidRDefault="00CF1B0D" w:rsidP="00664635">
            <w:pPr>
              <w:rPr>
                <w:i/>
                <w:iCs/>
              </w:rPr>
            </w:pPr>
            <w:r w:rsidRPr="00D77D2A">
              <w:rPr>
                <w:i/>
                <w:iCs/>
              </w:rPr>
              <w:t xml:space="preserve">Presso il fianco </w:t>
            </w:r>
            <w:proofErr w:type="spellStart"/>
            <w:r w:rsidRPr="00D77D2A">
              <w:rPr>
                <w:i/>
                <w:iCs/>
              </w:rPr>
              <w:t>des</w:t>
            </w:r>
            <w:proofErr w:type="spellEnd"/>
            <w:r w:rsidRPr="00D77D2A">
              <w:rPr>
                <w:i/>
                <w:iCs/>
              </w:rPr>
              <w:t xml:space="preserve">. aveva: </w:t>
            </w:r>
          </w:p>
          <w:p w14:paraId="4C7CBD28" w14:textId="77777777" w:rsidR="00CF1B0D" w:rsidRPr="00D77D2A" w:rsidRDefault="00CF1B0D" w:rsidP="00664635">
            <w:pPr>
              <w:rPr>
                <w:i/>
                <w:iCs/>
              </w:rPr>
            </w:pPr>
            <w:r w:rsidRPr="00D77D2A">
              <w:rPr>
                <w:i/>
                <w:iCs/>
              </w:rPr>
              <w:t xml:space="preserve">una </w:t>
            </w:r>
            <w:proofErr w:type="spellStart"/>
            <w:r w:rsidRPr="00D77D2A">
              <w:rPr>
                <w:i/>
                <w:iCs/>
              </w:rPr>
              <w:t>kelebe</w:t>
            </w:r>
            <w:proofErr w:type="spellEnd"/>
            <w:r w:rsidRPr="00D77D2A">
              <w:rPr>
                <w:i/>
                <w:iCs/>
              </w:rPr>
              <w:t xml:space="preserve"> figurata (a </w:t>
            </w:r>
            <w:proofErr w:type="spellStart"/>
            <w:r w:rsidRPr="00D77D2A">
              <w:rPr>
                <w:i/>
                <w:iCs/>
              </w:rPr>
              <w:t>f.r</w:t>
            </w:r>
            <w:proofErr w:type="spellEnd"/>
            <w:r w:rsidRPr="00D77D2A">
              <w:rPr>
                <w:i/>
                <w:iCs/>
              </w:rPr>
              <w:t xml:space="preserve">.) in frammenti con coperchio a pomello a </w:t>
            </w:r>
            <w:proofErr w:type="spellStart"/>
            <w:r w:rsidRPr="00D77D2A">
              <w:rPr>
                <w:i/>
                <w:iCs/>
              </w:rPr>
              <w:t>ver.n</w:t>
            </w:r>
            <w:proofErr w:type="spellEnd"/>
            <w:r w:rsidRPr="00D77D2A">
              <w:rPr>
                <w:i/>
                <w:iCs/>
              </w:rPr>
              <w:t xml:space="preserve">. </w:t>
            </w:r>
          </w:p>
          <w:p w14:paraId="68718D0F" w14:textId="77777777" w:rsidR="00CF1B0D" w:rsidRPr="00D77D2A" w:rsidRDefault="00CF1B0D" w:rsidP="00664635">
            <w:pPr>
              <w:rPr>
                <w:i/>
                <w:iCs/>
              </w:rPr>
            </w:pPr>
            <w:r w:rsidRPr="00D77D2A">
              <w:rPr>
                <w:i/>
                <w:iCs/>
              </w:rPr>
              <w:t xml:space="preserve">La </w:t>
            </w:r>
            <w:proofErr w:type="spellStart"/>
            <w:r w:rsidRPr="00D77D2A">
              <w:rPr>
                <w:i/>
                <w:iCs/>
              </w:rPr>
              <w:t>kelebe</w:t>
            </w:r>
            <w:proofErr w:type="spellEnd"/>
            <w:r w:rsidRPr="00D77D2A">
              <w:rPr>
                <w:i/>
                <w:iCs/>
              </w:rPr>
              <w:t xml:space="preserve"> a colonnette, nel lato nobile ha disegnato a </w:t>
            </w:r>
            <w:proofErr w:type="spellStart"/>
            <w:r w:rsidRPr="00D77D2A">
              <w:rPr>
                <w:i/>
                <w:iCs/>
              </w:rPr>
              <w:t>sin</w:t>
            </w:r>
            <w:proofErr w:type="spellEnd"/>
            <w:r w:rsidRPr="00D77D2A">
              <w:rPr>
                <w:i/>
                <w:iCs/>
              </w:rPr>
              <w:t xml:space="preserve">. una figura </w:t>
            </w:r>
            <w:proofErr w:type="spellStart"/>
            <w:r w:rsidRPr="00D77D2A">
              <w:rPr>
                <w:i/>
                <w:iCs/>
              </w:rPr>
              <w:t>femm</w:t>
            </w:r>
            <w:r>
              <w:rPr>
                <w:i/>
                <w:iCs/>
              </w:rPr>
              <w:t>.</w:t>
            </w:r>
            <w:r w:rsidRPr="00D77D2A">
              <w:rPr>
                <w:i/>
                <w:iCs/>
              </w:rPr>
              <w:t>le</w:t>
            </w:r>
            <w:proofErr w:type="spellEnd"/>
            <w:r w:rsidRPr="00D77D2A">
              <w:rPr>
                <w:i/>
                <w:iCs/>
              </w:rPr>
              <w:t xml:space="preserve"> volta a d. con lungo manto e bastone e asta nella d.; in mezzo una figura di giovane, ignudo che inclinato offre i gambali </w:t>
            </w:r>
            <w:proofErr w:type="gramStart"/>
            <w:r w:rsidRPr="00D77D2A">
              <w:rPr>
                <w:i/>
                <w:iCs/>
              </w:rPr>
              <w:t>a</w:t>
            </w:r>
            <w:proofErr w:type="gramEnd"/>
            <w:r w:rsidRPr="00D77D2A">
              <w:rPr>
                <w:i/>
                <w:iCs/>
              </w:rPr>
              <w:t xml:space="preserve"> Athena che è a </w:t>
            </w:r>
            <w:proofErr w:type="spellStart"/>
            <w:r w:rsidRPr="00D77D2A">
              <w:rPr>
                <w:i/>
                <w:iCs/>
              </w:rPr>
              <w:t>sin</w:t>
            </w:r>
            <w:proofErr w:type="spellEnd"/>
            <w:r w:rsidRPr="00D77D2A">
              <w:rPr>
                <w:i/>
                <w:iCs/>
              </w:rPr>
              <w:t xml:space="preserve">. con elmo in testa e scudo rotondo con scorpione. Nel rovescio varie figure maschili. </w:t>
            </w:r>
          </w:p>
          <w:p w14:paraId="673D5702" w14:textId="77777777" w:rsidR="00CF1B0D" w:rsidRPr="00D77D2A" w:rsidRDefault="00CF1B0D" w:rsidP="00664635">
            <w:pPr>
              <w:rPr>
                <w:i/>
                <w:iCs/>
              </w:rPr>
            </w:pPr>
            <w:r w:rsidRPr="00D77D2A">
              <w:rPr>
                <w:i/>
                <w:iCs/>
              </w:rPr>
              <w:t xml:space="preserve">1 kylix, a </w:t>
            </w:r>
            <w:proofErr w:type="spellStart"/>
            <w:r w:rsidRPr="00D77D2A">
              <w:rPr>
                <w:i/>
                <w:iCs/>
              </w:rPr>
              <w:t>ver.n</w:t>
            </w:r>
            <w:proofErr w:type="spellEnd"/>
            <w:r w:rsidRPr="00D77D2A">
              <w:rPr>
                <w:i/>
                <w:iCs/>
              </w:rPr>
              <w:t xml:space="preserve">., intera. </w:t>
            </w:r>
          </w:p>
          <w:p w14:paraId="373FCA68" w14:textId="77777777" w:rsidR="00CF1B0D" w:rsidRPr="00D77D2A" w:rsidRDefault="00CF1B0D" w:rsidP="00664635">
            <w:pPr>
              <w:rPr>
                <w:i/>
                <w:iCs/>
              </w:rPr>
            </w:pPr>
            <w:r w:rsidRPr="00D77D2A">
              <w:rPr>
                <w:i/>
                <w:iCs/>
              </w:rPr>
              <w:t xml:space="preserve">1 piccolo </w:t>
            </w:r>
            <w:proofErr w:type="spellStart"/>
            <w:r w:rsidRPr="00D77D2A">
              <w:rPr>
                <w:i/>
                <w:iCs/>
              </w:rPr>
              <w:t>oinocoe</w:t>
            </w:r>
            <w:proofErr w:type="spellEnd"/>
            <w:r w:rsidRPr="00D77D2A">
              <w:rPr>
                <w:i/>
                <w:iCs/>
              </w:rPr>
              <w:t xml:space="preserve"> di forma fusiforme, a v.n., fram</w:t>
            </w:r>
            <w:r>
              <w:rPr>
                <w:i/>
                <w:iCs/>
              </w:rPr>
              <w:t>.</w:t>
            </w:r>
            <w:r w:rsidRPr="00D77D2A">
              <w:rPr>
                <w:i/>
                <w:iCs/>
              </w:rPr>
              <w:t xml:space="preserve">to nell’ansa. </w:t>
            </w:r>
          </w:p>
          <w:p w14:paraId="2544DA17" w14:textId="77777777" w:rsidR="00CF1B0D" w:rsidRPr="00D77D2A" w:rsidRDefault="00CF1B0D" w:rsidP="00664635">
            <w:pPr>
              <w:rPr>
                <w:i/>
                <w:iCs/>
              </w:rPr>
            </w:pPr>
            <w:proofErr w:type="gramStart"/>
            <w:r w:rsidRPr="00D77D2A">
              <w:rPr>
                <w:i/>
                <w:iCs/>
              </w:rPr>
              <w:t>2</w:t>
            </w:r>
            <w:proofErr w:type="gramEnd"/>
            <w:r w:rsidRPr="00D77D2A">
              <w:rPr>
                <w:i/>
                <w:iCs/>
              </w:rPr>
              <w:t xml:space="preserve"> tazzette di argilla gialla e di impasto locale, grezze. </w:t>
            </w:r>
          </w:p>
          <w:p w14:paraId="5D6F63D1" w14:textId="77777777" w:rsidR="00CF1B0D" w:rsidRPr="00D77D2A" w:rsidRDefault="00CF1B0D" w:rsidP="00664635">
            <w:pPr>
              <w:rPr>
                <w:i/>
                <w:iCs/>
              </w:rPr>
            </w:pPr>
            <w:r w:rsidRPr="00D77D2A">
              <w:rPr>
                <w:i/>
                <w:iCs/>
              </w:rPr>
              <w:t xml:space="preserve">Una di esse conserva nel cavo le ossa di pollo. </w:t>
            </w:r>
          </w:p>
          <w:p w14:paraId="1555435D" w14:textId="77777777" w:rsidR="00CF1B0D" w:rsidRPr="00D77D2A" w:rsidRDefault="00CF1B0D" w:rsidP="00664635">
            <w:pPr>
              <w:rPr>
                <w:i/>
                <w:iCs/>
              </w:rPr>
            </w:pPr>
            <w:proofErr w:type="gramStart"/>
            <w:r w:rsidRPr="00D77D2A">
              <w:rPr>
                <w:i/>
                <w:iCs/>
              </w:rPr>
              <w:t>2</w:t>
            </w:r>
            <w:proofErr w:type="gramEnd"/>
            <w:r w:rsidRPr="00D77D2A">
              <w:rPr>
                <w:i/>
                <w:iCs/>
              </w:rPr>
              <w:t xml:space="preserve"> piattelli ad alto piede, di argilla come le precedenti tazze </w:t>
            </w:r>
          </w:p>
          <w:p w14:paraId="0305F29F" w14:textId="77777777" w:rsidR="00CF1B0D" w:rsidRDefault="00CF1B0D" w:rsidP="00664635">
            <w:pPr>
              <w:rPr>
                <w:i/>
                <w:iCs/>
              </w:rPr>
            </w:pPr>
            <w:r w:rsidRPr="00D77D2A">
              <w:rPr>
                <w:i/>
                <w:iCs/>
              </w:rPr>
              <w:t xml:space="preserve">altri frammenti </w:t>
            </w:r>
            <w:r>
              <w:rPr>
                <w:i/>
                <w:iCs/>
              </w:rPr>
              <w:t>–</w:t>
            </w:r>
          </w:p>
          <w:p w14:paraId="16397B35" w14:textId="77777777" w:rsidR="00CF1B0D" w:rsidRDefault="00CF1B0D" w:rsidP="00664635">
            <w:r>
              <w:t>(</w:t>
            </w:r>
            <w:r w:rsidRPr="009F6815">
              <w:rPr>
                <w:smallCaps/>
              </w:rPr>
              <w:t>Proni</w:t>
            </w:r>
            <w:r>
              <w:t xml:space="preserve"> 1923)</w:t>
            </w:r>
          </w:p>
        </w:tc>
      </w:tr>
      <w:tr w:rsidR="00CF1B0D" w14:paraId="0FEA2D03" w14:textId="77777777" w:rsidTr="00664635">
        <w:trPr>
          <w:jc w:val="center"/>
        </w:trPr>
        <w:tc>
          <w:tcPr>
            <w:tcW w:w="1650" w:type="pct"/>
            <w:vAlign w:val="center"/>
          </w:tcPr>
          <w:p w14:paraId="29A0993B" w14:textId="77777777" w:rsidR="00CF1B0D" w:rsidRPr="006206B6" w:rsidRDefault="00CF1B0D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11233D0F" w14:textId="77777777" w:rsidR="00CF1B0D" w:rsidRDefault="00CF1B0D" w:rsidP="00664635">
            <w:pPr>
              <w:jc w:val="center"/>
            </w:pPr>
            <w:r>
              <w:t>Fianco destro</w:t>
            </w:r>
          </w:p>
        </w:tc>
      </w:tr>
      <w:tr w:rsidR="00CF1B0D" w14:paraId="1BDF5D76" w14:textId="77777777" w:rsidTr="00664635">
        <w:trPr>
          <w:jc w:val="center"/>
        </w:trPr>
        <w:tc>
          <w:tcPr>
            <w:tcW w:w="1650" w:type="pct"/>
            <w:vAlign w:val="center"/>
          </w:tcPr>
          <w:p w14:paraId="25CD8749" w14:textId="77777777" w:rsidR="00CF1B0D" w:rsidRPr="006206B6" w:rsidRDefault="00CF1B0D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58CBC207" w14:textId="77777777" w:rsidR="00CF1B0D" w:rsidRDefault="00CF1B0D" w:rsidP="00664635">
            <w:pPr>
              <w:jc w:val="center"/>
            </w:pPr>
            <w:r>
              <w:t>Non determinabile</w:t>
            </w:r>
          </w:p>
        </w:tc>
      </w:tr>
      <w:tr w:rsidR="00CF1B0D" w14:paraId="6CFC759B" w14:textId="77777777" w:rsidTr="00664635">
        <w:trPr>
          <w:jc w:val="center"/>
        </w:trPr>
        <w:tc>
          <w:tcPr>
            <w:tcW w:w="1650" w:type="pct"/>
            <w:vAlign w:val="center"/>
          </w:tcPr>
          <w:p w14:paraId="63114651" w14:textId="77777777" w:rsidR="00CF1B0D" w:rsidRPr="006206B6" w:rsidRDefault="00CF1B0D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28C37216" w14:textId="77777777" w:rsidR="00CF1B0D" w:rsidRDefault="00CF1B0D" w:rsidP="00664635">
            <w:pPr>
              <w:jc w:val="center"/>
            </w:pPr>
            <w:r>
              <w:t>Non determinabile</w:t>
            </w:r>
          </w:p>
        </w:tc>
      </w:tr>
      <w:tr w:rsidR="00CF1B0D" w14:paraId="4DB3CBCB" w14:textId="77777777" w:rsidTr="00664635">
        <w:trPr>
          <w:jc w:val="center"/>
        </w:trPr>
        <w:tc>
          <w:tcPr>
            <w:tcW w:w="1650" w:type="pct"/>
            <w:vAlign w:val="center"/>
          </w:tcPr>
          <w:p w14:paraId="2C389D51" w14:textId="77777777" w:rsidR="00CF1B0D" w:rsidRPr="006206B6" w:rsidRDefault="00CF1B0D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12F7F662" w14:textId="77777777" w:rsidR="00CF1B0D" w:rsidRDefault="00CF1B0D" w:rsidP="00664635">
            <w:pPr>
              <w:jc w:val="center"/>
            </w:pPr>
            <w:proofErr w:type="gramStart"/>
            <w:r>
              <w:t>Adulto ?</w:t>
            </w:r>
            <w:proofErr w:type="gramEnd"/>
          </w:p>
        </w:tc>
      </w:tr>
      <w:tr w:rsidR="00CF1B0D" w14:paraId="34A46DFD" w14:textId="77777777" w:rsidTr="00664635">
        <w:trPr>
          <w:jc w:val="center"/>
        </w:trPr>
        <w:tc>
          <w:tcPr>
            <w:tcW w:w="1650" w:type="pct"/>
            <w:vAlign w:val="center"/>
          </w:tcPr>
          <w:p w14:paraId="059DFB73" w14:textId="77777777" w:rsidR="00CF1B0D" w:rsidRPr="006206B6" w:rsidRDefault="00CF1B0D" w:rsidP="00664635">
            <w:pPr>
              <w:jc w:val="center"/>
              <w:rPr>
                <w:smallCaps/>
              </w:rPr>
            </w:pPr>
            <w:r>
              <w:rPr>
                <w:smallCaps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8C40FF2" w14:textId="77777777" w:rsidR="00CF1B0D" w:rsidRDefault="00CF1B0D" w:rsidP="00664635">
            <w:pPr>
              <w:jc w:val="center"/>
            </w:pPr>
            <w:r w:rsidRPr="00782864">
              <w:rPr>
                <w:smallCaps/>
              </w:rPr>
              <w:t>Negrioli</w:t>
            </w:r>
            <w:r>
              <w:t xml:space="preserve"> 1924, p. 317; </w:t>
            </w:r>
            <w:r w:rsidRPr="00782864">
              <w:rPr>
                <w:smallCaps/>
              </w:rPr>
              <w:t>Gualandi</w:t>
            </w:r>
            <w:r>
              <w:t xml:space="preserve"> 1980, p. 99; </w:t>
            </w:r>
            <w:r w:rsidRPr="00940AC9">
              <w:rPr>
                <w:smallCaps/>
              </w:rPr>
              <w:t>Berti</w:t>
            </w:r>
            <w:r>
              <w:t xml:space="preserve"> 1983, p. 45; </w:t>
            </w:r>
            <w:r w:rsidRPr="00782864">
              <w:rPr>
                <w:smallCaps/>
              </w:rPr>
              <w:t>Trevisanello</w:t>
            </w:r>
            <w:r>
              <w:t xml:space="preserve"> 2024</w:t>
            </w:r>
          </w:p>
        </w:tc>
      </w:tr>
    </w:tbl>
    <w:p w14:paraId="440A0975" w14:textId="77777777" w:rsidR="00472AF4" w:rsidRPr="00CF1B0D" w:rsidRDefault="00472AF4" w:rsidP="00CF1B0D"/>
    <w:sectPr w:rsidR="00472AF4" w:rsidRPr="00CF1B0D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A2C"/>
    <w:rsid w:val="000D72F4"/>
    <w:rsid w:val="002977D7"/>
    <w:rsid w:val="00456A2C"/>
    <w:rsid w:val="00472AF4"/>
    <w:rsid w:val="005B5AFF"/>
    <w:rsid w:val="007145BC"/>
    <w:rsid w:val="009E4922"/>
    <w:rsid w:val="00A63763"/>
    <w:rsid w:val="00B165C4"/>
    <w:rsid w:val="00C21EE0"/>
    <w:rsid w:val="00CF1B0D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FEDEB"/>
  <w15:chartTrackingRefBased/>
  <w15:docId w15:val="{F2FA0E5F-BEC1-400C-8D24-0B1F25E8B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F1B0D"/>
  </w:style>
  <w:style w:type="paragraph" w:styleId="Titolo1">
    <w:name w:val="heading 1"/>
    <w:basedOn w:val="Normale"/>
    <w:next w:val="Normale"/>
    <w:link w:val="Titolo1Carattere"/>
    <w:uiPriority w:val="9"/>
    <w:qFormat/>
    <w:rsid w:val="00456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56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56A2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56A2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56A2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56A2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56A2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56A2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56A2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56A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56A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56A2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56A2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56A2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56A2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56A2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56A2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56A2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56A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56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56A2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56A2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56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56A2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56A2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56A2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56A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56A2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56A2C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CF1B0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220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2</cp:revision>
  <dcterms:created xsi:type="dcterms:W3CDTF">2026-04-30T12:42:00Z</dcterms:created>
  <dcterms:modified xsi:type="dcterms:W3CDTF">2026-05-06T16:42:00Z</dcterms:modified>
</cp:coreProperties>
</file>