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3FC7" w14:textId="77777777" w:rsidR="00932CCA" w:rsidRDefault="00932CCA" w:rsidP="00932CCA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932CCA" w14:paraId="7BF38AFE" w14:textId="77777777" w:rsidTr="00EE7344">
        <w:trPr>
          <w:jc w:val="center"/>
        </w:trPr>
        <w:tc>
          <w:tcPr>
            <w:tcW w:w="1650" w:type="pct"/>
            <w:vAlign w:val="center"/>
          </w:tcPr>
          <w:p w14:paraId="01F57210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0258F34" w14:textId="77777777" w:rsidR="00932CCA" w:rsidRDefault="00932CCA" w:rsidP="00EE7344">
            <w:pPr>
              <w:jc w:val="center"/>
            </w:pPr>
            <w:r>
              <w:t>1923</w:t>
            </w:r>
          </w:p>
        </w:tc>
      </w:tr>
      <w:tr w:rsidR="00932CCA" w14:paraId="7160E415" w14:textId="77777777" w:rsidTr="00EE7344">
        <w:trPr>
          <w:jc w:val="center"/>
        </w:trPr>
        <w:tc>
          <w:tcPr>
            <w:tcW w:w="1650" w:type="pct"/>
            <w:vAlign w:val="center"/>
          </w:tcPr>
          <w:p w14:paraId="49281F98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350E4A9" w14:textId="77777777" w:rsidR="00932CCA" w:rsidRDefault="00932CCA" w:rsidP="00EE7344">
            <w:pPr>
              <w:jc w:val="center"/>
            </w:pPr>
            <w:r>
              <w:t>Intatta</w:t>
            </w:r>
          </w:p>
        </w:tc>
      </w:tr>
      <w:tr w:rsidR="00932CCA" w14:paraId="278A22C5" w14:textId="77777777" w:rsidTr="00EE7344">
        <w:trPr>
          <w:jc w:val="center"/>
        </w:trPr>
        <w:tc>
          <w:tcPr>
            <w:tcW w:w="1650" w:type="pct"/>
            <w:vAlign w:val="center"/>
          </w:tcPr>
          <w:p w14:paraId="2D1AFEC7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FACE996" w14:textId="77777777" w:rsidR="00932CCA" w:rsidRDefault="00932CCA" w:rsidP="00EE7344">
            <w:pPr>
              <w:jc w:val="center"/>
            </w:pPr>
            <w:r>
              <w:t>Inumazione</w:t>
            </w:r>
          </w:p>
        </w:tc>
      </w:tr>
      <w:tr w:rsidR="00932CCA" w14:paraId="0391C28B" w14:textId="77777777" w:rsidTr="00EE7344">
        <w:trPr>
          <w:jc w:val="center"/>
        </w:trPr>
        <w:tc>
          <w:tcPr>
            <w:tcW w:w="1650" w:type="pct"/>
            <w:vAlign w:val="center"/>
          </w:tcPr>
          <w:p w14:paraId="79649C08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3C2CF27" w14:textId="77777777" w:rsidR="00932CCA" w:rsidRDefault="00932CCA" w:rsidP="00EE7344">
            <w:pPr>
              <w:jc w:val="center"/>
            </w:pPr>
            <w:r>
              <w:t>fossa semplice, forma non registrata</w:t>
            </w:r>
          </w:p>
        </w:tc>
      </w:tr>
      <w:tr w:rsidR="00932CCA" w14:paraId="4E76275E" w14:textId="77777777" w:rsidTr="00EE7344">
        <w:trPr>
          <w:jc w:val="center"/>
        </w:trPr>
        <w:tc>
          <w:tcPr>
            <w:tcW w:w="1650" w:type="pct"/>
            <w:vAlign w:val="center"/>
          </w:tcPr>
          <w:p w14:paraId="09E10AE4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96B8FBE" w14:textId="77777777" w:rsidR="00932CCA" w:rsidRDefault="00932CCA" w:rsidP="00EE7344">
            <w:pPr>
              <w:jc w:val="center"/>
            </w:pPr>
            <w:r>
              <w:t>0,90 m</w:t>
            </w:r>
          </w:p>
        </w:tc>
      </w:tr>
      <w:tr w:rsidR="00932CCA" w14:paraId="77E4BE63" w14:textId="77777777" w:rsidTr="00EE7344">
        <w:trPr>
          <w:jc w:val="center"/>
        </w:trPr>
        <w:tc>
          <w:tcPr>
            <w:tcW w:w="1650" w:type="pct"/>
            <w:vAlign w:val="center"/>
          </w:tcPr>
          <w:p w14:paraId="25D11598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13636E4" w14:textId="77777777" w:rsidR="00932CCA" w:rsidRDefault="00932CCA" w:rsidP="00EE7344">
            <w:pPr>
              <w:jc w:val="center"/>
            </w:pPr>
            <w:r>
              <w:t>Non registrate</w:t>
            </w:r>
          </w:p>
        </w:tc>
      </w:tr>
      <w:tr w:rsidR="00932CCA" w14:paraId="27F6EBF7" w14:textId="77777777" w:rsidTr="00EE7344">
        <w:trPr>
          <w:jc w:val="center"/>
        </w:trPr>
        <w:tc>
          <w:tcPr>
            <w:tcW w:w="1650" w:type="pct"/>
            <w:vAlign w:val="center"/>
          </w:tcPr>
          <w:p w14:paraId="1D68DBF2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ACA8FAE" w14:textId="77777777" w:rsidR="00932CCA" w:rsidRDefault="00932CCA" w:rsidP="00EE7344">
            <w:pPr>
              <w:jc w:val="center"/>
            </w:pPr>
            <w:r>
              <w:t>W-E</w:t>
            </w:r>
          </w:p>
        </w:tc>
      </w:tr>
      <w:tr w:rsidR="00932CCA" w14:paraId="50269418" w14:textId="77777777" w:rsidTr="00EE7344">
        <w:trPr>
          <w:jc w:val="center"/>
        </w:trPr>
        <w:tc>
          <w:tcPr>
            <w:tcW w:w="1650" w:type="pct"/>
            <w:vAlign w:val="center"/>
          </w:tcPr>
          <w:p w14:paraId="46C72FD5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282D4B2" w14:textId="77777777" w:rsidR="00932CCA" w:rsidRDefault="00932CCA" w:rsidP="00EE7344">
            <w:pPr>
              <w:jc w:val="center"/>
            </w:pPr>
            <w:r>
              <w:t>-</w:t>
            </w:r>
          </w:p>
        </w:tc>
      </w:tr>
      <w:tr w:rsidR="00932CCA" w14:paraId="05A35EAC" w14:textId="77777777" w:rsidTr="00EE7344">
        <w:trPr>
          <w:jc w:val="center"/>
        </w:trPr>
        <w:tc>
          <w:tcPr>
            <w:tcW w:w="1650" w:type="pct"/>
            <w:vAlign w:val="center"/>
          </w:tcPr>
          <w:p w14:paraId="730C37FB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CC7B2A" w14:textId="77777777" w:rsidR="00932CCA" w:rsidRPr="006733D4" w:rsidRDefault="00932CCA" w:rsidP="00EE7344">
            <w:pPr>
              <w:rPr>
                <w:i/>
                <w:iCs/>
              </w:rPr>
            </w:pPr>
            <w:r w:rsidRPr="006733D4">
              <w:rPr>
                <w:i/>
                <w:iCs/>
              </w:rPr>
              <w:t>171 Tomba a umazione</w:t>
            </w:r>
            <w:r>
              <w:rPr>
                <w:i/>
                <w:iCs/>
              </w:rPr>
              <w:t xml:space="preserve"> – </w:t>
            </w:r>
          </w:p>
          <w:p w14:paraId="5D9DD226" w14:textId="77777777" w:rsidR="00932CCA" w:rsidRPr="006733D4" w:rsidRDefault="00932CCA" w:rsidP="00EE7344">
            <w:pPr>
              <w:rPr>
                <w:i/>
                <w:iCs/>
              </w:rPr>
            </w:pPr>
            <w:r w:rsidRPr="006733D4">
              <w:rPr>
                <w:i/>
                <w:iCs/>
              </w:rPr>
              <w:t xml:space="preserve">A m. 28 dal limite S dello scavo e a m. 17 dal canale, a m. 0,90 di profondità poggiava uno scheletro orientato da ponente a levante. </w:t>
            </w:r>
          </w:p>
          <w:p w14:paraId="0A93D81F" w14:textId="77777777" w:rsidR="00932CCA" w:rsidRPr="006733D4" w:rsidRDefault="00932CCA" w:rsidP="00EE7344">
            <w:pPr>
              <w:rPr>
                <w:i/>
                <w:iCs/>
              </w:rPr>
            </w:pPr>
            <w:r w:rsidRPr="006733D4">
              <w:rPr>
                <w:i/>
                <w:iCs/>
              </w:rPr>
              <w:t xml:space="preserve">Presso il fianco sinistro aveva: </w:t>
            </w:r>
          </w:p>
          <w:p w14:paraId="64D6C858" w14:textId="77777777" w:rsidR="00932CCA" w:rsidRPr="006733D4" w:rsidRDefault="00932CCA" w:rsidP="00EE7344">
            <w:pPr>
              <w:rPr>
                <w:i/>
                <w:iCs/>
              </w:rPr>
            </w:pPr>
            <w:r w:rsidRPr="00287A35">
              <w:rPr>
                <w:i/>
                <w:iCs/>
                <w:u w:val="single"/>
              </w:rPr>
              <w:t xml:space="preserve">2 </w:t>
            </w:r>
            <w:proofErr w:type="spellStart"/>
            <w:r w:rsidRPr="00287A35">
              <w:rPr>
                <w:i/>
                <w:iCs/>
                <w:u w:val="single"/>
              </w:rPr>
              <w:t>oinocoi</w:t>
            </w:r>
            <w:proofErr w:type="spellEnd"/>
            <w:r w:rsidRPr="00287A35">
              <w:rPr>
                <w:i/>
                <w:iCs/>
                <w:u w:val="single"/>
              </w:rPr>
              <w:t xml:space="preserve"> </w:t>
            </w:r>
            <w:r w:rsidRPr="006733D4">
              <w:rPr>
                <w:i/>
                <w:iCs/>
              </w:rPr>
              <w:t>a v.n. con bocca trilobata e ansa verticale</w:t>
            </w:r>
            <w:r>
              <w:rPr>
                <w:i/>
                <w:iCs/>
              </w:rPr>
              <w:t xml:space="preserve">. </w:t>
            </w:r>
            <w:r w:rsidRPr="006733D4">
              <w:rPr>
                <w:i/>
                <w:iCs/>
              </w:rPr>
              <w:t xml:space="preserve">Sono leggermente frammentati nella bocca </w:t>
            </w:r>
            <w:r>
              <w:rPr>
                <w:i/>
                <w:iCs/>
              </w:rPr>
              <w:t xml:space="preserve">– </w:t>
            </w:r>
          </w:p>
          <w:p w14:paraId="1ED0C2D2" w14:textId="77777777" w:rsidR="00932CCA" w:rsidRPr="006733D4" w:rsidRDefault="00932CCA" w:rsidP="00EE7344">
            <w:pPr>
              <w:rPr>
                <w:i/>
                <w:iCs/>
              </w:rPr>
            </w:pPr>
            <w:r w:rsidRPr="00724AB3">
              <w:rPr>
                <w:i/>
                <w:iCs/>
                <w:u w:val="single"/>
              </w:rPr>
              <w:t xml:space="preserve">2 </w:t>
            </w:r>
            <w:proofErr w:type="spellStart"/>
            <w:r w:rsidRPr="00724AB3">
              <w:rPr>
                <w:i/>
                <w:iCs/>
                <w:u w:val="single"/>
              </w:rPr>
              <w:t>skyfos</w:t>
            </w:r>
            <w:proofErr w:type="spellEnd"/>
            <w:r w:rsidRPr="006733D4">
              <w:rPr>
                <w:i/>
                <w:iCs/>
              </w:rPr>
              <w:t xml:space="preserve"> a v.n. con piede alto</w:t>
            </w:r>
            <w:r>
              <w:rPr>
                <w:i/>
                <w:iCs/>
              </w:rPr>
              <w:t xml:space="preserve"> – </w:t>
            </w:r>
            <w:r w:rsidRPr="006733D4">
              <w:rPr>
                <w:i/>
                <w:iCs/>
              </w:rPr>
              <w:t>interi 0,09</w:t>
            </w:r>
          </w:p>
          <w:p w14:paraId="49CEA684" w14:textId="77777777" w:rsidR="00932CCA" w:rsidRPr="006733D4" w:rsidRDefault="00932CCA" w:rsidP="00EE7344">
            <w:pPr>
              <w:rPr>
                <w:i/>
                <w:iCs/>
              </w:rPr>
            </w:pPr>
            <w:r w:rsidRPr="00DF46AB">
              <w:rPr>
                <w:i/>
                <w:iCs/>
                <w:u w:val="single"/>
              </w:rPr>
              <w:t>1 idem</w:t>
            </w:r>
            <w:r w:rsidRPr="006733D4">
              <w:rPr>
                <w:i/>
                <w:iCs/>
              </w:rPr>
              <w:t xml:space="preserve"> più grande</w:t>
            </w:r>
            <w:r>
              <w:rPr>
                <w:i/>
                <w:iCs/>
              </w:rPr>
              <w:t xml:space="preserve"> – </w:t>
            </w:r>
            <w:r w:rsidRPr="006733D4">
              <w:rPr>
                <w:i/>
                <w:iCs/>
              </w:rPr>
              <w:t xml:space="preserve">intero </w:t>
            </w:r>
            <w:r>
              <w:rPr>
                <w:i/>
                <w:iCs/>
              </w:rPr>
              <w:t xml:space="preserve">m. </w:t>
            </w:r>
            <w:r w:rsidRPr="006733D4">
              <w:rPr>
                <w:i/>
                <w:iCs/>
              </w:rPr>
              <w:t>0,11.</w:t>
            </w:r>
          </w:p>
          <w:p w14:paraId="17D6E096" w14:textId="77777777" w:rsidR="00932CCA" w:rsidRPr="006733D4" w:rsidRDefault="00932CCA" w:rsidP="00EE7344">
            <w:pPr>
              <w:rPr>
                <w:i/>
                <w:iCs/>
              </w:rPr>
            </w:pPr>
            <w:r w:rsidRPr="00DF46AB">
              <w:rPr>
                <w:i/>
                <w:iCs/>
                <w:u w:val="single"/>
              </w:rPr>
              <w:t>1 boccalino</w:t>
            </w:r>
            <w:r w:rsidRPr="006733D4">
              <w:rPr>
                <w:i/>
                <w:iCs/>
              </w:rPr>
              <w:t xml:space="preserve"> a </w:t>
            </w:r>
            <w:proofErr w:type="spellStart"/>
            <w:r w:rsidRPr="006733D4">
              <w:rPr>
                <w:i/>
                <w:iCs/>
              </w:rPr>
              <w:t>ver.n</w:t>
            </w:r>
            <w:proofErr w:type="spellEnd"/>
            <w:r w:rsidRPr="006733D4">
              <w:rPr>
                <w:i/>
                <w:iCs/>
              </w:rPr>
              <w:t>. con beccuccio a punta e bocca circolare e ansa orizzontale, intero 0,11</w:t>
            </w:r>
            <w:r>
              <w:rPr>
                <w:i/>
                <w:iCs/>
              </w:rPr>
              <w:t>.</w:t>
            </w:r>
          </w:p>
          <w:p w14:paraId="29728AAC" w14:textId="77777777" w:rsidR="00932CCA" w:rsidRDefault="00932CCA" w:rsidP="00EE7344">
            <w:pPr>
              <w:rPr>
                <w:i/>
                <w:iCs/>
              </w:rPr>
            </w:pPr>
            <w:r w:rsidRPr="00931DA5">
              <w:rPr>
                <w:i/>
                <w:iCs/>
                <w:u w:val="single"/>
              </w:rPr>
              <w:t>1 piatto a</w:t>
            </w:r>
            <w:r w:rsidRPr="006733D4">
              <w:rPr>
                <w:i/>
                <w:iCs/>
              </w:rPr>
              <w:t xml:space="preserve"> v</w:t>
            </w:r>
            <w:r>
              <w:rPr>
                <w:i/>
                <w:iCs/>
              </w:rPr>
              <w:t>er</w:t>
            </w:r>
            <w:r w:rsidRPr="006733D4">
              <w:rPr>
                <w:i/>
                <w:iCs/>
              </w:rPr>
              <w:t>.</w:t>
            </w:r>
            <w:r>
              <w:rPr>
                <w:i/>
                <w:iCs/>
              </w:rPr>
              <w:t xml:space="preserve"> </w:t>
            </w:r>
            <w:r w:rsidRPr="006733D4">
              <w:rPr>
                <w:i/>
                <w:iCs/>
              </w:rPr>
              <w:t xml:space="preserve">n., con piede, entro il quale erano </w:t>
            </w:r>
          </w:p>
          <w:p w14:paraId="2A3EBA75" w14:textId="77777777" w:rsidR="00932CCA" w:rsidRPr="006733D4" w:rsidRDefault="00932CCA" w:rsidP="00EE7344">
            <w:pPr>
              <w:rPr>
                <w:i/>
                <w:iCs/>
              </w:rPr>
            </w:pPr>
            <w:r w:rsidRPr="00931DA5">
              <w:rPr>
                <w:i/>
                <w:iCs/>
                <w:u w:val="single"/>
              </w:rPr>
              <w:t xml:space="preserve">diverse </w:t>
            </w:r>
            <w:r w:rsidRPr="006733D4">
              <w:rPr>
                <w:i/>
                <w:iCs/>
              </w:rPr>
              <w:t>conchiglie comuni</w:t>
            </w:r>
            <w:r>
              <w:rPr>
                <w:i/>
                <w:iCs/>
              </w:rPr>
              <w:t>.</w:t>
            </w:r>
          </w:p>
          <w:p w14:paraId="4383E967" w14:textId="77777777" w:rsidR="00932CCA" w:rsidRPr="006733D4" w:rsidRDefault="00932CCA" w:rsidP="00EE7344">
            <w:pPr>
              <w:rPr>
                <w:i/>
                <w:iCs/>
              </w:rPr>
            </w:pPr>
            <w:proofErr w:type="gramStart"/>
            <w:r w:rsidRPr="00A43933">
              <w:rPr>
                <w:i/>
                <w:iCs/>
                <w:u w:val="single"/>
              </w:rPr>
              <w:t>3</w:t>
            </w:r>
            <w:proofErr w:type="gramEnd"/>
            <w:r w:rsidRPr="00A43933">
              <w:rPr>
                <w:i/>
                <w:iCs/>
                <w:u w:val="single"/>
              </w:rPr>
              <w:t xml:space="preserve"> tazzine </w:t>
            </w:r>
            <w:r w:rsidRPr="006733D4">
              <w:rPr>
                <w:i/>
                <w:iCs/>
              </w:rPr>
              <w:t xml:space="preserve">a </w:t>
            </w:r>
            <w:proofErr w:type="spellStart"/>
            <w:r w:rsidRPr="006733D4">
              <w:rPr>
                <w:i/>
                <w:iCs/>
              </w:rPr>
              <w:t>v</w:t>
            </w:r>
            <w:r>
              <w:rPr>
                <w:i/>
                <w:iCs/>
              </w:rPr>
              <w:t>ern</w:t>
            </w:r>
            <w:proofErr w:type="spellEnd"/>
            <w:r w:rsidRPr="006733D4">
              <w:rPr>
                <w:i/>
                <w:iCs/>
              </w:rPr>
              <w:t>.</w:t>
            </w:r>
            <w:r>
              <w:rPr>
                <w:i/>
                <w:iCs/>
              </w:rPr>
              <w:t xml:space="preserve"> </w:t>
            </w:r>
            <w:r w:rsidRPr="006733D4">
              <w:rPr>
                <w:i/>
                <w:iCs/>
              </w:rPr>
              <w:t>n., intere</w:t>
            </w:r>
            <w:r>
              <w:rPr>
                <w:i/>
                <w:iCs/>
              </w:rPr>
              <w:t>.</w:t>
            </w:r>
          </w:p>
          <w:p w14:paraId="369DF886" w14:textId="77777777" w:rsidR="00932CCA" w:rsidRPr="006733D4" w:rsidRDefault="00932CCA" w:rsidP="00EE7344">
            <w:pPr>
              <w:rPr>
                <w:i/>
                <w:iCs/>
              </w:rPr>
            </w:pPr>
            <w:r w:rsidRPr="00A43933">
              <w:rPr>
                <w:i/>
                <w:iCs/>
                <w:u w:val="single"/>
              </w:rPr>
              <w:t>12 conchiglie</w:t>
            </w:r>
            <w:r w:rsidRPr="006733D4">
              <w:rPr>
                <w:i/>
                <w:iCs/>
              </w:rPr>
              <w:t xml:space="preserve"> comuni erano entro il piatto a ver. nera </w:t>
            </w:r>
          </w:p>
          <w:p w14:paraId="6553F9EE" w14:textId="77777777" w:rsidR="00932CCA" w:rsidRDefault="00932CCA" w:rsidP="00EE7344">
            <w:pPr>
              <w:rPr>
                <w:i/>
                <w:iCs/>
              </w:rPr>
            </w:pPr>
            <w:r w:rsidRPr="006733D4">
              <w:rPr>
                <w:i/>
                <w:iCs/>
              </w:rPr>
              <w:t>Nulla altro.</w:t>
            </w:r>
          </w:p>
          <w:p w14:paraId="61A803B7" w14:textId="77777777" w:rsidR="00932CCA" w:rsidRDefault="00932CCA" w:rsidP="00EE7344">
            <w:r>
              <w:t>(</w:t>
            </w:r>
            <w:r w:rsidRPr="00F07B0C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932CCA" w14:paraId="1139C1DB" w14:textId="77777777" w:rsidTr="00EE7344">
        <w:trPr>
          <w:jc w:val="center"/>
        </w:trPr>
        <w:tc>
          <w:tcPr>
            <w:tcW w:w="1650" w:type="pct"/>
            <w:vAlign w:val="center"/>
          </w:tcPr>
          <w:p w14:paraId="6773A222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A1FCE4A" w14:textId="77777777" w:rsidR="00932CCA" w:rsidRDefault="00932CCA" w:rsidP="00EE7344">
            <w:pPr>
              <w:jc w:val="center"/>
            </w:pPr>
            <w:r>
              <w:t>Fianco sinistro</w:t>
            </w:r>
          </w:p>
        </w:tc>
      </w:tr>
      <w:tr w:rsidR="00932CCA" w14:paraId="6FA94808" w14:textId="77777777" w:rsidTr="00EE7344">
        <w:trPr>
          <w:jc w:val="center"/>
        </w:trPr>
        <w:tc>
          <w:tcPr>
            <w:tcW w:w="1650" w:type="pct"/>
            <w:vAlign w:val="center"/>
          </w:tcPr>
          <w:p w14:paraId="6FCEA148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50E463C" w14:textId="77777777" w:rsidR="00932CCA" w:rsidRDefault="00932CCA" w:rsidP="00EE7344">
            <w:pPr>
              <w:jc w:val="center"/>
            </w:pPr>
            <w:r>
              <w:t>Non determinabile</w:t>
            </w:r>
          </w:p>
        </w:tc>
      </w:tr>
      <w:tr w:rsidR="00932CCA" w14:paraId="35CBB604" w14:textId="77777777" w:rsidTr="00EE7344">
        <w:trPr>
          <w:jc w:val="center"/>
        </w:trPr>
        <w:tc>
          <w:tcPr>
            <w:tcW w:w="1650" w:type="pct"/>
            <w:vAlign w:val="center"/>
          </w:tcPr>
          <w:p w14:paraId="4C3D4BBF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8FCD81" w14:textId="77777777" w:rsidR="00932CCA" w:rsidRDefault="00932CCA" w:rsidP="00EE7344">
            <w:pPr>
              <w:jc w:val="center"/>
            </w:pPr>
            <w:r>
              <w:t>Non determinabile</w:t>
            </w:r>
          </w:p>
        </w:tc>
      </w:tr>
      <w:tr w:rsidR="00932CCA" w14:paraId="1D77F8D9" w14:textId="77777777" w:rsidTr="00EE7344">
        <w:trPr>
          <w:jc w:val="center"/>
        </w:trPr>
        <w:tc>
          <w:tcPr>
            <w:tcW w:w="1650" w:type="pct"/>
            <w:vAlign w:val="center"/>
          </w:tcPr>
          <w:p w14:paraId="63127D5C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57601E51" w14:textId="77777777" w:rsidR="00932CCA" w:rsidRDefault="00932CCA" w:rsidP="00EE7344">
            <w:pPr>
              <w:jc w:val="center"/>
            </w:pPr>
            <w:r>
              <w:t>Non determinabile</w:t>
            </w:r>
          </w:p>
        </w:tc>
      </w:tr>
      <w:tr w:rsidR="00932CCA" w14:paraId="49F80653" w14:textId="77777777" w:rsidTr="00EE7344">
        <w:trPr>
          <w:jc w:val="center"/>
        </w:trPr>
        <w:tc>
          <w:tcPr>
            <w:tcW w:w="1650" w:type="pct"/>
            <w:vAlign w:val="center"/>
          </w:tcPr>
          <w:p w14:paraId="1E925422" w14:textId="77777777" w:rsidR="00932CCA" w:rsidRPr="006206B6" w:rsidRDefault="00932CCA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B251C6" w14:textId="77777777" w:rsidR="00932CCA" w:rsidRDefault="00932CCA" w:rsidP="00EE7344">
            <w:pPr>
              <w:jc w:val="center"/>
            </w:pPr>
            <w:r w:rsidRPr="00F07B0C">
              <w:rPr>
                <w:smallCaps/>
              </w:rPr>
              <w:t>Berti</w:t>
            </w:r>
            <w:r>
              <w:t xml:space="preserve"> 1983, p. 45; </w:t>
            </w:r>
            <w:r w:rsidRPr="00F07B0C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7BE49FDF" w14:textId="77777777" w:rsidR="00472AF4" w:rsidRPr="00932CCA" w:rsidRDefault="00472AF4" w:rsidP="00932CCA"/>
    <w:sectPr w:rsidR="00472AF4" w:rsidRPr="00932CCA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0"/>
    <w:rsid w:val="000D72F4"/>
    <w:rsid w:val="002977D7"/>
    <w:rsid w:val="00421FB3"/>
    <w:rsid w:val="00472AF4"/>
    <w:rsid w:val="005B5AFF"/>
    <w:rsid w:val="007145BC"/>
    <w:rsid w:val="00932CCA"/>
    <w:rsid w:val="009E2990"/>
    <w:rsid w:val="009E4922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BFBA1"/>
  <w15:chartTrackingRefBased/>
  <w15:docId w15:val="{9EF480AA-CCBB-4B32-A599-810A90D0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2CCA"/>
  </w:style>
  <w:style w:type="paragraph" w:styleId="Titolo1">
    <w:name w:val="heading 1"/>
    <w:basedOn w:val="Normale"/>
    <w:next w:val="Normale"/>
    <w:link w:val="Titolo1Carattere"/>
    <w:uiPriority w:val="9"/>
    <w:qFormat/>
    <w:rsid w:val="009E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E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E29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E29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E29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E29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E29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E29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E29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E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E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E29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E29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E29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E29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E29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E29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E29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E29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E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E29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E29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E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E29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E29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E29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E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E29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E299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32C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2026-05-07T12:55:00Z</dcterms:modified>
</cp:coreProperties>
</file>