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2BD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E2BD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E2BD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E2BD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E2BD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6E2BD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2BD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E2BD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2BD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7A9C1B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Tomba 1007 a umazione di piccino? sconvolta?</w:t>
            </w:r>
          </w:p>
          <w:p w14:paraId="3EC37B3F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A m. 150 dal B, a m. 41 a sud del D.B., m. 0,70 di prof.tà giaceva uno scheletro completamente marcito (e forse sconvolto) che si suppone fosse di piccino poiché le ossa delle braccia erano sottilissime e quelle del cranio pure, e del restante dello scheletro non si rinviene quasi nulla. L’orientazione sembra essere N.O.-S.E. Lo scheletro e gli oggetti erano avvolti in un leggero strato di calce.</w:t>
            </w:r>
          </w:p>
          <w:p w14:paraId="6C5BE5A5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 xml:space="preserve">Sopra lo stesso erano gli avanzi di </w:t>
            </w:r>
            <w:proofErr w:type="gramStart"/>
            <w:r w:rsidRPr="006E2BD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2BDB">
              <w:rPr>
                <w:rFonts w:ascii="Titillium Web" w:hAnsi="Titillium Web"/>
                <w:i/>
                <w:iCs/>
                <w:szCs w:val="24"/>
              </w:rPr>
              <w:t xml:space="preserve"> balsamari di vetro a forma di anforina, con i soliti disegni a zig-zag, sono marciti.</w:t>
            </w:r>
          </w:p>
          <w:p w14:paraId="1C85C8E7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A destra dello scheletro in un mucchietto erano:</w:t>
            </w:r>
          </w:p>
          <w:p w14:paraId="5379175D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1 piatto ad alto piede a vern. n., con giro di foglie presso l’orlo e ruota nel centro: è frammentato.</w:t>
            </w:r>
          </w:p>
          <w:p w14:paraId="678235A1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1 altro piatto a ver. n. con riga rossa risparmiata; è in frammenti.</w:t>
            </w:r>
          </w:p>
          <w:p w14:paraId="09506272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2BD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2BDB">
              <w:rPr>
                <w:rFonts w:ascii="Titillium Web" w:hAnsi="Titillium Web"/>
                <w:i/>
                <w:iCs/>
                <w:szCs w:val="24"/>
              </w:rPr>
              <w:t xml:space="preserve"> piccoli oinochoai di forma ovoidale, a ver. n. con bocca trilobata e figurine di fanciulli che giocano con vasettini. Entrambi frammentati nella bocca.</w:t>
            </w:r>
          </w:p>
          <w:p w14:paraId="6BDD53AD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2BD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2BDB">
              <w:rPr>
                <w:rFonts w:ascii="Titillium Web" w:hAnsi="Titillium Web"/>
                <w:i/>
                <w:iCs/>
                <w:szCs w:val="24"/>
              </w:rPr>
              <w:t xml:space="preserve"> piatti a basso piede, modinati, a vern. n. (uno in fram.ti)</w:t>
            </w:r>
          </w:p>
          <w:p w14:paraId="24E010C1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- cocci di scodellini a vern. nera.</w:t>
            </w:r>
          </w:p>
          <w:p w14:paraId="42EF8E29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Sul collo dello scheletro erano:</w:t>
            </w:r>
          </w:p>
          <w:p w14:paraId="7B2D90C2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2BD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E2BDB">
              <w:rPr>
                <w:rFonts w:ascii="Titillium Web" w:hAnsi="Titillium Web"/>
                <w:i/>
                <w:iCs/>
                <w:szCs w:val="24"/>
              </w:rPr>
              <w:t xml:space="preserve"> ambre a forma di pendaglio, con foro pervio.</w:t>
            </w:r>
          </w:p>
          <w:p w14:paraId="1E1768D3" w14:textId="77777777" w:rsidR="00852762" w:rsidRPr="006E2BDB" w:rsidRDefault="00B87C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BDB">
              <w:rPr>
                <w:rFonts w:ascii="Titillium Web" w:hAnsi="Titillium Web"/>
                <w:i/>
                <w:iCs/>
                <w:szCs w:val="24"/>
              </w:rPr>
              <w:t>1 scodellina di argilla giallastra grezza, intera.</w:t>
            </w:r>
          </w:p>
        </w:tc>
      </w:tr>
      <w:tr w:rsidR="0086297F" w:rsidRPr="006E2BD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18AB381" w:rsidR="0086297F" w:rsidRPr="006E2BDB" w:rsidRDefault="00F606B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06B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E2BD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E2BDB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E2BD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2BD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2B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E2BD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2B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BD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1D345B" w14:textId="77777777" w:rsidR="00852762" w:rsidRPr="006E2BDB" w:rsidRDefault="00B87CBA" w:rsidP="006E2BDB">
            <w:pPr>
              <w:jc w:val="center"/>
              <w:rPr>
                <w:rFonts w:ascii="Titillium Web" w:hAnsi="Titillium Web"/>
                <w:szCs w:val="24"/>
              </w:rPr>
            </w:pPr>
            <w:r w:rsidRPr="006E2BDB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6E2BDB">
              <w:rPr>
                <w:rFonts w:ascii="Titillium Web" w:eastAsia="Titillium" w:hAnsi="Titillium Web" w:cs="Titillium"/>
                <w:szCs w:val="24"/>
              </w:rPr>
              <w:t xml:space="preserve"> 1991, p. 28; </w:t>
            </w:r>
            <w:r w:rsidRPr="006E2BD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E2BDB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6E2BD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E2BDB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3E32"/>
    <w:rsid w:val="000D72F4"/>
    <w:rsid w:val="001C17CC"/>
    <w:rsid w:val="002977D7"/>
    <w:rsid w:val="00331968"/>
    <w:rsid w:val="00472AF4"/>
    <w:rsid w:val="00551AF8"/>
    <w:rsid w:val="005B5AFF"/>
    <w:rsid w:val="006162A4"/>
    <w:rsid w:val="006346F7"/>
    <w:rsid w:val="006D6EFB"/>
    <w:rsid w:val="006E2BDB"/>
    <w:rsid w:val="007145BC"/>
    <w:rsid w:val="00852762"/>
    <w:rsid w:val="0086297F"/>
    <w:rsid w:val="009E4922"/>
    <w:rsid w:val="00AB321D"/>
    <w:rsid w:val="00B165C4"/>
    <w:rsid w:val="00C21EE0"/>
    <w:rsid w:val="00D900AB"/>
    <w:rsid w:val="00D936E8"/>
    <w:rsid w:val="00E24633"/>
    <w:rsid w:val="00F6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2026-05-15T10:00:00Z</dcterms:modified>
</cp:coreProperties>
</file>