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E635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E635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E635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E635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E635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6E635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E635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635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635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91D6396" w14:textId="77777777" w:rsidR="00646A84" w:rsidRPr="00373D20" w:rsidRDefault="00FC3F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D20">
              <w:rPr>
                <w:rFonts w:ascii="Titillium Web" w:hAnsi="Titillium Web"/>
                <w:i/>
                <w:iCs/>
                <w:szCs w:val="24"/>
              </w:rPr>
              <w:t>Tomba 1021 a cremazione.</w:t>
            </w:r>
          </w:p>
          <w:p w14:paraId="67823CB8" w14:textId="77777777" w:rsidR="00646A84" w:rsidRPr="00373D20" w:rsidRDefault="00FC3F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D20">
              <w:rPr>
                <w:rFonts w:ascii="Titillium Web" w:hAnsi="Titillium Web"/>
                <w:i/>
                <w:iCs/>
                <w:szCs w:val="24"/>
              </w:rPr>
              <w:t>A m. 91,80 a sud del D. B, a m. 163 dal B, e a metri 0,85 di profondità poggiava:</w:t>
            </w:r>
          </w:p>
          <w:p w14:paraId="0A6046C6" w14:textId="77777777" w:rsidR="00646A84" w:rsidRPr="00373D20" w:rsidRDefault="00FC3F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D20">
              <w:rPr>
                <w:rFonts w:ascii="Titillium Web" w:hAnsi="Titillium Web"/>
                <w:i/>
                <w:iCs/>
                <w:szCs w:val="24"/>
              </w:rPr>
              <w:t>1 dolio di forma ovoidale, di argilla giallo rossiccia di impasto rozzo e grezzo, leggermente frammentario presso il collo.</w:t>
            </w:r>
          </w:p>
          <w:p w14:paraId="2A87CAEF" w14:textId="77777777" w:rsidR="00646A84" w:rsidRPr="00373D20" w:rsidRDefault="00FC3F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D20">
              <w:rPr>
                <w:rFonts w:ascii="Titillium Web" w:hAnsi="Titillium Web"/>
                <w:i/>
                <w:iCs/>
                <w:szCs w:val="24"/>
              </w:rPr>
              <w:t>Entro conteneva le ossa combuste ed era coperto da</w:t>
            </w:r>
          </w:p>
          <w:p w14:paraId="368104B9" w14:textId="77777777" w:rsidR="00646A84" w:rsidRPr="00373D20" w:rsidRDefault="00FC3F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D20">
              <w:rPr>
                <w:rFonts w:ascii="Titillium Web" w:hAnsi="Titillium Web"/>
                <w:i/>
                <w:iCs/>
                <w:szCs w:val="24"/>
              </w:rPr>
              <w:t>1 scodella apoda a vern. nera, con palmette impresse: è intera</w:t>
            </w:r>
          </w:p>
          <w:p w14:paraId="0E9EF524" w14:textId="77777777" w:rsidR="00646A84" w:rsidRPr="00373D20" w:rsidRDefault="00FC3F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D20">
              <w:rPr>
                <w:rFonts w:ascii="Titillium Web" w:hAnsi="Titillium Web"/>
                <w:i/>
                <w:iCs/>
                <w:szCs w:val="24"/>
              </w:rPr>
              <w:t xml:space="preserve">Il dolio reca presso la spalla </w:t>
            </w:r>
            <w:proofErr w:type="gramStart"/>
            <w:r w:rsidRPr="00373D2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73D20">
              <w:rPr>
                <w:rFonts w:ascii="Titillium Web" w:hAnsi="Titillium Web"/>
                <w:i/>
                <w:iCs/>
                <w:szCs w:val="24"/>
              </w:rPr>
              <w:t xml:space="preserve"> orecchiette in leggero rilievo.</w:t>
            </w:r>
          </w:p>
          <w:p w14:paraId="032F27F2" w14:textId="77777777" w:rsidR="00646A84" w:rsidRPr="00373D20" w:rsidRDefault="00FC3F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D20">
              <w:rPr>
                <w:rFonts w:ascii="Titillium Web" w:hAnsi="Titillium Web"/>
                <w:i/>
                <w:iCs/>
                <w:szCs w:val="24"/>
              </w:rPr>
              <w:t>Altro.</w:t>
            </w:r>
          </w:p>
        </w:tc>
      </w:tr>
      <w:tr w:rsidR="0086297F" w:rsidRPr="006E635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E635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635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635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E63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63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635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E63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635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1C156D" w14:textId="77777777" w:rsidR="00646A84" w:rsidRPr="006E6355" w:rsidRDefault="00FC3F40" w:rsidP="00373D20">
            <w:pPr>
              <w:jc w:val="center"/>
              <w:rPr>
                <w:rFonts w:ascii="Titillium Web" w:hAnsi="Titillium Web"/>
                <w:szCs w:val="24"/>
              </w:rPr>
            </w:pPr>
            <w:r w:rsidRPr="00373D2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E6355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3D20"/>
    <w:rsid w:val="00472AF4"/>
    <w:rsid w:val="00551AF8"/>
    <w:rsid w:val="005B5AFF"/>
    <w:rsid w:val="006162A4"/>
    <w:rsid w:val="006346F7"/>
    <w:rsid w:val="00646A84"/>
    <w:rsid w:val="006D6EFB"/>
    <w:rsid w:val="006E6355"/>
    <w:rsid w:val="007145BC"/>
    <w:rsid w:val="0086297F"/>
    <w:rsid w:val="009E4922"/>
    <w:rsid w:val="00A14D91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2026-05-14T10:07:00Z</dcterms:modified>
</cp:coreProperties>
</file>