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1051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7563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7563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563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7563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75636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17563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7563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563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7563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75636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17563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7563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563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7563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75636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17563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7563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563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7563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75636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17563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7563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563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7563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75636">
              <w:rPr>
                <w:rFonts w:ascii="Titillium Web" w:hAnsi="Titillium Web"/>
                <w:szCs w:val="24"/>
              </w:rPr>
              <w:t>0,8 m</w:t>
            </w:r>
          </w:p>
        </w:tc>
      </w:tr>
      <w:tr w:rsidR="0086297F" w:rsidRPr="0017563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7563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563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7563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7563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7563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7563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563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7563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7563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7563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7563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563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7563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7563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7563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7563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563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203E587" w14:textId="77777777" w:rsidR="003B2777" w:rsidRPr="00175636" w:rsidRDefault="009020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75636">
              <w:rPr>
                <w:rFonts w:ascii="Titillium Web" w:hAnsi="Titillium Web"/>
                <w:i/>
                <w:iCs/>
                <w:szCs w:val="24"/>
              </w:rPr>
              <w:t>Tomba 1051 a umazione (saccheggiata)</w:t>
            </w:r>
          </w:p>
          <w:p w14:paraId="2A893267" w14:textId="77777777" w:rsidR="003B2777" w:rsidRPr="00175636" w:rsidRDefault="009020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75636">
              <w:rPr>
                <w:rFonts w:ascii="Titillium Web" w:hAnsi="Titillium Web"/>
                <w:i/>
                <w:iCs/>
                <w:szCs w:val="24"/>
              </w:rPr>
              <w:t>A m. 144,50 dal B, a m. 113,20 dal D.B, a metri 0,80 di profondità giaceva l’avanzo di uno scheletro scomposto completamente e del quale non è possibile rilevare l’orientazione.</w:t>
            </w:r>
          </w:p>
          <w:p w14:paraId="6C5F6265" w14:textId="77777777" w:rsidR="003B2777" w:rsidRPr="00175636" w:rsidRDefault="009020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75636">
              <w:rPr>
                <w:rFonts w:ascii="Titillium Web" w:hAnsi="Titillium Web"/>
                <w:i/>
                <w:iCs/>
                <w:szCs w:val="24"/>
              </w:rPr>
              <w:t>Disseminati fra la terra e le ossa dello scheletro si rinvengono i seguenti fittili:</w:t>
            </w:r>
          </w:p>
          <w:p w14:paraId="224EB9C0" w14:textId="77777777" w:rsidR="003B2777" w:rsidRPr="00175636" w:rsidRDefault="009020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75636">
              <w:rPr>
                <w:rFonts w:ascii="Titillium Web" w:hAnsi="Titillium Web"/>
                <w:i/>
                <w:iCs/>
                <w:szCs w:val="24"/>
              </w:rPr>
              <w:t>2 oinochoai a forma di fiasco, di argilla giallo chiara, con disegni di testone e spirali. Uno è crinato nel ventre e l’altro è frammentario nei lobi della bocca.</w:t>
            </w:r>
          </w:p>
          <w:p w14:paraId="4138B45F" w14:textId="77777777" w:rsidR="003B2777" w:rsidRPr="00175636" w:rsidRDefault="009020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75636">
              <w:rPr>
                <w:rFonts w:ascii="Titillium Web" w:hAnsi="Titillium Web"/>
                <w:i/>
                <w:iCs/>
                <w:szCs w:val="24"/>
              </w:rPr>
              <w:t>1 lucerna piatta, discoidale, con grande ansa ad arco, a vern. nera, rovinatissima e che lascia intravedere un disegno di foglie nella parte superiore: è intera e slabbrata nel bocchiolo</w:t>
            </w:r>
          </w:p>
          <w:p w14:paraId="376C6E23" w14:textId="77777777" w:rsidR="003B2777" w:rsidRPr="00175636" w:rsidRDefault="009020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75636">
              <w:rPr>
                <w:rFonts w:ascii="Titillium Web" w:hAnsi="Titillium Web"/>
                <w:i/>
                <w:iCs/>
                <w:szCs w:val="24"/>
              </w:rPr>
              <w:t>1 gutthus con ansa ad anello e beccuccio, a vern. nera con pennellate nere sulla bocca È frammentario nell’ansa.</w:t>
            </w:r>
          </w:p>
          <w:p w14:paraId="55CA1572" w14:textId="77777777" w:rsidR="003B2777" w:rsidRPr="00175636" w:rsidRDefault="009020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75636">
              <w:rPr>
                <w:rFonts w:ascii="Titillium Web" w:hAnsi="Titillium Web"/>
                <w:i/>
                <w:iCs/>
                <w:szCs w:val="24"/>
              </w:rPr>
              <w:t xml:space="preserve">1 vasetto (oinochoe) a forma skyphoide, con larga bocca circolare e con baccellature verticali sul corpo che dalla spalla, vanno al fondo del vaso. È a vern. nera, e </w:t>
            </w:r>
            <w:proofErr w:type="gramStart"/>
            <w:r w:rsidRPr="00175636">
              <w:rPr>
                <w:rFonts w:ascii="Titillium Web" w:hAnsi="Titillium Web"/>
                <w:i/>
                <w:iCs/>
                <w:szCs w:val="24"/>
              </w:rPr>
              <w:t>intero</w:t>
            </w:r>
            <w:proofErr w:type="gramEnd"/>
            <w:r w:rsidRPr="00175636">
              <w:rPr>
                <w:rFonts w:ascii="Titillium Web" w:hAnsi="Titillium Web"/>
                <w:i/>
                <w:iCs/>
                <w:szCs w:val="24"/>
              </w:rPr>
              <w:t xml:space="preserve"> Ha l’ansa ad anello.</w:t>
            </w:r>
          </w:p>
          <w:p w14:paraId="44A5A35C" w14:textId="77777777" w:rsidR="003B2777" w:rsidRPr="00175636" w:rsidRDefault="009020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75636">
              <w:rPr>
                <w:rFonts w:ascii="Titillium Web" w:hAnsi="Titillium Web"/>
                <w:i/>
                <w:iCs/>
                <w:szCs w:val="24"/>
              </w:rPr>
              <w:t>9 aryballoi di forma ovoidale, di diverse grandezze, con palmetta disegnata sul ventre. Uno è decorato con linee nere incrociantesi come un reticolato: tre di essi hanno il beccuccio staccato</w:t>
            </w:r>
          </w:p>
          <w:p w14:paraId="2178DE4F" w14:textId="77777777" w:rsidR="003B2777" w:rsidRPr="00175636" w:rsidRDefault="009020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75636">
              <w:rPr>
                <w:rFonts w:ascii="Titillium Web" w:hAnsi="Titillium Web"/>
                <w:i/>
                <w:iCs/>
                <w:szCs w:val="24"/>
              </w:rPr>
              <w:t>2 kotyloi piccoli, imbutiformi, a vern. nera: uno manca di un’ansa</w:t>
            </w:r>
          </w:p>
          <w:p w14:paraId="34F54707" w14:textId="77777777" w:rsidR="003B2777" w:rsidRPr="00175636" w:rsidRDefault="009020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75636">
              <w:rPr>
                <w:rFonts w:ascii="Titillium Web" w:hAnsi="Titillium Web"/>
                <w:i/>
                <w:iCs/>
                <w:szCs w:val="24"/>
              </w:rPr>
              <w:lastRenderedPageBreak/>
              <w:t>1 piatto di argilla cenere scuro, con alto piede grezzo, intero</w:t>
            </w:r>
          </w:p>
          <w:p w14:paraId="40B2B893" w14:textId="77777777" w:rsidR="003B2777" w:rsidRPr="00175636" w:rsidRDefault="009020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75636">
              <w:rPr>
                <w:rFonts w:ascii="Titillium Web" w:hAnsi="Titillium Web"/>
                <w:i/>
                <w:iCs/>
                <w:szCs w:val="24"/>
              </w:rPr>
              <w:t>1 piatto idem, di argilla giallastra: intero</w:t>
            </w:r>
          </w:p>
          <w:p w14:paraId="235FC1DC" w14:textId="77777777" w:rsidR="003B2777" w:rsidRPr="00175636" w:rsidRDefault="009020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75636">
              <w:rPr>
                <w:rFonts w:ascii="Titillium Web" w:hAnsi="Titillium Web"/>
                <w:i/>
                <w:iCs/>
                <w:szCs w:val="24"/>
              </w:rPr>
              <w:t>1 scodellino a vern. nera, apodo, intero</w:t>
            </w:r>
          </w:p>
          <w:p w14:paraId="2B9CE253" w14:textId="77777777" w:rsidR="003B2777" w:rsidRPr="00175636" w:rsidRDefault="009020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75636">
              <w:rPr>
                <w:rFonts w:ascii="Titillium Web" w:hAnsi="Titillium Web"/>
                <w:i/>
                <w:iCs/>
                <w:szCs w:val="24"/>
              </w:rPr>
              <w:t>1 scodellina di argilla cenerognola, grezza, intera</w:t>
            </w:r>
          </w:p>
          <w:p w14:paraId="3CA355FB" w14:textId="77777777" w:rsidR="003B2777" w:rsidRPr="00175636" w:rsidRDefault="009020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75636">
              <w:rPr>
                <w:rFonts w:ascii="Titillium Web" w:hAnsi="Titillium Web"/>
                <w:i/>
                <w:iCs/>
                <w:szCs w:val="24"/>
              </w:rPr>
              <w:t>1 altra più piccola, idem.</w:t>
            </w:r>
          </w:p>
          <w:p w14:paraId="61265121" w14:textId="77777777" w:rsidR="003B2777" w:rsidRPr="00175636" w:rsidRDefault="009020F3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75636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175636">
              <w:rPr>
                <w:rFonts w:ascii="Titillium Web" w:hAnsi="Titillium Web"/>
                <w:i/>
                <w:iCs/>
                <w:szCs w:val="24"/>
              </w:rPr>
              <w:t xml:space="preserve"> piattelli piccolini, di argilla cenerognola, grezzi e interi</w:t>
            </w:r>
          </w:p>
        </w:tc>
      </w:tr>
      <w:tr w:rsidR="0086297F" w:rsidRPr="0017563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7563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5636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7563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75636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17563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7563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563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7563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7563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7563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7563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563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7563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7563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7563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7563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563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7563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7563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7563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7563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563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6033BC1" w14:textId="77777777" w:rsidR="003B2777" w:rsidRPr="00175636" w:rsidRDefault="009020F3" w:rsidP="00175636">
            <w:pPr>
              <w:jc w:val="center"/>
              <w:rPr>
                <w:rFonts w:ascii="Titillium Web" w:hAnsi="Titillium Web"/>
                <w:szCs w:val="24"/>
              </w:rPr>
            </w:pPr>
            <w:r w:rsidRPr="00175636">
              <w:rPr>
                <w:rFonts w:ascii="Titillium Web" w:eastAsia="Titillium" w:hAnsi="Titillium Web" w:cs="Titillium"/>
                <w:smallCaps/>
                <w:szCs w:val="24"/>
              </w:rPr>
              <w:t>Massei</w:t>
            </w:r>
            <w:r w:rsidRPr="00175636">
              <w:rPr>
                <w:rFonts w:ascii="Titillium Web" w:eastAsia="Titillium" w:hAnsi="Titillium Web" w:cs="Titillium"/>
                <w:szCs w:val="24"/>
              </w:rPr>
              <w:t xml:space="preserve"> 1978, pp. 88-90, tav. XXII, fig. 3; </w:t>
            </w:r>
            <w:r w:rsidRPr="00175636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175636">
              <w:rPr>
                <w:rFonts w:ascii="Titillium Web" w:eastAsia="Titillium" w:hAnsi="Titillium Web" w:cs="Titillium"/>
                <w:szCs w:val="24"/>
              </w:rPr>
              <w:t xml:space="preserve"> 2016-2017; </w:t>
            </w:r>
            <w:r w:rsidRPr="00175636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175636">
              <w:rPr>
                <w:rFonts w:ascii="Titillium Web" w:eastAsia="Titillium" w:hAnsi="Titillium Web" w:cs="Titillium"/>
                <w:szCs w:val="24"/>
              </w:rPr>
              <w:t xml:space="preserve"> 2025, p. 244.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75636"/>
    <w:rsid w:val="001C17CC"/>
    <w:rsid w:val="002977D7"/>
    <w:rsid w:val="003B277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DD5A22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2026-05-14T09:41:00Z</dcterms:modified>
</cp:coreProperties>
</file>