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D2ED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1929</w:t>
            </w:r>
          </w:p>
        </w:tc>
      </w:tr>
      <w:tr w:rsidR="0086297F" w:rsidRPr="00DD2ED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D2ED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D2ED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D2ED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DD2ED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D2ED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2ED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2ED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099223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Tomba 1099 a cremazione</w:t>
            </w:r>
          </w:p>
          <w:p w14:paraId="2137EF9B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A m. 215 dal D.B., a m. 0,80 dal ciglio del canalino B, e a m. 0,95 di profondità poggiava</w:t>
            </w:r>
          </w:p>
          <w:p w14:paraId="79EFCB33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- un cumulo d’ossa combuste attorno alle quali erano</w:t>
            </w:r>
          </w:p>
          <w:p w14:paraId="7F5355B7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1 oinochoe a bocca trilobata con ventre rotondo e a vern. nera scadente.</w:t>
            </w:r>
          </w:p>
          <w:p w14:paraId="3B0C46CA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È tutto crinato: ora i frammenti sono tenuti insieme dall’argilla molle di cui è pieno il vaso, quando l’argilla si asciugherà i frammenti si staccheranno.</w:t>
            </w:r>
          </w:p>
          <w:p w14:paraId="61049038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1 tazzetta a basso piede, a vern. nera e con due anse come una kylix.</w:t>
            </w:r>
          </w:p>
          <w:p w14:paraId="071D9036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È in frammenti, forse non restaurabile</w:t>
            </w:r>
          </w:p>
          <w:p w14:paraId="14320F42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1 scodellino apodo a vern. nera, intero</w:t>
            </w:r>
          </w:p>
          <w:p w14:paraId="5F800DD3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Il tutto posava sulla nuda terra, nella sabbia.</w:t>
            </w:r>
          </w:p>
          <w:p w14:paraId="4E9F2FFE" w14:textId="77777777" w:rsidR="008D6034" w:rsidRPr="00DD2ED7" w:rsidRDefault="00C468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ED7">
              <w:rPr>
                <w:rFonts w:ascii="Titillium Web" w:hAnsi="Titillium Web"/>
                <w:i/>
                <w:iCs/>
                <w:szCs w:val="24"/>
              </w:rPr>
              <w:t>L’alluvione è a m. 0,55.</w:t>
            </w:r>
          </w:p>
        </w:tc>
      </w:tr>
      <w:tr w:rsidR="0086297F" w:rsidRPr="00DD2ED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DD2ED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2ED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2ED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D2E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2ED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D2E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ED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010308" w14:textId="77777777" w:rsidR="008D6034" w:rsidRPr="00DD2ED7" w:rsidRDefault="00C468F2" w:rsidP="00DD2ED7">
            <w:pPr>
              <w:jc w:val="center"/>
              <w:rPr>
                <w:rFonts w:ascii="Titillium Web" w:hAnsi="Titillium Web"/>
                <w:szCs w:val="24"/>
              </w:rPr>
            </w:pPr>
            <w:r w:rsidRPr="00DD2ED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D2ED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D6034"/>
    <w:rsid w:val="009E4922"/>
    <w:rsid w:val="00AB321D"/>
    <w:rsid w:val="00B165C4"/>
    <w:rsid w:val="00C21EE0"/>
    <w:rsid w:val="00D900AB"/>
    <w:rsid w:val="00D936E8"/>
    <w:rsid w:val="00DD2ED7"/>
    <w:rsid w:val="00E24633"/>
    <w:rsid w:val="00FD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2026-05-14T09:10:00Z</dcterms:modified>
</cp:coreProperties>
</file>