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1164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055E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05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55E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05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55EA">
              <w:rPr>
                <w:rFonts w:ascii="Titillium Web" w:hAnsi="Titillium Web"/>
                <w:szCs w:val="24"/>
              </w:rPr>
              <w:t>1931</w:t>
            </w:r>
          </w:p>
        </w:tc>
      </w:tr>
      <w:tr w:rsidR="0086297F" w:rsidRPr="002055E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05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55E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05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55E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055E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05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55E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05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55E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055E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05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55E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05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55E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055E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05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55E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05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55EA">
              <w:rPr>
                <w:rFonts w:ascii="Titillium Web" w:hAnsi="Titillium Web"/>
                <w:szCs w:val="24"/>
              </w:rPr>
              <w:t>0,4 m</w:t>
            </w:r>
          </w:p>
        </w:tc>
      </w:tr>
      <w:tr w:rsidR="0086297F" w:rsidRPr="002055E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05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55E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05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55E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055E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05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55E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05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55E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055E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05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55E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05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55E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055E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05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55E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E5868ED" w14:textId="77777777" w:rsidR="00702F90" w:rsidRPr="002055EA" w:rsidRDefault="006019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55EA">
              <w:rPr>
                <w:rFonts w:ascii="Titillium Web" w:hAnsi="Titillium Web"/>
                <w:i/>
                <w:iCs/>
                <w:szCs w:val="24"/>
              </w:rPr>
              <w:t>Tomba 1164 - a cremazione -</w:t>
            </w:r>
          </w:p>
          <w:p w14:paraId="50BE4C99" w14:textId="77777777" w:rsidR="00702F90" w:rsidRPr="002055EA" w:rsidRDefault="006019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55EA">
              <w:rPr>
                <w:rFonts w:ascii="Titillium Web" w:hAnsi="Titillium Web"/>
                <w:i/>
                <w:iCs/>
                <w:szCs w:val="24"/>
              </w:rPr>
              <w:t>A m. 3,10 a nord della 1163, a m. 18 dall’asse del B, (a ovest) e a m. 0,40 di prof.tà poggiava:</w:t>
            </w:r>
          </w:p>
          <w:p w14:paraId="2F8D7734" w14:textId="77777777" w:rsidR="00702F90" w:rsidRPr="002055EA" w:rsidRDefault="006019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55EA">
              <w:rPr>
                <w:rFonts w:ascii="Titillium Web" w:hAnsi="Titillium Web"/>
                <w:i/>
                <w:iCs/>
                <w:szCs w:val="24"/>
              </w:rPr>
              <w:t>1 dolietto di argilla giallastra, grezzo e marcito, completamente schiacciato.</w:t>
            </w:r>
          </w:p>
          <w:p w14:paraId="6122D5C3" w14:textId="77777777" w:rsidR="00702F90" w:rsidRPr="002055EA" w:rsidRDefault="006019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55EA">
              <w:rPr>
                <w:rFonts w:ascii="Titillium Web" w:hAnsi="Titillium Web"/>
                <w:i/>
                <w:iCs/>
                <w:szCs w:val="24"/>
              </w:rPr>
              <w:t>Non è possibile determinare la forma, poiché oltre allo schiacciamento, nella parte superiore era stato asportato da lavori agricoli, giacché come ho detto poggiava a soli 0,40, nella terra o strato lavorativo fra le radici delle erbe.</w:t>
            </w:r>
          </w:p>
          <w:p w14:paraId="106F8BCF" w14:textId="77777777" w:rsidR="00702F90" w:rsidRPr="002055EA" w:rsidRDefault="006019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55EA">
              <w:rPr>
                <w:rFonts w:ascii="Titillium Web" w:hAnsi="Titillium Web"/>
                <w:i/>
                <w:iCs/>
                <w:szCs w:val="24"/>
              </w:rPr>
              <w:t>Non conteneva che le ossa combuste.</w:t>
            </w:r>
          </w:p>
          <w:p w14:paraId="2253423E" w14:textId="77777777" w:rsidR="00702F90" w:rsidRPr="002055EA" w:rsidRDefault="006019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55EA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2055E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05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55E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05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55EA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2055E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05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55E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05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55E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055E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05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55E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05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55E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055E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05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55E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05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55E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055E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05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55E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F210748" w14:textId="77777777" w:rsidR="00702F90" w:rsidRPr="002055EA" w:rsidRDefault="006019CE" w:rsidP="002055EA">
            <w:pPr>
              <w:jc w:val="center"/>
              <w:rPr>
                <w:rFonts w:ascii="Titillium Web" w:hAnsi="Titillium Web"/>
                <w:szCs w:val="24"/>
              </w:rPr>
            </w:pPr>
            <w:r w:rsidRPr="002055EA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2055EA">
              <w:rPr>
                <w:rFonts w:ascii="Titillium Web" w:eastAsia="Titillium" w:hAnsi="Titillium Web" w:cs="Titillium"/>
                <w:szCs w:val="24"/>
              </w:rPr>
              <w:t xml:space="preserve"> 1940, p. 330; </w:t>
            </w:r>
            <w:r w:rsidRPr="002055EA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2055EA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055EA"/>
    <w:rsid w:val="002977D7"/>
    <w:rsid w:val="002D3E0D"/>
    <w:rsid w:val="00472AF4"/>
    <w:rsid w:val="00551AF8"/>
    <w:rsid w:val="005B5AFF"/>
    <w:rsid w:val="006162A4"/>
    <w:rsid w:val="006346F7"/>
    <w:rsid w:val="006D6EFB"/>
    <w:rsid w:val="00702F90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2026-05-13T20:40:00Z</dcterms:modified>
</cp:coreProperties>
</file>