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1168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7703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770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703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770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7031">
              <w:rPr>
                <w:rFonts w:ascii="Titillium Web" w:hAnsi="Titillium Web"/>
                <w:szCs w:val="24"/>
              </w:rPr>
              <w:t>1934</w:t>
            </w:r>
          </w:p>
        </w:tc>
      </w:tr>
      <w:tr w:rsidR="0086297F" w:rsidRPr="0097703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770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703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770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703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7703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770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703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770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703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7703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770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703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770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7031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97703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770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703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770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7031">
              <w:rPr>
                <w:rFonts w:ascii="Titillium Web" w:hAnsi="Titillium Web"/>
                <w:szCs w:val="24"/>
              </w:rPr>
              <w:t>0,65 m</w:t>
            </w:r>
          </w:p>
        </w:tc>
      </w:tr>
      <w:tr w:rsidR="0086297F" w:rsidRPr="0097703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770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703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770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703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7703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770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703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770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7031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97703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770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703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770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703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7703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770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703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48C0648" w14:textId="77777777" w:rsidR="00262478" w:rsidRPr="00977031" w:rsidRDefault="007278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7031">
              <w:rPr>
                <w:rFonts w:ascii="Titillium Web" w:hAnsi="Titillium Web"/>
                <w:i/>
                <w:iCs/>
                <w:szCs w:val="24"/>
              </w:rPr>
              <w:t>Tomba 1168 a umazione -</w:t>
            </w:r>
          </w:p>
          <w:p w14:paraId="4AD9BEE3" w14:textId="77777777" w:rsidR="00262478" w:rsidRPr="00977031" w:rsidRDefault="007278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7031">
              <w:rPr>
                <w:rFonts w:ascii="Titillium Web" w:hAnsi="Titillium Web"/>
                <w:i/>
                <w:iCs/>
                <w:szCs w:val="24"/>
              </w:rPr>
              <w:t>Rinvenuta alla profondità di m. 0,65; dista m. 456 a lev. della poderale e m. 576 e sud del Donna Bianca.</w:t>
            </w:r>
          </w:p>
          <w:p w14:paraId="1E7CF64A" w14:textId="77777777" w:rsidR="00262478" w:rsidRPr="00977031" w:rsidRDefault="007278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7031">
              <w:rPr>
                <w:rFonts w:ascii="Titillium Web" w:hAnsi="Titillium Web"/>
                <w:i/>
                <w:iCs/>
                <w:szCs w:val="24"/>
              </w:rPr>
              <w:t>Lo scheletro era orientato con la testa a ponente -</w:t>
            </w:r>
          </w:p>
          <w:p w14:paraId="3B0136F8" w14:textId="77777777" w:rsidR="00262478" w:rsidRPr="00977031" w:rsidRDefault="007278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7031">
              <w:rPr>
                <w:rFonts w:ascii="Titillium Web" w:hAnsi="Titillium Web"/>
                <w:i/>
                <w:iCs/>
                <w:szCs w:val="24"/>
              </w:rPr>
              <w:t>1 kelebe attica, a f.r. di disegno scadente in minuti frammenti; questi debbono esserci tutti poiché il guardiano al momento della scoperta ha visto il vaso in un sol blocco con la terra, ancora nella forma come fosse stato intero.</w:t>
            </w:r>
          </w:p>
          <w:p w14:paraId="38A6A9E0" w14:textId="77777777" w:rsidR="00262478" w:rsidRPr="00977031" w:rsidRDefault="007278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7031">
              <w:rPr>
                <w:rFonts w:ascii="Titillium Web" w:hAnsi="Titillium Web"/>
                <w:i/>
                <w:iCs/>
                <w:szCs w:val="24"/>
              </w:rPr>
              <w:t>2 - uno skyphos a semi calotta, attico, a vern. nera con figura di civetta e foglie di alloro (in rosso); ha due anse, una verticale ad anello e una orrizontale. È in frammenti; ma perfettamente restaurabile.</w:t>
            </w:r>
          </w:p>
          <w:p w14:paraId="6CCFD1C9" w14:textId="77777777" w:rsidR="00262478" w:rsidRPr="00977031" w:rsidRDefault="007278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7031">
              <w:rPr>
                <w:rFonts w:ascii="Titillium Web" w:hAnsi="Titillium Web"/>
                <w:i/>
                <w:iCs/>
                <w:szCs w:val="24"/>
              </w:rPr>
              <w:t>3 - una kylix a fig. rosse, di disegno discreto; nel medaglione due uomini ammantati e affrontanti (uno reca in mano lo strigile) è in pochi fram.ti e restaurabile per intero</w:t>
            </w:r>
          </w:p>
          <w:p w14:paraId="7BAFFCEF" w14:textId="77777777" w:rsidR="00262478" w:rsidRPr="00977031" w:rsidRDefault="007278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7031">
              <w:rPr>
                <w:rFonts w:ascii="Titillium Web" w:hAnsi="Titillium Web"/>
                <w:i/>
                <w:iCs/>
                <w:szCs w:val="24"/>
              </w:rPr>
              <w:t>4 -5 - due piatti con alto piede, a vern. nera, con nel medaglione una ruota e ai bordi una decorazione di foglie (rosse) lanceolate</w:t>
            </w:r>
          </w:p>
          <w:p w14:paraId="298752D7" w14:textId="77777777" w:rsidR="00262478" w:rsidRPr="00977031" w:rsidRDefault="007278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7031">
              <w:rPr>
                <w:rFonts w:ascii="Titillium Web" w:hAnsi="Titillium Web"/>
                <w:i/>
                <w:iCs/>
                <w:szCs w:val="24"/>
              </w:rPr>
              <w:t>Sono in frammenti e restaurabili -</w:t>
            </w:r>
          </w:p>
          <w:p w14:paraId="4781B8E1" w14:textId="77777777" w:rsidR="00262478" w:rsidRPr="00977031" w:rsidRDefault="007278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7031">
              <w:rPr>
                <w:rFonts w:ascii="Titillium Web" w:hAnsi="Titillium Web"/>
                <w:i/>
                <w:iCs/>
                <w:szCs w:val="24"/>
              </w:rPr>
              <w:t>6 - 7 - due oinochoai a forma ovoidale con beccuccio trilobato, a vern. nera diluita (uno è leggermente frammentario nel beccuccio, l’altra è in minuti frammenti)</w:t>
            </w:r>
          </w:p>
          <w:p w14:paraId="569E611C" w14:textId="77777777" w:rsidR="00262478" w:rsidRPr="00977031" w:rsidRDefault="007278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7031">
              <w:rPr>
                <w:rFonts w:ascii="Titillium Web" w:hAnsi="Titillium Web"/>
                <w:i/>
                <w:iCs/>
                <w:szCs w:val="24"/>
              </w:rPr>
              <w:t>8 - 9 - due tazze a vern. nera, con piede a listello, liscio una quasi intera e l’altra in frammenti -</w:t>
            </w:r>
          </w:p>
          <w:p w14:paraId="1500530E" w14:textId="77777777" w:rsidR="00262478" w:rsidRPr="00977031" w:rsidRDefault="007278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7031">
              <w:rPr>
                <w:rFonts w:ascii="Titillium Web" w:hAnsi="Titillium Web"/>
                <w:i/>
                <w:iCs/>
                <w:szCs w:val="24"/>
              </w:rPr>
              <w:t>10 - 11 - due tazzette a vern. nera, con palmette impresse nel centro; una intera e una in fram.ti</w:t>
            </w:r>
          </w:p>
          <w:p w14:paraId="487EF86F" w14:textId="77777777" w:rsidR="00262478" w:rsidRPr="00977031" w:rsidRDefault="007278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7031">
              <w:rPr>
                <w:rFonts w:ascii="Titillium Web" w:hAnsi="Titillium Web"/>
                <w:i/>
                <w:iCs/>
                <w:szCs w:val="24"/>
              </w:rPr>
              <w:lastRenderedPageBreak/>
              <w:t>12 - una tazzetta (reggivaso) piccola, modinata a vern. nera, liscia, intera.</w:t>
            </w:r>
          </w:p>
          <w:p w14:paraId="4A0D8494" w14:textId="77777777" w:rsidR="00262478" w:rsidRPr="00977031" w:rsidRDefault="007278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7031">
              <w:rPr>
                <w:rFonts w:ascii="Titillium Web" w:hAnsi="Titillium Web"/>
                <w:i/>
                <w:iCs/>
                <w:szCs w:val="24"/>
              </w:rPr>
              <w:t>13 - 14 due piccoli scodellini o coppiere, con piede alto, a vern. nera, in frammenti.</w:t>
            </w:r>
          </w:p>
          <w:p w14:paraId="03A3FBD5" w14:textId="77777777" w:rsidR="00262478" w:rsidRPr="00977031" w:rsidRDefault="007278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7031">
              <w:rPr>
                <w:rFonts w:ascii="Titillium Web" w:hAnsi="Titillium Web"/>
                <w:i/>
                <w:iCs/>
                <w:szCs w:val="24"/>
              </w:rPr>
              <w:t>15 - 16 -17 - tre piatti di argilla comune, giallastra, rozzi, lisci, interi (uno ad alto piede)</w:t>
            </w:r>
          </w:p>
          <w:p w14:paraId="4500DA98" w14:textId="77777777" w:rsidR="00262478" w:rsidRPr="00977031" w:rsidRDefault="007278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7031">
              <w:rPr>
                <w:rFonts w:ascii="Titillium Web" w:hAnsi="Titillium Web"/>
                <w:i/>
                <w:iCs/>
                <w:szCs w:val="24"/>
              </w:rPr>
              <w:t>Pochi avanzi del cranio –</w:t>
            </w:r>
          </w:p>
        </w:tc>
      </w:tr>
      <w:tr w:rsidR="0086297F" w:rsidRPr="0097703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770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7031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2199AA22" w:rsidR="0086297F" w:rsidRPr="00977031" w:rsidRDefault="005E0016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0016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97703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770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703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770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703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7703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770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703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770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703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7703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770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703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770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7031">
              <w:rPr>
                <w:rFonts w:ascii="Titillium Web" w:hAnsi="Titillium Web"/>
                <w:szCs w:val="24"/>
              </w:rPr>
              <w:t>Adulto ?</w:t>
            </w:r>
          </w:p>
        </w:tc>
      </w:tr>
      <w:tr w:rsidR="0086297F" w:rsidRPr="0097703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770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703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CCEC63F" w14:textId="0B87E429" w:rsidR="00262478" w:rsidRPr="00977031" w:rsidRDefault="00727863" w:rsidP="00977031">
            <w:pPr>
              <w:jc w:val="center"/>
              <w:rPr>
                <w:rFonts w:ascii="Titillium Web" w:hAnsi="Titillium Web"/>
                <w:szCs w:val="24"/>
              </w:rPr>
            </w:pPr>
            <w:r w:rsidRPr="00977031">
              <w:rPr>
                <w:rFonts w:ascii="Titillium Web" w:eastAsia="Titillium" w:hAnsi="Titillium Web" w:cs="Titillium"/>
                <w:smallCaps/>
                <w:szCs w:val="24"/>
              </w:rPr>
              <w:t>Felletti</w:t>
            </w:r>
            <w:r w:rsidRPr="00977031">
              <w:rPr>
                <w:rFonts w:ascii="Titillium Web" w:eastAsia="Titillium" w:hAnsi="Titillium Web" w:cs="Titillium"/>
                <w:szCs w:val="24"/>
              </w:rPr>
              <w:t>-</w:t>
            </w:r>
            <w:r w:rsidRPr="00977031">
              <w:rPr>
                <w:rFonts w:ascii="Titillium Web" w:eastAsia="Titillium" w:hAnsi="Titillium Web" w:cs="Titillium"/>
                <w:smallCaps/>
                <w:szCs w:val="24"/>
              </w:rPr>
              <w:t>Maj</w:t>
            </w:r>
            <w:r w:rsidRPr="00977031">
              <w:rPr>
                <w:rFonts w:ascii="Titillium Web" w:eastAsia="Titillium" w:hAnsi="Titillium Web" w:cs="Titillium"/>
                <w:szCs w:val="24"/>
              </w:rPr>
              <w:t xml:space="preserve"> 1940, p. 335; </w:t>
            </w:r>
            <w:r w:rsidR="00977031" w:rsidRPr="00977031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="00977031" w:rsidRPr="00977031">
              <w:rPr>
                <w:rFonts w:ascii="Titillium Web" w:eastAsia="Titillium" w:hAnsi="Titillium Web" w:cs="Titillium"/>
                <w:szCs w:val="24"/>
              </w:rPr>
              <w:t xml:space="preserve"> 1965, pp. 94-95, tavv. 121-124; </w:t>
            </w:r>
            <w:r w:rsidRPr="00977031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977031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62478"/>
    <w:rsid w:val="002977D7"/>
    <w:rsid w:val="00472AF4"/>
    <w:rsid w:val="00551AF8"/>
    <w:rsid w:val="005773EC"/>
    <w:rsid w:val="005B5AFF"/>
    <w:rsid w:val="005E0016"/>
    <w:rsid w:val="006162A4"/>
    <w:rsid w:val="006346F7"/>
    <w:rsid w:val="006D6EFB"/>
    <w:rsid w:val="007145BC"/>
    <w:rsid w:val="007C117E"/>
    <w:rsid w:val="0086297F"/>
    <w:rsid w:val="00977031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2026-05-15T09:51:00Z</dcterms:modified>
</cp:coreProperties>
</file>